
<file path=[Content_Types].xml><?xml version="1.0" encoding="utf-8"?>
<Types xmlns="http://schemas.openxmlformats.org/package/2006/content-types">
  <Default Extension="png" ContentType="image/png"/>
  <Default Extension="bmp" ContentType="image/bmp"/>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045" w:rsidRDefault="008C45AA" w:rsidP="007B3045">
      <w:pPr>
        <w:pStyle w:val="12"/>
        <w:shd w:val="clear" w:color="auto" w:fill="FFFFFF"/>
        <w:spacing w:line="240" w:lineRule="auto"/>
        <w:ind w:right="-6" w:firstLine="540"/>
        <w:rPr>
          <w:rFonts w:eastAsia="Calibri"/>
          <w:sz w:val="44"/>
          <w:szCs w:val="24"/>
          <w:lang w:eastAsia="en-US"/>
        </w:rPr>
      </w:pPr>
      <w:bookmarkStart w:id="0" w:name="_GoBack"/>
      <w:bookmarkEnd w:id="0"/>
      <w:r>
        <w:rPr>
          <w:rFonts w:eastAsia="Calibri"/>
          <w:noProof/>
          <w:sz w:val="44"/>
          <w:szCs w:val="24"/>
          <w:lang w:eastAsia="ru-RU"/>
        </w:rPr>
        <w:drawing>
          <wp:inline distT="0" distB="0" distL="0" distR="0">
            <wp:extent cx="5939790" cy="8464550"/>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н план МО СП с. Аданак Караб р-н -1томкопирование.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9790" cy="8464550"/>
                    </a:xfrm>
                    <a:prstGeom prst="rect">
                      <a:avLst/>
                    </a:prstGeom>
                  </pic:spPr>
                </pic:pic>
              </a:graphicData>
            </a:graphic>
          </wp:inline>
        </w:drawing>
      </w:r>
    </w:p>
    <w:p w:rsidR="00F46ECF" w:rsidRDefault="00F46ECF" w:rsidP="007B3045">
      <w:pPr>
        <w:pStyle w:val="12"/>
        <w:shd w:val="clear" w:color="auto" w:fill="FFFFFF"/>
        <w:spacing w:line="240" w:lineRule="auto"/>
        <w:ind w:right="-6" w:firstLine="540"/>
        <w:rPr>
          <w:rFonts w:eastAsia="Calibri"/>
          <w:sz w:val="44"/>
          <w:szCs w:val="24"/>
          <w:lang w:eastAsia="en-US"/>
        </w:rPr>
      </w:pPr>
    </w:p>
    <w:p w:rsidR="00AC7DB1" w:rsidRDefault="00AC7DB1" w:rsidP="00AC7DB1">
      <w:pPr>
        <w:pStyle w:val="14"/>
        <w:jc w:val="center"/>
        <w:rPr>
          <w:b/>
        </w:rPr>
      </w:pPr>
      <w:r>
        <w:rPr>
          <w:b/>
        </w:rPr>
        <w:lastRenderedPageBreak/>
        <w:t>Содержание</w:t>
      </w:r>
    </w:p>
    <w:p w:rsidR="00AC7DB1" w:rsidRPr="00367E2F" w:rsidRDefault="00AC7DB1" w:rsidP="00AC7DB1">
      <w:pPr>
        <w:pStyle w:val="14"/>
        <w:ind w:firstLine="0"/>
        <w:jc w:val="left"/>
        <w:rPr>
          <w:sz w:val="24"/>
          <w:szCs w:val="24"/>
        </w:rPr>
      </w:pPr>
      <w:r>
        <w:rPr>
          <w:b/>
          <w:sz w:val="22"/>
          <w:szCs w:val="22"/>
        </w:rPr>
        <w:fldChar w:fldCharType="begin"/>
      </w:r>
      <w:r>
        <w:rPr>
          <w:b/>
          <w:sz w:val="22"/>
          <w:szCs w:val="22"/>
        </w:rPr>
        <w:instrText xml:space="preserve"> TOC \o "1-3" \h \z \u </w:instrText>
      </w:r>
      <w:r>
        <w:rPr>
          <w:b/>
          <w:sz w:val="22"/>
          <w:szCs w:val="22"/>
        </w:rPr>
        <w:fldChar w:fldCharType="separate"/>
      </w:r>
    </w:p>
    <w:p w:rsidR="00AC7DB1" w:rsidRPr="00367E2F" w:rsidRDefault="00C31AEF" w:rsidP="00AC7DB1">
      <w:pPr>
        <w:pStyle w:val="10"/>
        <w:rPr>
          <w:bCs/>
          <w:i/>
          <w:iCs/>
        </w:rPr>
      </w:pPr>
      <w:hyperlink r:id="rId10" w:anchor="_Toc303179900" w:history="1">
        <w:r w:rsidR="00AC7DB1" w:rsidRPr="00367E2F">
          <w:rPr>
            <w:rStyle w:val="af3"/>
          </w:rPr>
          <w:t>Введение</w:t>
        </w:r>
        <w:r w:rsidR="00AC7DB1" w:rsidRPr="00367E2F">
          <w:rPr>
            <w:rStyle w:val="af3"/>
            <w:webHidden/>
          </w:rPr>
          <w:tab/>
        </w:r>
      </w:hyperlink>
      <w:r w:rsidR="00AC7DB1" w:rsidRPr="00367E2F">
        <w:t>3</w:t>
      </w:r>
    </w:p>
    <w:p w:rsidR="00AC7DB1" w:rsidRPr="00B10951" w:rsidRDefault="00C31AEF" w:rsidP="00AC7DB1">
      <w:pPr>
        <w:pStyle w:val="10"/>
        <w:rPr>
          <w:bCs/>
          <w:i/>
          <w:iCs/>
        </w:rPr>
      </w:pPr>
      <w:hyperlink r:id="rId11" w:anchor="_Toc303179901" w:history="1">
        <w:r w:rsidR="00AC7DB1" w:rsidRPr="00B10951">
          <w:rPr>
            <w:rStyle w:val="af3"/>
            <w:b/>
          </w:rPr>
          <w:t>1. Анализ состояния территории, проблем и направлений ее комплексного развития</w:t>
        </w:r>
        <w:r w:rsidR="00AC7DB1" w:rsidRPr="00B10951">
          <w:rPr>
            <w:rStyle w:val="af3"/>
            <w:b/>
            <w:webHidden/>
          </w:rPr>
          <w:tab/>
        </w:r>
      </w:hyperlink>
      <w:r w:rsidR="00AC7DB1" w:rsidRPr="00B10951">
        <w:t>5</w:t>
      </w:r>
    </w:p>
    <w:p w:rsidR="00AC7DB1" w:rsidRPr="00367E2F" w:rsidRDefault="00C31AEF" w:rsidP="00AC7DB1">
      <w:pPr>
        <w:pStyle w:val="21"/>
        <w:ind w:left="0" w:firstLine="0"/>
        <w:rPr>
          <w:b w:val="0"/>
          <w:bCs/>
          <w:sz w:val="24"/>
          <w:szCs w:val="24"/>
        </w:rPr>
      </w:pPr>
      <w:hyperlink r:id="rId12" w:anchor="_Toc303179902" w:history="1">
        <w:r w:rsidR="00AC7DB1" w:rsidRPr="00367E2F">
          <w:rPr>
            <w:rStyle w:val="af3"/>
            <w:b w:val="0"/>
            <w:sz w:val="24"/>
            <w:szCs w:val="24"/>
            <w:lang w:val="be-BY"/>
          </w:rPr>
          <w:t>1.1. Потенциал положения</w:t>
        </w:r>
        <w:r w:rsidR="00AC7DB1" w:rsidRPr="00367E2F">
          <w:rPr>
            <w:rStyle w:val="af3"/>
            <w:b w:val="0"/>
            <w:webHidden/>
            <w:sz w:val="24"/>
            <w:szCs w:val="24"/>
          </w:rPr>
          <w:tab/>
        </w:r>
      </w:hyperlink>
      <w:r w:rsidR="00AC7DB1" w:rsidRPr="00367E2F">
        <w:rPr>
          <w:b w:val="0"/>
          <w:sz w:val="24"/>
          <w:szCs w:val="24"/>
        </w:rPr>
        <w:t>5</w:t>
      </w:r>
    </w:p>
    <w:p w:rsidR="00AC7DB1" w:rsidRPr="00367E2F" w:rsidRDefault="00C31AEF" w:rsidP="00AC7DB1">
      <w:pPr>
        <w:pStyle w:val="21"/>
        <w:ind w:left="0" w:firstLine="0"/>
        <w:rPr>
          <w:b w:val="0"/>
          <w:sz w:val="24"/>
          <w:szCs w:val="24"/>
        </w:rPr>
      </w:pPr>
      <w:hyperlink r:id="rId13" w:anchor="_Toc303179903" w:history="1">
        <w:r w:rsidR="00AC7DB1" w:rsidRPr="00367E2F">
          <w:rPr>
            <w:rStyle w:val="af3"/>
            <w:b w:val="0"/>
            <w:sz w:val="24"/>
            <w:szCs w:val="24"/>
          </w:rPr>
          <w:t xml:space="preserve">1.2. </w:t>
        </w:r>
      </w:hyperlink>
      <w:r w:rsidR="00AC7DB1" w:rsidRPr="00367E2F">
        <w:rPr>
          <w:b w:val="0"/>
          <w:sz w:val="24"/>
          <w:szCs w:val="24"/>
        </w:rPr>
        <w:t xml:space="preserve"> Природные условия и ресурсы………………</w:t>
      </w:r>
      <w:r w:rsidR="00AC7DB1">
        <w:rPr>
          <w:b w:val="0"/>
          <w:sz w:val="24"/>
          <w:szCs w:val="24"/>
        </w:rPr>
        <w:t>…………...</w:t>
      </w:r>
      <w:r w:rsidR="00AC7DB1" w:rsidRPr="00367E2F">
        <w:rPr>
          <w:b w:val="0"/>
          <w:sz w:val="24"/>
          <w:szCs w:val="24"/>
        </w:rPr>
        <w:t>…………</w:t>
      </w:r>
      <w:r w:rsidR="00CE5550">
        <w:rPr>
          <w:b w:val="0"/>
          <w:sz w:val="24"/>
          <w:szCs w:val="24"/>
        </w:rPr>
        <w:t>……………</w:t>
      </w:r>
      <w:r w:rsidR="00AC7DB1" w:rsidRPr="00367E2F">
        <w:rPr>
          <w:b w:val="0"/>
          <w:sz w:val="24"/>
          <w:szCs w:val="24"/>
        </w:rPr>
        <w:t>…….….</w:t>
      </w:r>
      <w:r w:rsidR="00CE5550">
        <w:rPr>
          <w:b w:val="0"/>
          <w:sz w:val="24"/>
          <w:szCs w:val="24"/>
        </w:rPr>
        <w:t>7</w:t>
      </w:r>
    </w:p>
    <w:p w:rsidR="00AC7DB1" w:rsidRPr="00367E2F" w:rsidRDefault="00C31AEF" w:rsidP="00AC7DB1">
      <w:pPr>
        <w:pStyle w:val="21"/>
        <w:ind w:left="0" w:firstLine="0"/>
        <w:rPr>
          <w:b w:val="0"/>
          <w:bCs/>
          <w:sz w:val="24"/>
          <w:szCs w:val="24"/>
        </w:rPr>
      </w:pPr>
      <w:hyperlink r:id="rId14" w:anchor="_Toc303179904" w:history="1">
        <w:r w:rsidR="00AC7DB1" w:rsidRPr="00367E2F">
          <w:rPr>
            <w:rStyle w:val="af3"/>
            <w:b w:val="0"/>
            <w:sz w:val="24"/>
            <w:szCs w:val="24"/>
          </w:rPr>
          <w:t>1.3. Современное использование территории</w:t>
        </w:r>
        <w:r w:rsidR="00AC7DB1" w:rsidRPr="00367E2F">
          <w:rPr>
            <w:rStyle w:val="af3"/>
            <w:b w:val="0"/>
            <w:webHidden/>
            <w:sz w:val="24"/>
            <w:szCs w:val="24"/>
          </w:rPr>
          <w:tab/>
        </w:r>
      </w:hyperlink>
      <w:r w:rsidR="00AC7DB1">
        <w:rPr>
          <w:b w:val="0"/>
          <w:sz w:val="24"/>
          <w:szCs w:val="24"/>
        </w:rPr>
        <w:t>1</w:t>
      </w:r>
      <w:r w:rsidR="00CE5550">
        <w:rPr>
          <w:b w:val="0"/>
          <w:sz w:val="24"/>
          <w:szCs w:val="24"/>
        </w:rPr>
        <w:t>4</w:t>
      </w:r>
    </w:p>
    <w:p w:rsidR="00AC7DB1" w:rsidRPr="00367E2F" w:rsidRDefault="00C31AEF" w:rsidP="00AC7DB1">
      <w:pPr>
        <w:pStyle w:val="31"/>
        <w:jc w:val="left"/>
        <w:rPr>
          <w:b w:val="0"/>
          <w:noProof/>
          <w:sz w:val="24"/>
          <w:szCs w:val="24"/>
        </w:rPr>
      </w:pPr>
      <w:hyperlink r:id="rId15" w:anchor="_Toc303179905" w:history="1">
        <w:r w:rsidR="00AC7DB1" w:rsidRPr="00367E2F">
          <w:rPr>
            <w:rStyle w:val="af3"/>
            <w:b w:val="0"/>
            <w:noProof/>
            <w:sz w:val="24"/>
            <w:szCs w:val="24"/>
          </w:rPr>
          <w:t>1.3.1. Земельный фонд</w:t>
        </w:r>
        <w:r w:rsidR="00AC7DB1" w:rsidRPr="00367E2F">
          <w:rPr>
            <w:rStyle w:val="af3"/>
            <w:b w:val="0"/>
            <w:noProof/>
            <w:webHidden/>
            <w:sz w:val="24"/>
            <w:szCs w:val="24"/>
          </w:rPr>
          <w:tab/>
        </w:r>
      </w:hyperlink>
      <w:r w:rsidR="00AC7DB1">
        <w:rPr>
          <w:b w:val="0"/>
          <w:sz w:val="24"/>
          <w:szCs w:val="24"/>
        </w:rPr>
        <w:t>1</w:t>
      </w:r>
      <w:r w:rsidR="00CE5550">
        <w:rPr>
          <w:b w:val="0"/>
          <w:sz w:val="24"/>
          <w:szCs w:val="24"/>
        </w:rPr>
        <w:t>4</w:t>
      </w:r>
    </w:p>
    <w:p w:rsidR="00AC7DB1" w:rsidRPr="00367E2F" w:rsidRDefault="00C31AEF" w:rsidP="00AC7DB1">
      <w:pPr>
        <w:pStyle w:val="31"/>
        <w:jc w:val="left"/>
        <w:rPr>
          <w:b w:val="0"/>
          <w:sz w:val="24"/>
          <w:szCs w:val="24"/>
        </w:rPr>
      </w:pPr>
      <w:hyperlink r:id="rId16" w:anchor="_Toc303179906" w:history="1">
        <w:r w:rsidR="00AC7DB1" w:rsidRPr="00367E2F">
          <w:rPr>
            <w:rStyle w:val="af3"/>
            <w:b w:val="0"/>
            <w:noProof/>
            <w:sz w:val="24"/>
            <w:szCs w:val="24"/>
          </w:rPr>
          <w:t>1.3.2 Население. Расселение</w:t>
        </w:r>
        <w:r w:rsidR="00AC7DB1" w:rsidRPr="00367E2F">
          <w:rPr>
            <w:rStyle w:val="af3"/>
            <w:b w:val="0"/>
            <w:noProof/>
            <w:webHidden/>
            <w:sz w:val="24"/>
            <w:szCs w:val="24"/>
          </w:rPr>
          <w:tab/>
        </w:r>
      </w:hyperlink>
      <w:r w:rsidR="00AC7DB1">
        <w:rPr>
          <w:b w:val="0"/>
          <w:sz w:val="24"/>
          <w:szCs w:val="24"/>
        </w:rPr>
        <w:t>1</w:t>
      </w:r>
      <w:r w:rsidR="00CE5550">
        <w:rPr>
          <w:b w:val="0"/>
          <w:sz w:val="24"/>
          <w:szCs w:val="24"/>
        </w:rPr>
        <w:t>7</w:t>
      </w:r>
    </w:p>
    <w:p w:rsidR="00AC7DB1" w:rsidRPr="00367E2F" w:rsidRDefault="00AC7DB1" w:rsidP="00AC7DB1">
      <w:pPr>
        <w:rPr>
          <w:rFonts w:ascii="Times New Roman" w:hAnsi="Times New Roman"/>
          <w:sz w:val="24"/>
          <w:szCs w:val="24"/>
        </w:rPr>
      </w:pPr>
      <w:r w:rsidRPr="00367E2F">
        <w:rPr>
          <w:rFonts w:ascii="Times New Roman" w:hAnsi="Times New Roman"/>
          <w:sz w:val="24"/>
          <w:szCs w:val="24"/>
        </w:rPr>
        <w:t xml:space="preserve">       1.3.3 Прогноз развития демографической сит</w:t>
      </w:r>
      <w:r>
        <w:rPr>
          <w:rFonts w:ascii="Times New Roman" w:hAnsi="Times New Roman"/>
          <w:sz w:val="24"/>
          <w:szCs w:val="24"/>
        </w:rPr>
        <w:t xml:space="preserve">уации сельского поселения……   </w:t>
      </w:r>
      <w:r w:rsidRPr="00367E2F">
        <w:rPr>
          <w:rFonts w:ascii="Times New Roman" w:hAnsi="Times New Roman"/>
          <w:sz w:val="24"/>
          <w:szCs w:val="24"/>
        </w:rPr>
        <w:t>……..</w:t>
      </w:r>
      <w:r>
        <w:rPr>
          <w:rFonts w:ascii="Times New Roman" w:hAnsi="Times New Roman"/>
          <w:sz w:val="24"/>
          <w:szCs w:val="24"/>
        </w:rPr>
        <w:t>2</w:t>
      </w:r>
      <w:r w:rsidR="00CE5550">
        <w:rPr>
          <w:rFonts w:ascii="Times New Roman" w:hAnsi="Times New Roman"/>
          <w:sz w:val="24"/>
          <w:szCs w:val="24"/>
        </w:rPr>
        <w:t>4</w:t>
      </w:r>
    </w:p>
    <w:p w:rsidR="00AC7DB1" w:rsidRPr="00367E2F" w:rsidRDefault="00C31AEF" w:rsidP="00AC7DB1">
      <w:pPr>
        <w:pStyle w:val="21"/>
        <w:ind w:left="0" w:firstLine="0"/>
        <w:rPr>
          <w:rStyle w:val="af3"/>
          <w:b w:val="0"/>
          <w:sz w:val="24"/>
          <w:szCs w:val="24"/>
        </w:rPr>
      </w:pPr>
      <w:hyperlink r:id="rId17" w:anchor="_Toc303179907" w:history="1">
        <w:r w:rsidR="00AC7DB1" w:rsidRPr="00367E2F">
          <w:rPr>
            <w:rStyle w:val="af3"/>
            <w:b w:val="0"/>
            <w:sz w:val="24"/>
            <w:szCs w:val="24"/>
          </w:rPr>
          <w:t>1.4. Социально-экономическая ситуация, тенденции, возможные направления развития</w:t>
        </w:r>
      </w:hyperlink>
      <w:r w:rsidR="00AC7DB1">
        <w:rPr>
          <w:b w:val="0"/>
          <w:sz w:val="24"/>
          <w:szCs w:val="24"/>
        </w:rPr>
        <w:t>..30</w:t>
      </w:r>
    </w:p>
    <w:p w:rsidR="00AC7DB1" w:rsidRPr="00367E2F" w:rsidRDefault="00AC7DB1" w:rsidP="00AC7DB1">
      <w:pPr>
        <w:spacing w:line="240" w:lineRule="auto"/>
        <w:rPr>
          <w:rFonts w:ascii="Times New Roman" w:hAnsi="Times New Roman"/>
          <w:sz w:val="24"/>
          <w:szCs w:val="24"/>
        </w:rPr>
      </w:pPr>
      <w:r w:rsidRPr="00367E2F">
        <w:rPr>
          <w:rFonts w:ascii="Times New Roman" w:hAnsi="Times New Roman"/>
          <w:sz w:val="24"/>
          <w:szCs w:val="24"/>
        </w:rPr>
        <w:t xml:space="preserve">        1.4.1 Экономика сельского поселения…………………………</w:t>
      </w:r>
      <w:r>
        <w:rPr>
          <w:rFonts w:ascii="Times New Roman" w:hAnsi="Times New Roman"/>
          <w:sz w:val="24"/>
          <w:szCs w:val="24"/>
        </w:rPr>
        <w:t>………………………...30</w:t>
      </w:r>
    </w:p>
    <w:p w:rsidR="00AC7DB1" w:rsidRPr="00367E2F" w:rsidRDefault="00AC7DB1" w:rsidP="00AC7DB1">
      <w:pPr>
        <w:spacing w:line="240" w:lineRule="auto"/>
        <w:rPr>
          <w:rFonts w:ascii="Times New Roman" w:hAnsi="Times New Roman"/>
          <w:sz w:val="24"/>
          <w:szCs w:val="24"/>
        </w:rPr>
      </w:pPr>
      <w:r w:rsidRPr="00367E2F">
        <w:rPr>
          <w:rFonts w:ascii="Times New Roman" w:hAnsi="Times New Roman"/>
          <w:sz w:val="24"/>
          <w:szCs w:val="24"/>
        </w:rPr>
        <w:t xml:space="preserve">        1.4.2 Формирование новых секторов экономики на те</w:t>
      </w:r>
      <w:r>
        <w:rPr>
          <w:rFonts w:ascii="Times New Roman" w:hAnsi="Times New Roman"/>
          <w:sz w:val="24"/>
          <w:szCs w:val="24"/>
        </w:rPr>
        <w:t>рритории сельского поселения31</w:t>
      </w:r>
    </w:p>
    <w:p w:rsidR="00AC7DB1" w:rsidRPr="00367E2F" w:rsidRDefault="00AC7DB1" w:rsidP="00AC7DB1">
      <w:pPr>
        <w:spacing w:line="240" w:lineRule="auto"/>
        <w:rPr>
          <w:rFonts w:ascii="Times New Roman" w:hAnsi="Times New Roman"/>
          <w:sz w:val="24"/>
          <w:szCs w:val="24"/>
        </w:rPr>
      </w:pPr>
      <w:r w:rsidRPr="00367E2F">
        <w:rPr>
          <w:rFonts w:ascii="Times New Roman" w:hAnsi="Times New Roman"/>
          <w:sz w:val="24"/>
          <w:szCs w:val="24"/>
        </w:rPr>
        <w:t xml:space="preserve">        1.4.3 Социальная сфе</w:t>
      </w:r>
      <w:r>
        <w:rPr>
          <w:rFonts w:ascii="Times New Roman" w:hAnsi="Times New Roman"/>
          <w:sz w:val="24"/>
          <w:szCs w:val="24"/>
        </w:rPr>
        <w:t>ра…………………………………………………………………...3</w:t>
      </w:r>
      <w:r w:rsidR="00CE5550">
        <w:rPr>
          <w:rFonts w:ascii="Times New Roman" w:hAnsi="Times New Roman"/>
          <w:sz w:val="24"/>
          <w:szCs w:val="24"/>
        </w:rPr>
        <w:t>5</w:t>
      </w:r>
    </w:p>
    <w:p w:rsidR="00AC7DB1" w:rsidRPr="00367E2F" w:rsidRDefault="00AC7DB1" w:rsidP="00AC7DB1">
      <w:pPr>
        <w:spacing w:line="240" w:lineRule="auto"/>
        <w:rPr>
          <w:rFonts w:ascii="Times New Roman" w:hAnsi="Times New Roman"/>
          <w:sz w:val="24"/>
          <w:szCs w:val="24"/>
        </w:rPr>
      </w:pPr>
      <w:r w:rsidRPr="00367E2F">
        <w:rPr>
          <w:rFonts w:ascii="Times New Roman" w:hAnsi="Times New Roman"/>
          <w:sz w:val="24"/>
          <w:szCs w:val="24"/>
        </w:rPr>
        <w:t xml:space="preserve">        1.4.4 Сельское хозяйств</w:t>
      </w:r>
      <w:r>
        <w:rPr>
          <w:rFonts w:ascii="Times New Roman" w:hAnsi="Times New Roman"/>
          <w:sz w:val="24"/>
          <w:szCs w:val="24"/>
        </w:rPr>
        <w:t>о…………………………………………………………………3</w:t>
      </w:r>
      <w:r w:rsidR="00CE5550">
        <w:rPr>
          <w:rFonts w:ascii="Times New Roman" w:hAnsi="Times New Roman"/>
          <w:sz w:val="24"/>
          <w:szCs w:val="24"/>
        </w:rPr>
        <w:t>8</w:t>
      </w:r>
    </w:p>
    <w:p w:rsidR="00AC7DB1" w:rsidRPr="00367E2F" w:rsidRDefault="00AC7DB1" w:rsidP="00AC7DB1">
      <w:pPr>
        <w:spacing w:line="240" w:lineRule="auto"/>
        <w:rPr>
          <w:rFonts w:ascii="Times New Roman" w:hAnsi="Times New Roman"/>
          <w:sz w:val="24"/>
          <w:szCs w:val="24"/>
        </w:rPr>
      </w:pPr>
      <w:r w:rsidRPr="00367E2F">
        <w:rPr>
          <w:rFonts w:ascii="Times New Roman" w:hAnsi="Times New Roman"/>
          <w:sz w:val="24"/>
          <w:szCs w:val="24"/>
        </w:rPr>
        <w:t xml:space="preserve">        1.4.5 Образование…</w:t>
      </w:r>
      <w:r>
        <w:rPr>
          <w:rFonts w:ascii="Times New Roman" w:hAnsi="Times New Roman"/>
          <w:sz w:val="24"/>
          <w:szCs w:val="24"/>
        </w:rPr>
        <w:t>………………………………………………………………………4</w:t>
      </w:r>
      <w:r w:rsidR="00CE5550">
        <w:rPr>
          <w:rFonts w:ascii="Times New Roman" w:hAnsi="Times New Roman"/>
          <w:sz w:val="24"/>
          <w:szCs w:val="24"/>
        </w:rPr>
        <w:t>2</w:t>
      </w:r>
    </w:p>
    <w:p w:rsidR="00AC7DB1" w:rsidRPr="00367E2F" w:rsidRDefault="00AC7DB1" w:rsidP="00AC7DB1">
      <w:pPr>
        <w:spacing w:line="240" w:lineRule="auto"/>
        <w:rPr>
          <w:rFonts w:ascii="Times New Roman" w:hAnsi="Times New Roman"/>
          <w:sz w:val="24"/>
          <w:szCs w:val="24"/>
        </w:rPr>
      </w:pPr>
      <w:r w:rsidRPr="00367E2F">
        <w:rPr>
          <w:rFonts w:ascii="Times New Roman" w:hAnsi="Times New Roman"/>
          <w:sz w:val="24"/>
          <w:szCs w:val="24"/>
        </w:rPr>
        <w:t xml:space="preserve">        1.4.6 Культура…………</w:t>
      </w:r>
      <w:r>
        <w:rPr>
          <w:rFonts w:ascii="Times New Roman" w:hAnsi="Times New Roman"/>
          <w:sz w:val="24"/>
          <w:szCs w:val="24"/>
        </w:rPr>
        <w:t>………………………………………………………………..…44</w:t>
      </w:r>
    </w:p>
    <w:p w:rsidR="00AC7DB1" w:rsidRPr="00367E2F" w:rsidRDefault="00AC7DB1" w:rsidP="00AC7DB1">
      <w:pPr>
        <w:spacing w:line="240" w:lineRule="auto"/>
        <w:rPr>
          <w:rFonts w:ascii="Times New Roman" w:hAnsi="Times New Roman"/>
          <w:sz w:val="24"/>
          <w:szCs w:val="24"/>
        </w:rPr>
      </w:pPr>
      <w:r w:rsidRPr="00367E2F">
        <w:rPr>
          <w:rFonts w:ascii="Times New Roman" w:hAnsi="Times New Roman"/>
          <w:sz w:val="24"/>
          <w:szCs w:val="24"/>
        </w:rPr>
        <w:t xml:space="preserve">        1.4.7 Жилищный фон</w:t>
      </w:r>
      <w:r>
        <w:rPr>
          <w:rFonts w:ascii="Times New Roman" w:hAnsi="Times New Roman"/>
          <w:sz w:val="24"/>
          <w:szCs w:val="24"/>
        </w:rPr>
        <w:t>д……………………………………………………………………46</w:t>
      </w:r>
      <w:r w:rsidRPr="00367E2F">
        <w:rPr>
          <w:rFonts w:ascii="Times New Roman" w:hAnsi="Times New Roman"/>
          <w:sz w:val="24"/>
          <w:szCs w:val="24"/>
        </w:rPr>
        <w:t xml:space="preserve">  </w:t>
      </w:r>
    </w:p>
    <w:p w:rsidR="00AC7DB1" w:rsidRPr="00B10951" w:rsidRDefault="00C31AEF" w:rsidP="00AC7DB1">
      <w:pPr>
        <w:rPr>
          <w:rFonts w:ascii="Times New Roman" w:hAnsi="Times New Roman"/>
          <w:b/>
          <w:sz w:val="24"/>
          <w:szCs w:val="24"/>
        </w:rPr>
      </w:pPr>
      <w:hyperlink r:id="rId18" w:anchor="_Toc303179908" w:history="1">
        <w:r w:rsidR="00AC7DB1" w:rsidRPr="00B10951">
          <w:rPr>
            <w:rStyle w:val="af3"/>
            <w:rFonts w:ascii="Times New Roman" w:hAnsi="Times New Roman"/>
            <w:b/>
            <w:sz w:val="24"/>
            <w:szCs w:val="24"/>
          </w:rPr>
          <w:t>2. Обоснование предложений по территориа</w:t>
        </w:r>
        <w:r w:rsidR="00AC7DB1">
          <w:rPr>
            <w:rStyle w:val="af3"/>
            <w:rFonts w:ascii="Times New Roman" w:hAnsi="Times New Roman"/>
            <w:b/>
            <w:sz w:val="24"/>
            <w:szCs w:val="24"/>
          </w:rPr>
          <w:t>льному планированию………………</w:t>
        </w:r>
        <w:r w:rsidR="00AC7DB1" w:rsidRPr="00B10951">
          <w:rPr>
            <w:rStyle w:val="af3"/>
            <w:rFonts w:ascii="Times New Roman" w:hAnsi="Times New Roman"/>
            <w:b/>
            <w:sz w:val="24"/>
            <w:szCs w:val="24"/>
          </w:rPr>
          <w:t>…4</w:t>
        </w:r>
        <w:r w:rsidR="00CE5550">
          <w:rPr>
            <w:rStyle w:val="af3"/>
            <w:rFonts w:ascii="Times New Roman" w:hAnsi="Times New Roman"/>
            <w:b/>
            <w:sz w:val="24"/>
            <w:szCs w:val="24"/>
          </w:rPr>
          <w:t>6</w:t>
        </w:r>
      </w:hyperlink>
    </w:p>
    <w:p w:rsidR="00AC7DB1" w:rsidRDefault="00C31AEF" w:rsidP="00AC7DB1">
      <w:pPr>
        <w:pStyle w:val="21"/>
        <w:ind w:left="0" w:firstLine="0"/>
        <w:rPr>
          <w:b w:val="0"/>
          <w:sz w:val="24"/>
          <w:szCs w:val="24"/>
        </w:rPr>
      </w:pPr>
      <w:hyperlink r:id="rId19" w:anchor="_Toc303179909" w:history="1">
        <w:r w:rsidR="00AC7DB1" w:rsidRPr="00367E2F">
          <w:rPr>
            <w:rStyle w:val="af3"/>
            <w:b w:val="0"/>
            <w:sz w:val="24"/>
            <w:szCs w:val="24"/>
          </w:rPr>
          <w:t>2.1. Пространственная организация территории. Зоны с особыми условиями использования территории.</w:t>
        </w:r>
      </w:hyperlink>
      <w:r w:rsidR="00AC7DB1" w:rsidRPr="00367E2F">
        <w:rPr>
          <w:b w:val="0"/>
          <w:sz w:val="24"/>
          <w:szCs w:val="24"/>
        </w:rPr>
        <w:t>...............................................................................................</w:t>
      </w:r>
      <w:r w:rsidR="00AC7DB1">
        <w:rPr>
          <w:b w:val="0"/>
          <w:sz w:val="24"/>
          <w:szCs w:val="24"/>
        </w:rPr>
        <w:t>........4</w:t>
      </w:r>
      <w:r w:rsidR="00CE5550">
        <w:rPr>
          <w:b w:val="0"/>
          <w:sz w:val="24"/>
          <w:szCs w:val="24"/>
        </w:rPr>
        <w:t>6</w:t>
      </w:r>
      <w:r w:rsidR="00AC7DB1" w:rsidRPr="00367E2F">
        <w:rPr>
          <w:b w:val="0"/>
          <w:sz w:val="24"/>
          <w:szCs w:val="24"/>
        </w:rPr>
        <w:t>.</w:t>
      </w:r>
    </w:p>
    <w:p w:rsidR="00AC7DB1" w:rsidRPr="00367E2F" w:rsidRDefault="00AC7DB1" w:rsidP="00AC7DB1">
      <w:pPr>
        <w:pStyle w:val="21"/>
        <w:ind w:left="0" w:firstLine="0"/>
        <w:rPr>
          <w:b w:val="0"/>
          <w:bCs/>
          <w:sz w:val="24"/>
          <w:szCs w:val="24"/>
        </w:rPr>
      </w:pPr>
      <w:r w:rsidRPr="00367E2F">
        <w:rPr>
          <w:b w:val="0"/>
          <w:sz w:val="24"/>
          <w:szCs w:val="24"/>
        </w:rPr>
        <w:t xml:space="preserve"> </w:t>
      </w:r>
      <w:hyperlink r:id="rId20" w:anchor="_Toc303179910" w:history="1">
        <w:r w:rsidRPr="00367E2F">
          <w:rPr>
            <w:rStyle w:val="af3"/>
            <w:b w:val="0"/>
            <w:sz w:val="24"/>
            <w:szCs w:val="24"/>
          </w:rPr>
          <w:t>2.2. Транспортно-инженерная инфраструктура</w:t>
        </w:r>
        <w:r w:rsidRPr="00367E2F">
          <w:rPr>
            <w:rStyle w:val="af3"/>
            <w:b w:val="0"/>
            <w:webHidden/>
            <w:sz w:val="24"/>
            <w:szCs w:val="24"/>
          </w:rPr>
          <w:tab/>
        </w:r>
      </w:hyperlink>
      <w:r w:rsidR="00CE5550">
        <w:rPr>
          <w:b w:val="0"/>
          <w:sz w:val="24"/>
          <w:szCs w:val="24"/>
        </w:rPr>
        <w:t>49</w:t>
      </w:r>
    </w:p>
    <w:p w:rsidR="00AC7DB1" w:rsidRPr="00367E2F" w:rsidRDefault="00C31AEF" w:rsidP="00AC7DB1">
      <w:pPr>
        <w:pStyle w:val="31"/>
        <w:jc w:val="left"/>
        <w:rPr>
          <w:b w:val="0"/>
          <w:noProof/>
          <w:sz w:val="24"/>
          <w:szCs w:val="24"/>
        </w:rPr>
      </w:pPr>
      <w:hyperlink r:id="rId21" w:anchor="_Toc303179911" w:history="1">
        <w:r w:rsidR="00AC7DB1" w:rsidRPr="00367E2F">
          <w:rPr>
            <w:rStyle w:val="af3"/>
            <w:b w:val="0"/>
            <w:noProof/>
            <w:sz w:val="24"/>
            <w:szCs w:val="24"/>
          </w:rPr>
          <w:t>2.2.1 Транспортная инфраструктура</w:t>
        </w:r>
        <w:r w:rsidR="00AC7DB1" w:rsidRPr="00367E2F">
          <w:rPr>
            <w:rStyle w:val="af3"/>
            <w:b w:val="0"/>
            <w:noProof/>
            <w:webHidden/>
            <w:sz w:val="24"/>
            <w:szCs w:val="24"/>
          </w:rPr>
          <w:tab/>
        </w:r>
      </w:hyperlink>
      <w:r w:rsidR="00CE5550">
        <w:rPr>
          <w:b w:val="0"/>
          <w:sz w:val="24"/>
          <w:szCs w:val="24"/>
        </w:rPr>
        <w:t>49</w:t>
      </w:r>
    </w:p>
    <w:p w:rsidR="00AC7DB1" w:rsidRPr="00367E2F" w:rsidRDefault="00C31AEF" w:rsidP="00AC7DB1">
      <w:pPr>
        <w:pStyle w:val="31"/>
        <w:jc w:val="left"/>
        <w:rPr>
          <w:b w:val="0"/>
          <w:noProof/>
          <w:sz w:val="24"/>
          <w:szCs w:val="24"/>
        </w:rPr>
      </w:pPr>
      <w:hyperlink r:id="rId22" w:anchor="_Toc303179912" w:history="1">
        <w:r w:rsidR="00AC7DB1" w:rsidRPr="00367E2F">
          <w:rPr>
            <w:rStyle w:val="af3"/>
            <w:b w:val="0"/>
            <w:noProof/>
            <w:sz w:val="24"/>
            <w:szCs w:val="24"/>
          </w:rPr>
          <w:t>2.2.2 Водоснабжение</w:t>
        </w:r>
        <w:r w:rsidR="00AC7DB1" w:rsidRPr="00367E2F">
          <w:rPr>
            <w:rStyle w:val="af3"/>
            <w:b w:val="0"/>
            <w:noProof/>
            <w:webHidden/>
            <w:sz w:val="24"/>
            <w:szCs w:val="24"/>
          </w:rPr>
          <w:tab/>
        </w:r>
      </w:hyperlink>
      <w:r w:rsidR="00AC7DB1">
        <w:rPr>
          <w:b w:val="0"/>
          <w:sz w:val="24"/>
          <w:szCs w:val="24"/>
        </w:rPr>
        <w:t>5</w:t>
      </w:r>
      <w:r w:rsidR="00CE5550">
        <w:rPr>
          <w:b w:val="0"/>
          <w:sz w:val="24"/>
          <w:szCs w:val="24"/>
        </w:rPr>
        <w:t>0</w:t>
      </w:r>
    </w:p>
    <w:p w:rsidR="00AC7DB1" w:rsidRPr="00367E2F" w:rsidRDefault="00C31AEF" w:rsidP="00AC7DB1">
      <w:pPr>
        <w:pStyle w:val="31"/>
        <w:jc w:val="left"/>
        <w:rPr>
          <w:b w:val="0"/>
          <w:noProof/>
          <w:sz w:val="24"/>
          <w:szCs w:val="24"/>
        </w:rPr>
      </w:pPr>
      <w:hyperlink r:id="rId23" w:anchor="_Toc303179913" w:history="1">
        <w:r w:rsidR="00AC7DB1" w:rsidRPr="00367E2F">
          <w:rPr>
            <w:rStyle w:val="af3"/>
            <w:b w:val="0"/>
            <w:noProof/>
            <w:sz w:val="24"/>
            <w:szCs w:val="24"/>
          </w:rPr>
          <w:t>2.2.3 Водоотведение</w:t>
        </w:r>
        <w:r w:rsidR="00AC7DB1" w:rsidRPr="00367E2F">
          <w:rPr>
            <w:rStyle w:val="af3"/>
            <w:b w:val="0"/>
            <w:noProof/>
            <w:webHidden/>
            <w:sz w:val="24"/>
            <w:szCs w:val="24"/>
          </w:rPr>
          <w:tab/>
        </w:r>
      </w:hyperlink>
      <w:r w:rsidR="00AC7DB1">
        <w:rPr>
          <w:b w:val="0"/>
          <w:sz w:val="24"/>
          <w:szCs w:val="24"/>
        </w:rPr>
        <w:t>5</w:t>
      </w:r>
      <w:r w:rsidR="00CE5550">
        <w:rPr>
          <w:b w:val="0"/>
          <w:sz w:val="24"/>
          <w:szCs w:val="24"/>
        </w:rPr>
        <w:t>4</w:t>
      </w:r>
    </w:p>
    <w:p w:rsidR="00AC7DB1" w:rsidRPr="00367E2F" w:rsidRDefault="00C31AEF" w:rsidP="00AC7DB1">
      <w:pPr>
        <w:pStyle w:val="31"/>
        <w:jc w:val="left"/>
        <w:rPr>
          <w:b w:val="0"/>
          <w:noProof/>
          <w:sz w:val="24"/>
          <w:szCs w:val="24"/>
        </w:rPr>
      </w:pPr>
      <w:hyperlink r:id="rId24" w:anchor="_Toc303179914" w:history="1">
        <w:r w:rsidR="00AC7DB1" w:rsidRPr="00367E2F">
          <w:rPr>
            <w:rStyle w:val="af3"/>
            <w:b w:val="0"/>
            <w:noProof/>
            <w:sz w:val="24"/>
            <w:szCs w:val="24"/>
          </w:rPr>
          <w:t>2.2.4 Санитарная очистка</w:t>
        </w:r>
        <w:r w:rsidR="00AC7DB1" w:rsidRPr="00367E2F">
          <w:rPr>
            <w:rStyle w:val="af3"/>
            <w:b w:val="0"/>
            <w:noProof/>
            <w:webHidden/>
            <w:sz w:val="24"/>
            <w:szCs w:val="24"/>
          </w:rPr>
          <w:tab/>
        </w:r>
      </w:hyperlink>
      <w:r w:rsidR="00AC7DB1" w:rsidRPr="00367E2F">
        <w:rPr>
          <w:b w:val="0"/>
          <w:sz w:val="24"/>
          <w:szCs w:val="24"/>
        </w:rPr>
        <w:t>5</w:t>
      </w:r>
      <w:r w:rsidR="00CE5550">
        <w:rPr>
          <w:b w:val="0"/>
          <w:sz w:val="24"/>
          <w:szCs w:val="24"/>
        </w:rPr>
        <w:t>6</w:t>
      </w:r>
    </w:p>
    <w:p w:rsidR="00AC7DB1" w:rsidRPr="00367E2F" w:rsidRDefault="00C31AEF" w:rsidP="00AC7DB1">
      <w:pPr>
        <w:pStyle w:val="31"/>
        <w:jc w:val="left"/>
        <w:rPr>
          <w:b w:val="0"/>
          <w:noProof/>
          <w:sz w:val="24"/>
          <w:szCs w:val="24"/>
        </w:rPr>
      </w:pPr>
      <w:hyperlink r:id="rId25" w:anchor="_Toc303179915" w:history="1">
        <w:r w:rsidR="00AC7DB1" w:rsidRPr="00367E2F">
          <w:rPr>
            <w:rStyle w:val="af3"/>
            <w:b w:val="0"/>
            <w:noProof/>
            <w:sz w:val="24"/>
            <w:szCs w:val="24"/>
          </w:rPr>
          <w:t>2.2.5 Энергоснабжение</w:t>
        </w:r>
        <w:r w:rsidR="00AC7DB1" w:rsidRPr="00367E2F">
          <w:rPr>
            <w:rStyle w:val="af3"/>
            <w:b w:val="0"/>
            <w:noProof/>
            <w:webHidden/>
            <w:sz w:val="24"/>
            <w:szCs w:val="24"/>
          </w:rPr>
          <w:tab/>
        </w:r>
      </w:hyperlink>
      <w:r w:rsidR="00AC7DB1" w:rsidRPr="00367E2F">
        <w:rPr>
          <w:b w:val="0"/>
          <w:sz w:val="24"/>
          <w:szCs w:val="24"/>
        </w:rPr>
        <w:t>5</w:t>
      </w:r>
      <w:r w:rsidR="00CE5550">
        <w:rPr>
          <w:b w:val="0"/>
          <w:sz w:val="24"/>
          <w:szCs w:val="24"/>
        </w:rPr>
        <w:t>6</w:t>
      </w:r>
    </w:p>
    <w:p w:rsidR="00AC7DB1" w:rsidRPr="00367E2F" w:rsidRDefault="00C31AEF" w:rsidP="00AC7DB1">
      <w:pPr>
        <w:pStyle w:val="31"/>
        <w:jc w:val="left"/>
        <w:rPr>
          <w:b w:val="0"/>
          <w:noProof/>
          <w:sz w:val="24"/>
          <w:szCs w:val="24"/>
        </w:rPr>
      </w:pPr>
      <w:hyperlink r:id="rId26" w:anchor="_Toc303179916" w:history="1">
        <w:r w:rsidR="00AC7DB1" w:rsidRPr="00367E2F">
          <w:rPr>
            <w:rStyle w:val="af3"/>
            <w:b w:val="0"/>
            <w:noProof/>
            <w:sz w:val="24"/>
            <w:szCs w:val="24"/>
          </w:rPr>
          <w:t xml:space="preserve">2.2.6 </w:t>
        </w:r>
        <w:r w:rsidR="00AC7DB1" w:rsidRPr="004C7D04">
          <w:rPr>
            <w:rStyle w:val="af3"/>
            <w:b w:val="0"/>
            <w:noProof/>
            <w:sz w:val="24"/>
            <w:szCs w:val="24"/>
          </w:rPr>
          <w:t>Газоснабжение</w:t>
        </w:r>
        <w:r w:rsidR="00AC7DB1" w:rsidRPr="00367E2F">
          <w:rPr>
            <w:rStyle w:val="af3"/>
            <w:b w:val="0"/>
            <w:noProof/>
            <w:webHidden/>
            <w:sz w:val="24"/>
            <w:szCs w:val="24"/>
          </w:rPr>
          <w:tab/>
        </w:r>
      </w:hyperlink>
      <w:r w:rsidR="00AC7DB1">
        <w:rPr>
          <w:b w:val="0"/>
          <w:sz w:val="24"/>
          <w:szCs w:val="24"/>
        </w:rPr>
        <w:t>5</w:t>
      </w:r>
      <w:r w:rsidR="00CE5550">
        <w:rPr>
          <w:b w:val="0"/>
          <w:sz w:val="24"/>
          <w:szCs w:val="24"/>
        </w:rPr>
        <w:t>7</w:t>
      </w:r>
    </w:p>
    <w:p w:rsidR="00AC7DB1" w:rsidRPr="00367E2F" w:rsidRDefault="00C31AEF" w:rsidP="00AC7DB1">
      <w:pPr>
        <w:pStyle w:val="31"/>
        <w:jc w:val="left"/>
        <w:rPr>
          <w:b w:val="0"/>
          <w:noProof/>
          <w:sz w:val="24"/>
          <w:szCs w:val="24"/>
        </w:rPr>
      </w:pPr>
      <w:hyperlink r:id="rId27" w:anchor="_Toc303179917" w:history="1">
        <w:r w:rsidR="00AC7DB1" w:rsidRPr="00367E2F">
          <w:rPr>
            <w:rStyle w:val="af3"/>
            <w:b w:val="0"/>
            <w:noProof/>
            <w:sz w:val="24"/>
            <w:szCs w:val="24"/>
          </w:rPr>
          <w:t>2.2.7</w:t>
        </w:r>
        <w:r w:rsidR="00AC7DB1" w:rsidRPr="004C7D04">
          <w:t xml:space="preserve"> </w:t>
        </w:r>
        <w:r w:rsidR="00AC7DB1" w:rsidRPr="004C7D04">
          <w:rPr>
            <w:rStyle w:val="af3"/>
            <w:b w:val="0"/>
            <w:noProof/>
            <w:sz w:val="24"/>
            <w:szCs w:val="24"/>
          </w:rPr>
          <w:t>Теплоснабжение</w:t>
        </w:r>
        <w:r w:rsidR="00AC7DB1" w:rsidRPr="00367E2F">
          <w:rPr>
            <w:rStyle w:val="af3"/>
            <w:b w:val="0"/>
            <w:noProof/>
            <w:webHidden/>
            <w:sz w:val="24"/>
            <w:szCs w:val="24"/>
          </w:rPr>
          <w:tab/>
        </w:r>
      </w:hyperlink>
      <w:r w:rsidR="00AC7DB1" w:rsidRPr="00367E2F">
        <w:rPr>
          <w:b w:val="0"/>
          <w:sz w:val="24"/>
          <w:szCs w:val="24"/>
        </w:rPr>
        <w:t>5</w:t>
      </w:r>
      <w:r w:rsidR="00CE5550">
        <w:rPr>
          <w:b w:val="0"/>
          <w:sz w:val="24"/>
          <w:szCs w:val="24"/>
        </w:rPr>
        <w:t>7</w:t>
      </w:r>
    </w:p>
    <w:p w:rsidR="00AC7DB1" w:rsidRPr="00367E2F" w:rsidRDefault="00C31AEF" w:rsidP="00AC7DB1">
      <w:pPr>
        <w:pStyle w:val="31"/>
        <w:jc w:val="left"/>
        <w:rPr>
          <w:b w:val="0"/>
          <w:noProof/>
          <w:sz w:val="24"/>
          <w:szCs w:val="24"/>
        </w:rPr>
      </w:pPr>
      <w:hyperlink r:id="rId28" w:anchor="_Toc303179918" w:history="1">
        <w:r w:rsidR="00AC7DB1" w:rsidRPr="00367E2F">
          <w:rPr>
            <w:rStyle w:val="af3"/>
            <w:b w:val="0"/>
            <w:noProof/>
            <w:sz w:val="24"/>
            <w:szCs w:val="24"/>
          </w:rPr>
          <w:t>2.2.8 Связь</w:t>
        </w:r>
        <w:r w:rsidR="00AC7DB1" w:rsidRPr="00367E2F">
          <w:rPr>
            <w:rStyle w:val="af3"/>
            <w:b w:val="0"/>
            <w:noProof/>
            <w:webHidden/>
            <w:sz w:val="24"/>
            <w:szCs w:val="24"/>
          </w:rPr>
          <w:tab/>
        </w:r>
      </w:hyperlink>
      <w:r w:rsidR="00AC7DB1">
        <w:rPr>
          <w:b w:val="0"/>
          <w:sz w:val="24"/>
          <w:szCs w:val="24"/>
        </w:rPr>
        <w:t>5</w:t>
      </w:r>
      <w:r w:rsidR="00CE5550">
        <w:rPr>
          <w:b w:val="0"/>
          <w:sz w:val="24"/>
          <w:szCs w:val="24"/>
        </w:rPr>
        <w:t>8</w:t>
      </w:r>
    </w:p>
    <w:p w:rsidR="00AC7DB1" w:rsidRPr="00B10951" w:rsidRDefault="00C31AEF" w:rsidP="00AC7DB1">
      <w:pPr>
        <w:pStyle w:val="10"/>
        <w:rPr>
          <w:bCs/>
          <w:i/>
          <w:iCs/>
        </w:rPr>
      </w:pPr>
      <w:hyperlink r:id="rId29" w:anchor="_Toc303179919" w:history="1">
        <w:r w:rsidR="00AC7DB1" w:rsidRPr="00B10951">
          <w:rPr>
            <w:rStyle w:val="af3"/>
            <w:b/>
          </w:rPr>
          <w:t xml:space="preserve">3. Перечень основных факторов риска возникновения чрезвычайных ситуаций </w:t>
        </w:r>
        <w:r w:rsidR="00AC7DB1" w:rsidRPr="00AC7DB1">
          <w:rPr>
            <w:rStyle w:val="af3"/>
            <w:b/>
            <w:sz w:val="26"/>
            <w:szCs w:val="26"/>
          </w:rPr>
          <w:t>природного</w:t>
        </w:r>
        <w:r w:rsidR="00AC7DB1" w:rsidRPr="00B10951">
          <w:rPr>
            <w:rStyle w:val="af3"/>
            <w:b/>
          </w:rPr>
          <w:t xml:space="preserve"> и техногенного характера</w:t>
        </w:r>
        <w:r w:rsidR="00AC7DB1" w:rsidRPr="00B10951">
          <w:rPr>
            <w:rStyle w:val="af3"/>
            <w:b/>
            <w:webHidden/>
          </w:rPr>
          <w:tab/>
        </w:r>
      </w:hyperlink>
      <w:r w:rsidR="00CE5550">
        <w:t>58</w:t>
      </w:r>
    </w:p>
    <w:p w:rsidR="00AC7DB1" w:rsidRDefault="00C31AEF" w:rsidP="00AC7DB1">
      <w:pPr>
        <w:pStyle w:val="10"/>
        <w:rPr>
          <w:bCs/>
          <w:i/>
          <w:iCs/>
          <w:sz w:val="22"/>
          <w:szCs w:val="22"/>
        </w:rPr>
      </w:pPr>
      <w:hyperlink r:id="rId30" w:anchor="_Toc303179920" w:history="1">
        <w:r w:rsidR="00AC7DB1">
          <w:rPr>
            <w:rStyle w:val="af3"/>
            <w:b/>
            <w:sz w:val="22"/>
            <w:szCs w:val="22"/>
          </w:rPr>
          <w:t>4. Технико-экономические показатели проекта</w:t>
        </w:r>
        <w:r w:rsidR="00AC7DB1">
          <w:rPr>
            <w:rStyle w:val="af3"/>
            <w:webHidden/>
            <w:sz w:val="22"/>
            <w:szCs w:val="22"/>
          </w:rPr>
          <w:tab/>
        </w:r>
      </w:hyperlink>
      <w:r w:rsidR="00AC7DB1">
        <w:rPr>
          <w:sz w:val="22"/>
          <w:szCs w:val="22"/>
        </w:rPr>
        <w:t>7</w:t>
      </w:r>
      <w:r w:rsidR="00CE5550">
        <w:rPr>
          <w:sz w:val="22"/>
          <w:szCs w:val="22"/>
        </w:rPr>
        <w:t>0</w:t>
      </w:r>
    </w:p>
    <w:p w:rsidR="00AC7DB1" w:rsidRDefault="00AC7DB1" w:rsidP="00AC7DB1">
      <w:pPr>
        <w:pStyle w:val="14"/>
        <w:jc w:val="center"/>
        <w:rPr>
          <w:b/>
        </w:rPr>
      </w:pPr>
      <w:r>
        <w:rPr>
          <w:sz w:val="22"/>
          <w:szCs w:val="22"/>
        </w:rPr>
        <w:fldChar w:fldCharType="end"/>
      </w:r>
    </w:p>
    <w:p w:rsidR="007B3045" w:rsidRPr="00A11E23" w:rsidRDefault="007B3045" w:rsidP="00A11E23">
      <w:pPr>
        <w:pStyle w:val="31"/>
      </w:pPr>
      <w:bookmarkStart w:id="1" w:name="_Toc268507404"/>
      <w:r w:rsidRPr="00A11E23">
        <w:lastRenderedPageBreak/>
        <w:t>Введение</w:t>
      </w:r>
      <w:bookmarkEnd w:id="1"/>
    </w:p>
    <w:p w:rsidR="007B3045" w:rsidRPr="00C13C7B" w:rsidRDefault="007D71B7" w:rsidP="007B3045">
      <w:pPr>
        <w:pStyle w:val="14"/>
        <w:rPr>
          <w:b/>
        </w:rPr>
      </w:pPr>
      <w:r>
        <w:rPr>
          <w:rFonts w:eastAsia="Calibri"/>
        </w:rPr>
        <w:t>Генеральный план МО сельского поселения</w:t>
      </w:r>
      <w:r w:rsidR="002C74FE">
        <w:rPr>
          <w:rFonts w:eastAsia="Calibri"/>
        </w:rPr>
        <w:t xml:space="preserve"> </w:t>
      </w:r>
      <w:r w:rsidR="003E2F5E">
        <w:rPr>
          <w:rFonts w:eastAsia="Calibri"/>
        </w:rPr>
        <w:t xml:space="preserve">«село </w:t>
      </w:r>
      <w:proofErr w:type="spellStart"/>
      <w:r w:rsidR="00B37C6C">
        <w:rPr>
          <w:rFonts w:eastAsia="Calibri"/>
        </w:rPr>
        <w:t>Аданак</w:t>
      </w:r>
      <w:proofErr w:type="spellEnd"/>
      <w:r w:rsidR="003E2F5E">
        <w:rPr>
          <w:rFonts w:eastAsia="Calibri"/>
        </w:rPr>
        <w:t xml:space="preserve">» </w:t>
      </w:r>
      <w:proofErr w:type="spellStart"/>
      <w:r w:rsidR="003E2F5E">
        <w:rPr>
          <w:rFonts w:eastAsia="Calibri"/>
        </w:rPr>
        <w:t>Карабудахкентского</w:t>
      </w:r>
      <w:proofErr w:type="spellEnd"/>
      <w:r w:rsidR="003E2F5E">
        <w:rPr>
          <w:rFonts w:eastAsia="Calibri"/>
        </w:rPr>
        <w:t xml:space="preserve"> района</w:t>
      </w:r>
      <w:r w:rsidR="007B3045" w:rsidRPr="00C13C7B">
        <w:rPr>
          <w:rFonts w:eastAsia="Calibri"/>
        </w:rPr>
        <w:t xml:space="preserve"> Республики Дагестан выполнен О</w:t>
      </w:r>
      <w:r>
        <w:rPr>
          <w:rFonts w:eastAsia="Calibri"/>
        </w:rPr>
        <w:t>А</w:t>
      </w:r>
      <w:r w:rsidR="007B3045" w:rsidRPr="00C13C7B">
        <w:rPr>
          <w:rFonts w:eastAsia="Calibri"/>
        </w:rPr>
        <w:t>О «</w:t>
      </w:r>
      <w:proofErr w:type="spellStart"/>
      <w:r>
        <w:rPr>
          <w:rFonts w:eastAsia="Calibri"/>
        </w:rPr>
        <w:t>ДагНИИгипрозем</w:t>
      </w:r>
      <w:proofErr w:type="spellEnd"/>
      <w:r w:rsidR="007B3045" w:rsidRPr="00C13C7B">
        <w:rPr>
          <w:rFonts w:eastAsia="Calibri"/>
        </w:rPr>
        <w:t>» в соответствии</w:t>
      </w:r>
      <w:r w:rsidR="007B3045" w:rsidRPr="00C13C7B">
        <w:t xml:space="preserve"> с </w:t>
      </w:r>
      <w:r w:rsidR="007B3045" w:rsidRPr="00C13C7B">
        <w:rPr>
          <w:rFonts w:eastAsia="Calibri"/>
        </w:rPr>
        <w:t xml:space="preserve">Муниципальным контрактом № </w:t>
      </w:r>
      <w:r w:rsidR="00B37C6C">
        <w:rPr>
          <w:rFonts w:eastAsia="Calibri"/>
        </w:rPr>
        <w:t xml:space="preserve">____ </w:t>
      </w:r>
      <w:r>
        <w:rPr>
          <w:rFonts w:eastAsia="Calibri"/>
        </w:rPr>
        <w:t xml:space="preserve">от </w:t>
      </w:r>
      <w:r w:rsidR="00B37C6C">
        <w:rPr>
          <w:rFonts w:eastAsia="Calibri"/>
        </w:rPr>
        <w:t>_____________ 2017</w:t>
      </w:r>
      <w:r w:rsidR="007B3045" w:rsidRPr="00C13C7B">
        <w:rPr>
          <w:rFonts w:eastAsia="Calibri"/>
        </w:rPr>
        <w:t xml:space="preserve"> года </w:t>
      </w:r>
      <w:r w:rsidR="00C71210">
        <w:rPr>
          <w:rFonts w:eastAsia="Calibri"/>
        </w:rPr>
        <w:t>на выполнение Научно-исследовательской работы по разработке проектов генеральных планов сельских поселений МО «</w:t>
      </w:r>
      <w:proofErr w:type="spellStart"/>
      <w:r w:rsidR="00A14511">
        <w:rPr>
          <w:rFonts w:eastAsia="Calibri"/>
        </w:rPr>
        <w:t>Карабудахкентский</w:t>
      </w:r>
      <w:proofErr w:type="spellEnd"/>
      <w:r w:rsidR="00C71210">
        <w:rPr>
          <w:rFonts w:eastAsia="Calibri"/>
        </w:rPr>
        <w:t xml:space="preserve"> район» Республики Дагестан.</w:t>
      </w:r>
      <w:r w:rsidR="00B724F4">
        <w:rPr>
          <w:rFonts w:eastAsia="Calibri"/>
        </w:rPr>
        <w:t xml:space="preserve"> Заказчик МО «</w:t>
      </w:r>
      <w:proofErr w:type="spellStart"/>
      <w:r w:rsidR="00B724F4">
        <w:rPr>
          <w:rFonts w:eastAsia="Calibri"/>
        </w:rPr>
        <w:t>Карабудахкентский</w:t>
      </w:r>
      <w:proofErr w:type="spellEnd"/>
      <w:r w:rsidR="00B724F4">
        <w:rPr>
          <w:rFonts w:eastAsia="Calibri"/>
        </w:rPr>
        <w:t xml:space="preserve"> район».</w:t>
      </w:r>
    </w:p>
    <w:p w:rsidR="007B3045" w:rsidRPr="00C13C7B" w:rsidRDefault="007B3045" w:rsidP="007B3045">
      <w:pPr>
        <w:pStyle w:val="14"/>
        <w:rPr>
          <w:b/>
        </w:rPr>
      </w:pPr>
      <w:r w:rsidRPr="00C13C7B">
        <w:rPr>
          <w:b/>
        </w:rPr>
        <w:t>Предыдущая работа, сходная по своим задачам:</w:t>
      </w:r>
    </w:p>
    <w:p w:rsidR="007B3045" w:rsidRPr="00C13C7B" w:rsidRDefault="00C71210" w:rsidP="008275C7">
      <w:pPr>
        <w:pStyle w:val="14"/>
        <w:numPr>
          <w:ilvl w:val="0"/>
          <w:numId w:val="3"/>
        </w:numPr>
        <w:ind w:left="0" w:firstLine="698"/>
      </w:pPr>
      <w:r>
        <w:t xml:space="preserve">Схема </w:t>
      </w:r>
      <w:r w:rsidR="000D5307">
        <w:t xml:space="preserve">Территориального планирования </w:t>
      </w:r>
      <w:proofErr w:type="spellStart"/>
      <w:r w:rsidR="003147A8">
        <w:t>Карабудахкентского</w:t>
      </w:r>
      <w:proofErr w:type="spellEnd"/>
      <w:r>
        <w:t xml:space="preserve"> муниципального района РД </w:t>
      </w:r>
      <w:proofErr w:type="spellStart"/>
      <w:r w:rsidR="007B3045" w:rsidRPr="00C13C7B">
        <w:t>Мосгипрогор</w:t>
      </w:r>
      <w:proofErr w:type="spellEnd"/>
      <w:r w:rsidR="007B3045" w:rsidRPr="00C13C7B">
        <w:t xml:space="preserve">  1998г.</w:t>
      </w:r>
    </w:p>
    <w:p w:rsidR="007B3045" w:rsidRPr="00C13C7B" w:rsidRDefault="007B3045" w:rsidP="007B3045">
      <w:pPr>
        <w:pStyle w:val="14"/>
        <w:rPr>
          <w:b/>
        </w:rPr>
      </w:pPr>
      <w:r w:rsidRPr="00C13C7B">
        <w:rPr>
          <w:b/>
        </w:rPr>
        <w:t>Основанием для разработки данного Генерального плана послужили:</w:t>
      </w:r>
    </w:p>
    <w:p w:rsidR="007B3045" w:rsidRPr="00C13C7B" w:rsidRDefault="007B3045" w:rsidP="008275C7">
      <w:pPr>
        <w:pStyle w:val="14"/>
        <w:numPr>
          <w:ilvl w:val="0"/>
          <w:numId w:val="2"/>
        </w:numPr>
        <w:ind w:left="0" w:firstLine="698"/>
      </w:pPr>
      <w:r w:rsidRPr="00C13C7B">
        <w:t>положения статьи 9 Градостроительного кодекса РФ (ФЗ-190 от 29.12.2004г.);</w:t>
      </w:r>
    </w:p>
    <w:p w:rsidR="007B3045" w:rsidRPr="00C13C7B" w:rsidRDefault="007B3045" w:rsidP="008275C7">
      <w:pPr>
        <w:pStyle w:val="14"/>
        <w:numPr>
          <w:ilvl w:val="0"/>
          <w:numId w:val="2"/>
        </w:numPr>
        <w:ind w:left="0" w:firstLine="698"/>
      </w:pPr>
      <w:r w:rsidRPr="00C13C7B">
        <w:t>Программа градостроительного развития Республики Дагестан.</w:t>
      </w:r>
    </w:p>
    <w:p w:rsidR="00301265" w:rsidRDefault="007B3045" w:rsidP="007B3045">
      <w:pPr>
        <w:pStyle w:val="14"/>
        <w:rPr>
          <w:rFonts w:eastAsia="Calibri"/>
        </w:rPr>
      </w:pPr>
      <w:r w:rsidRPr="00C13C7B">
        <w:t>В новой экономической ситуации с развитием рыночных отношений, изменением законодательства необходимо определи</w:t>
      </w:r>
      <w:r w:rsidR="00503DC3">
        <w:t xml:space="preserve">ться в перспективных масштабах  территориальных  и инфраструктурных направлений  развития </w:t>
      </w:r>
      <w:r w:rsidR="00C71210">
        <w:rPr>
          <w:rFonts w:eastAsia="Calibri"/>
        </w:rPr>
        <w:t xml:space="preserve">сельского поселения </w:t>
      </w:r>
      <w:r w:rsidR="003E2F5E">
        <w:rPr>
          <w:rFonts w:eastAsia="Calibri"/>
        </w:rPr>
        <w:t xml:space="preserve">«село </w:t>
      </w:r>
      <w:proofErr w:type="spellStart"/>
      <w:r w:rsidR="00B37C6C">
        <w:rPr>
          <w:rFonts w:eastAsia="Calibri"/>
        </w:rPr>
        <w:t>Аданак</w:t>
      </w:r>
      <w:proofErr w:type="spellEnd"/>
      <w:r w:rsidR="00A0411F">
        <w:rPr>
          <w:rFonts w:eastAsia="Calibri"/>
        </w:rPr>
        <w:t>»</w:t>
      </w:r>
    </w:p>
    <w:p w:rsidR="007B3045" w:rsidRPr="00C71210" w:rsidRDefault="00B724F4" w:rsidP="007B3045">
      <w:pPr>
        <w:pStyle w:val="14"/>
      </w:pPr>
      <w:r>
        <w:rPr>
          <w:rFonts w:eastAsia="Calibri"/>
        </w:rPr>
        <w:t>ели</w:t>
      </w:r>
      <w:r w:rsidR="003E2F5E">
        <w:rPr>
          <w:rFonts w:eastAsia="Calibri"/>
        </w:rPr>
        <w:t>»</w:t>
      </w:r>
      <w:r w:rsidR="00C71210">
        <w:rPr>
          <w:rFonts w:eastAsia="Calibri"/>
        </w:rPr>
        <w:t>.</w:t>
      </w:r>
    </w:p>
    <w:p w:rsidR="007B3045" w:rsidRPr="00C13C7B" w:rsidRDefault="007B3045" w:rsidP="007B3045">
      <w:pPr>
        <w:pStyle w:val="14"/>
      </w:pPr>
      <w:r w:rsidRPr="00C13C7B">
        <w:rPr>
          <w:b/>
        </w:rPr>
        <w:t>Цель проекта</w:t>
      </w:r>
      <w:r w:rsidRPr="00C13C7B">
        <w:t xml:space="preserve"> - определение в документах территор</w:t>
      </w:r>
      <w:r w:rsidR="00503DC3">
        <w:t xml:space="preserve">иального планирования </w:t>
      </w:r>
      <w:r w:rsidRPr="00C13C7B">
        <w:t xml:space="preserve"> территории</w:t>
      </w:r>
      <w:r w:rsidR="00503DC3">
        <w:t xml:space="preserve"> поселения,</w:t>
      </w:r>
      <w:r w:rsidRPr="00C13C7B">
        <w:t xml:space="preserve"> исходя из совокупности социальных, экономических, экологических и иных факторов в целях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во взаимосвязи с общей стратегией развития поселения</w:t>
      </w:r>
      <w:r w:rsidR="00503DC3">
        <w:t>,</w:t>
      </w:r>
      <w:r w:rsidRPr="00C13C7B">
        <w:t xml:space="preserve"> муниципального района и Республики Дагестан.</w:t>
      </w:r>
    </w:p>
    <w:p w:rsidR="007B3045" w:rsidRPr="00C13C7B" w:rsidRDefault="007B3045" w:rsidP="007B3045">
      <w:pPr>
        <w:pStyle w:val="14"/>
        <w:rPr>
          <w:b/>
        </w:rPr>
      </w:pPr>
    </w:p>
    <w:p w:rsidR="007B3045" w:rsidRPr="00C13C7B" w:rsidRDefault="007B3045" w:rsidP="007B3045">
      <w:pPr>
        <w:pStyle w:val="14"/>
        <w:rPr>
          <w:b/>
        </w:rPr>
      </w:pPr>
      <w:r w:rsidRPr="00C13C7B">
        <w:rPr>
          <w:b/>
        </w:rPr>
        <w:t>Основные задачи проекта:</w:t>
      </w:r>
    </w:p>
    <w:p w:rsidR="007B3045" w:rsidRPr="00C13C7B" w:rsidRDefault="007B3045" w:rsidP="008275C7">
      <w:pPr>
        <w:pStyle w:val="14"/>
        <w:numPr>
          <w:ilvl w:val="0"/>
          <w:numId w:val="1"/>
        </w:numPr>
        <w:ind w:left="0" w:firstLine="709"/>
      </w:pPr>
      <w:r w:rsidRPr="00C13C7B">
        <w:t>Проведение комплексной оценки природно-климатических, экологических, социально-экономических, планировочных, инфраструктурных условий с учетом местоположения поселения в структуре муниципального района и Республики Дагестан.</w:t>
      </w:r>
    </w:p>
    <w:p w:rsidR="007B3045" w:rsidRPr="00C13C7B" w:rsidRDefault="007B3045" w:rsidP="008275C7">
      <w:pPr>
        <w:pStyle w:val="14"/>
        <w:numPr>
          <w:ilvl w:val="0"/>
          <w:numId w:val="1"/>
        </w:numPr>
        <w:ind w:left="0" w:firstLine="709"/>
      </w:pPr>
      <w:r w:rsidRPr="00C13C7B">
        <w:t>Установление границ</w:t>
      </w:r>
      <w:r w:rsidR="00D06899">
        <w:t>ы</w:t>
      </w:r>
      <w:r w:rsidR="005D46DE">
        <w:t xml:space="preserve"> </w:t>
      </w:r>
      <w:r w:rsidR="00503DC3">
        <w:rPr>
          <w:rFonts w:eastAsia="Calibri"/>
        </w:rPr>
        <w:t xml:space="preserve">МО сельское поселение </w:t>
      </w:r>
      <w:r w:rsidR="003E2F5E">
        <w:rPr>
          <w:rFonts w:eastAsia="Calibri"/>
        </w:rPr>
        <w:t xml:space="preserve">«село </w:t>
      </w:r>
      <w:proofErr w:type="spellStart"/>
      <w:r w:rsidR="00B37C6C">
        <w:rPr>
          <w:rFonts w:eastAsia="Calibri"/>
        </w:rPr>
        <w:t>Аданак</w:t>
      </w:r>
      <w:proofErr w:type="spellEnd"/>
      <w:r w:rsidR="003E2F5E">
        <w:rPr>
          <w:rFonts w:eastAsia="Calibri"/>
        </w:rPr>
        <w:t>»</w:t>
      </w:r>
    </w:p>
    <w:p w:rsidR="007B3045" w:rsidRPr="00C13C7B" w:rsidRDefault="007B3045" w:rsidP="008275C7">
      <w:pPr>
        <w:pStyle w:val="14"/>
        <w:numPr>
          <w:ilvl w:val="0"/>
          <w:numId w:val="1"/>
        </w:numPr>
        <w:ind w:left="0" w:firstLine="709"/>
      </w:pPr>
      <w:r w:rsidRPr="00C13C7B">
        <w:t xml:space="preserve">Выработка на этой основе предложений: по совершенствованию развития территории поселения во взаимосвязи с основными направлениями социально-экономической политики муниципального района и Республики Дагестан; по защите территории от воздействия чрезвычайных ситуаций природного и техногенного характера; по улучшению экологической обстановки с выделением территорий, выполняющих </w:t>
      </w:r>
      <w:proofErr w:type="spellStart"/>
      <w:r w:rsidRPr="00C13C7B">
        <w:t>средозащитные</w:t>
      </w:r>
      <w:proofErr w:type="spellEnd"/>
      <w:r w:rsidRPr="00C13C7B">
        <w:t xml:space="preserve"> и санитарно-гигиенические функции.</w:t>
      </w:r>
    </w:p>
    <w:p w:rsidR="007B3045" w:rsidRDefault="007B3045" w:rsidP="008275C7">
      <w:pPr>
        <w:pStyle w:val="14"/>
        <w:numPr>
          <w:ilvl w:val="0"/>
          <w:numId w:val="1"/>
        </w:numPr>
        <w:ind w:left="0" w:firstLine="709"/>
      </w:pPr>
      <w:r w:rsidRPr="00C13C7B">
        <w:t>Размещение объектов капитального строительства, необходимых для осуществления полномочий органов местного самоуправления, в том числе определение территорий для жилищного строительства, объектов социальной инфраструктуры, а так же территорий под размещение объектов инженерно-транспортной инфраструктуры.</w:t>
      </w:r>
    </w:p>
    <w:p w:rsidR="00503DC3" w:rsidRPr="00A7784F" w:rsidRDefault="00503DC3" w:rsidP="00A7784F">
      <w:pPr>
        <w:pStyle w:val="14"/>
        <w:numPr>
          <w:ilvl w:val="0"/>
          <w:numId w:val="1"/>
        </w:numPr>
        <w:ind w:left="0" w:firstLine="709"/>
      </w:pPr>
      <w:r>
        <w:rPr>
          <w:sz w:val="28"/>
          <w:szCs w:val="28"/>
        </w:rPr>
        <w:lastRenderedPageBreak/>
        <w:t>Выработка предложений по формированию инвестиционных зон активного экономического развития производственного и общественно-делового назначения и определение первоочередных мероприятий по размещению объектов капитального строительства местного значения.</w:t>
      </w:r>
    </w:p>
    <w:p w:rsidR="00A7784F" w:rsidRPr="00C13C7B" w:rsidRDefault="00A7784F" w:rsidP="00A7784F">
      <w:pPr>
        <w:pStyle w:val="14"/>
        <w:ind w:left="709" w:firstLine="0"/>
      </w:pPr>
    </w:p>
    <w:p w:rsidR="007B3045" w:rsidRPr="00C13C7B" w:rsidRDefault="007B3045" w:rsidP="00A7784F">
      <w:pPr>
        <w:pStyle w:val="14"/>
        <w:ind w:firstLine="0"/>
      </w:pPr>
    </w:p>
    <w:p w:rsidR="007B3045" w:rsidRPr="00C13C7B" w:rsidRDefault="007B3045" w:rsidP="007B3045">
      <w:pPr>
        <w:pStyle w:val="14"/>
      </w:pPr>
      <w:r w:rsidRPr="00C13C7B">
        <w:t>Для Генерального плана установлены следующие этапы проектирования:</w:t>
      </w:r>
    </w:p>
    <w:p w:rsidR="007B3045" w:rsidRPr="00C13C7B" w:rsidRDefault="007B3045" w:rsidP="007B3045">
      <w:pPr>
        <w:pStyle w:val="14"/>
      </w:pPr>
      <w:r w:rsidRPr="00C13C7B">
        <w:t xml:space="preserve">Исходный год </w:t>
      </w:r>
      <w:r w:rsidRPr="00C13C7B">
        <w:tab/>
      </w:r>
      <w:r w:rsidRPr="00C13C7B">
        <w:tab/>
      </w:r>
      <w:r w:rsidRPr="00C13C7B">
        <w:tab/>
      </w:r>
      <w:r w:rsidRPr="00C13C7B">
        <w:tab/>
      </w:r>
      <w:r w:rsidRPr="00C13C7B">
        <w:tab/>
        <w:t>201</w:t>
      </w:r>
      <w:r w:rsidR="00FF5CC4">
        <w:t>7</w:t>
      </w:r>
      <w:r w:rsidRPr="00C13C7B">
        <w:t>г.</w:t>
      </w:r>
    </w:p>
    <w:p w:rsidR="007B3045" w:rsidRPr="00C13C7B" w:rsidRDefault="007B3045" w:rsidP="007B3045">
      <w:pPr>
        <w:pStyle w:val="14"/>
      </w:pPr>
      <w:r w:rsidRPr="00C13C7B">
        <w:t>Перва</w:t>
      </w:r>
      <w:r w:rsidR="00E27E08">
        <w:t xml:space="preserve">я очередь реализации схемы </w:t>
      </w:r>
      <w:r w:rsidR="00E27E08">
        <w:tab/>
      </w:r>
      <w:r w:rsidR="00E27E08">
        <w:tab/>
        <w:t>20</w:t>
      </w:r>
      <w:r w:rsidR="00FF5CC4">
        <w:t>20</w:t>
      </w:r>
      <w:r w:rsidRPr="00C13C7B">
        <w:t>г.</w:t>
      </w:r>
    </w:p>
    <w:p w:rsidR="007B3045" w:rsidRPr="00C13C7B" w:rsidRDefault="00237888" w:rsidP="007B3045">
      <w:pPr>
        <w:pStyle w:val="14"/>
      </w:pPr>
      <w:r>
        <w:t xml:space="preserve">Расчётный срок </w:t>
      </w:r>
      <w:r>
        <w:tab/>
      </w:r>
      <w:r>
        <w:tab/>
      </w:r>
      <w:r>
        <w:tab/>
      </w:r>
      <w:r>
        <w:tab/>
      </w:r>
      <w:r>
        <w:tab/>
        <w:t>20</w:t>
      </w:r>
      <w:r w:rsidR="00E27E08">
        <w:t>25</w:t>
      </w:r>
      <w:r w:rsidR="007B3045" w:rsidRPr="00C13C7B">
        <w:t>г.</w:t>
      </w:r>
    </w:p>
    <w:p w:rsidR="007B3045" w:rsidRPr="00C13C7B" w:rsidRDefault="00E06678" w:rsidP="007B3045">
      <w:pPr>
        <w:pStyle w:val="14"/>
      </w:pPr>
      <w:r>
        <w:t xml:space="preserve">Отдаленная перспектива  </w:t>
      </w:r>
      <w:r w:rsidR="00837406">
        <w:t xml:space="preserve">                      </w:t>
      </w:r>
      <w:r>
        <w:t xml:space="preserve">      </w:t>
      </w:r>
      <w:r w:rsidR="0074279C">
        <w:t xml:space="preserve"> </w:t>
      </w:r>
      <w:r>
        <w:t xml:space="preserve">   2040г.</w:t>
      </w:r>
    </w:p>
    <w:p w:rsidR="007B3045" w:rsidRDefault="007B3045" w:rsidP="007B3045">
      <w:pPr>
        <w:pStyle w:val="14"/>
      </w:pPr>
    </w:p>
    <w:p w:rsidR="00CD0E09" w:rsidRPr="00DA4FB6" w:rsidRDefault="00CD0E09" w:rsidP="00CD0E09">
      <w:pPr>
        <w:pStyle w:val="14"/>
        <w:ind w:left="142" w:firstLine="927"/>
      </w:pPr>
    </w:p>
    <w:p w:rsidR="00267A49" w:rsidRDefault="00267A49" w:rsidP="00267A49">
      <w:pPr>
        <w:pStyle w:val="14"/>
        <w:ind w:firstLine="0"/>
        <w:jc w:val="left"/>
        <w:rPr>
          <w:sz w:val="24"/>
          <w:szCs w:val="24"/>
          <w:lang w:eastAsia="ar-SA"/>
        </w:rPr>
      </w:pPr>
    </w:p>
    <w:p w:rsidR="00267A49" w:rsidRDefault="00267A49" w:rsidP="00267A49">
      <w:pPr>
        <w:pStyle w:val="14"/>
        <w:ind w:firstLine="0"/>
        <w:jc w:val="left"/>
        <w:rPr>
          <w:sz w:val="24"/>
          <w:szCs w:val="24"/>
          <w:lang w:eastAsia="ar-SA"/>
        </w:rPr>
      </w:pPr>
    </w:p>
    <w:p w:rsidR="00267A49" w:rsidRDefault="00267A49" w:rsidP="00267A49">
      <w:pPr>
        <w:pStyle w:val="14"/>
        <w:ind w:firstLine="0"/>
        <w:jc w:val="left"/>
        <w:rPr>
          <w:sz w:val="24"/>
          <w:szCs w:val="24"/>
          <w:lang w:eastAsia="ar-SA"/>
        </w:rPr>
      </w:pPr>
    </w:p>
    <w:p w:rsidR="00267A49" w:rsidRDefault="00267A49" w:rsidP="00267A49">
      <w:pPr>
        <w:pStyle w:val="14"/>
        <w:ind w:firstLine="0"/>
        <w:jc w:val="left"/>
        <w:rPr>
          <w:sz w:val="24"/>
          <w:szCs w:val="24"/>
          <w:lang w:eastAsia="ar-SA"/>
        </w:rPr>
      </w:pPr>
    </w:p>
    <w:p w:rsidR="00267A49" w:rsidRDefault="00267A49" w:rsidP="00267A49">
      <w:pPr>
        <w:pStyle w:val="14"/>
        <w:ind w:firstLine="0"/>
        <w:jc w:val="left"/>
        <w:rPr>
          <w:sz w:val="24"/>
          <w:szCs w:val="24"/>
          <w:lang w:eastAsia="ar-SA"/>
        </w:rPr>
      </w:pPr>
    </w:p>
    <w:p w:rsidR="00267A49" w:rsidRDefault="00267A49" w:rsidP="00267A49">
      <w:pPr>
        <w:pStyle w:val="14"/>
        <w:ind w:firstLine="0"/>
        <w:jc w:val="left"/>
        <w:rPr>
          <w:sz w:val="24"/>
          <w:szCs w:val="24"/>
          <w:lang w:eastAsia="ar-SA"/>
        </w:rPr>
      </w:pPr>
    </w:p>
    <w:p w:rsidR="00267A49" w:rsidRDefault="00267A49" w:rsidP="00267A49">
      <w:pPr>
        <w:pStyle w:val="14"/>
        <w:ind w:firstLine="0"/>
        <w:jc w:val="left"/>
        <w:rPr>
          <w:sz w:val="24"/>
          <w:szCs w:val="24"/>
          <w:lang w:eastAsia="ar-SA"/>
        </w:rPr>
      </w:pPr>
    </w:p>
    <w:p w:rsidR="00267A49" w:rsidRDefault="00267A49" w:rsidP="00267A49">
      <w:pPr>
        <w:pStyle w:val="14"/>
        <w:ind w:firstLine="0"/>
        <w:jc w:val="left"/>
        <w:rPr>
          <w:sz w:val="24"/>
          <w:szCs w:val="24"/>
          <w:lang w:eastAsia="ar-SA"/>
        </w:rPr>
      </w:pPr>
    </w:p>
    <w:p w:rsidR="00267A49" w:rsidRDefault="00267A49" w:rsidP="00267A49">
      <w:pPr>
        <w:pStyle w:val="14"/>
        <w:ind w:firstLine="0"/>
        <w:jc w:val="left"/>
        <w:rPr>
          <w:sz w:val="24"/>
          <w:szCs w:val="24"/>
          <w:lang w:eastAsia="ar-SA"/>
        </w:rPr>
      </w:pPr>
    </w:p>
    <w:p w:rsidR="00267A49" w:rsidRDefault="00267A49" w:rsidP="00267A49">
      <w:pPr>
        <w:pStyle w:val="14"/>
        <w:ind w:firstLine="0"/>
        <w:jc w:val="left"/>
        <w:rPr>
          <w:sz w:val="24"/>
          <w:szCs w:val="24"/>
          <w:lang w:eastAsia="ar-SA"/>
        </w:rPr>
      </w:pPr>
    </w:p>
    <w:p w:rsidR="00267A49" w:rsidRDefault="00267A49" w:rsidP="00267A49">
      <w:pPr>
        <w:pStyle w:val="14"/>
        <w:ind w:firstLine="0"/>
        <w:jc w:val="left"/>
        <w:rPr>
          <w:sz w:val="24"/>
          <w:szCs w:val="24"/>
          <w:lang w:eastAsia="ar-SA"/>
        </w:rPr>
      </w:pPr>
    </w:p>
    <w:p w:rsidR="00267A49" w:rsidRDefault="00267A49" w:rsidP="00267A49">
      <w:pPr>
        <w:pStyle w:val="14"/>
        <w:ind w:firstLine="0"/>
        <w:jc w:val="left"/>
        <w:rPr>
          <w:sz w:val="24"/>
          <w:szCs w:val="24"/>
          <w:lang w:eastAsia="ar-SA"/>
        </w:rPr>
      </w:pPr>
    </w:p>
    <w:p w:rsidR="00267A49" w:rsidRDefault="00267A49" w:rsidP="00267A49">
      <w:pPr>
        <w:pStyle w:val="14"/>
        <w:ind w:firstLine="0"/>
        <w:jc w:val="left"/>
        <w:rPr>
          <w:sz w:val="24"/>
          <w:szCs w:val="24"/>
          <w:lang w:eastAsia="ar-SA"/>
        </w:rPr>
      </w:pPr>
    </w:p>
    <w:p w:rsidR="00267A49" w:rsidRDefault="00267A49" w:rsidP="00267A49">
      <w:pPr>
        <w:pStyle w:val="14"/>
        <w:ind w:firstLine="0"/>
        <w:jc w:val="left"/>
        <w:rPr>
          <w:sz w:val="24"/>
          <w:szCs w:val="24"/>
          <w:lang w:eastAsia="ar-SA"/>
        </w:rPr>
      </w:pPr>
    </w:p>
    <w:p w:rsidR="00267A49" w:rsidRDefault="00267A49" w:rsidP="00267A49">
      <w:pPr>
        <w:pStyle w:val="14"/>
        <w:ind w:firstLine="0"/>
        <w:jc w:val="left"/>
        <w:rPr>
          <w:sz w:val="24"/>
          <w:szCs w:val="24"/>
          <w:lang w:eastAsia="ar-SA"/>
        </w:rPr>
      </w:pPr>
    </w:p>
    <w:p w:rsidR="00267A49" w:rsidRDefault="00267A49" w:rsidP="00267A49">
      <w:pPr>
        <w:pStyle w:val="14"/>
        <w:ind w:firstLine="0"/>
        <w:jc w:val="left"/>
        <w:rPr>
          <w:sz w:val="24"/>
          <w:szCs w:val="24"/>
          <w:lang w:eastAsia="ar-SA"/>
        </w:rPr>
      </w:pPr>
    </w:p>
    <w:p w:rsidR="00267A49" w:rsidRPr="00267A49" w:rsidRDefault="00267A49" w:rsidP="00267A49">
      <w:pPr>
        <w:pStyle w:val="14"/>
        <w:ind w:firstLine="0"/>
        <w:jc w:val="left"/>
        <w:rPr>
          <w:b/>
          <w:sz w:val="24"/>
          <w:szCs w:val="24"/>
          <w:lang w:eastAsia="ar-SA"/>
        </w:rPr>
      </w:pPr>
    </w:p>
    <w:p w:rsidR="004D780B" w:rsidRDefault="004D780B" w:rsidP="001E7318">
      <w:pPr>
        <w:pStyle w:val="3"/>
        <w:rPr>
          <w:rFonts w:eastAsia="Calibri"/>
        </w:rPr>
      </w:pPr>
    </w:p>
    <w:p w:rsidR="003E3516" w:rsidRDefault="003E3516" w:rsidP="00103E8F"/>
    <w:p w:rsidR="0018555F" w:rsidRDefault="0018555F" w:rsidP="00103E8F"/>
    <w:p w:rsidR="0018555F" w:rsidRDefault="0018555F" w:rsidP="00103E8F"/>
    <w:p w:rsidR="0018555F" w:rsidRDefault="0018555F" w:rsidP="00103E8F"/>
    <w:p w:rsidR="0018555F" w:rsidRPr="00103E8F" w:rsidRDefault="0018555F" w:rsidP="00103E8F"/>
    <w:p w:rsidR="00C71210" w:rsidRDefault="00C71210" w:rsidP="001E7318">
      <w:pPr>
        <w:pStyle w:val="3"/>
      </w:pPr>
    </w:p>
    <w:p w:rsidR="008F3CF1" w:rsidRDefault="008F3CF1" w:rsidP="008F3CF1"/>
    <w:p w:rsidR="008F3CF1" w:rsidRDefault="008F3CF1" w:rsidP="008F3CF1"/>
    <w:p w:rsidR="0019493A" w:rsidRPr="008F3CF1" w:rsidRDefault="0019493A" w:rsidP="008F3CF1"/>
    <w:p w:rsidR="00553484" w:rsidRDefault="00A47353" w:rsidP="001E7318">
      <w:pPr>
        <w:pStyle w:val="3"/>
      </w:pPr>
      <w:bookmarkStart w:id="2" w:name="_Toc404572968"/>
      <w:bookmarkStart w:id="3" w:name="_Toc404573471"/>
      <w:bookmarkStart w:id="4" w:name="_Toc407585383"/>
      <w:r>
        <w:lastRenderedPageBreak/>
        <w:t xml:space="preserve">1.Анализ состояния территории, </w:t>
      </w:r>
      <w:r w:rsidR="0068549F">
        <w:t>проблем и направлений ее комплексного развития</w:t>
      </w:r>
      <w:bookmarkEnd w:id="2"/>
      <w:bookmarkEnd w:id="3"/>
      <w:bookmarkEnd w:id="4"/>
    </w:p>
    <w:p w:rsidR="00B27CFD" w:rsidRPr="0068549F" w:rsidRDefault="00B27CFD" w:rsidP="001E7318">
      <w:pPr>
        <w:pStyle w:val="3"/>
      </w:pPr>
      <w:bookmarkStart w:id="5" w:name="_Toc404572969"/>
      <w:bookmarkStart w:id="6" w:name="_Toc404573472"/>
      <w:bookmarkStart w:id="7" w:name="_Toc407585384"/>
      <w:r w:rsidRPr="0068549F">
        <w:t>1.1</w:t>
      </w:r>
      <w:r w:rsidR="0068549F">
        <w:t>.</w:t>
      </w:r>
      <w:r w:rsidRPr="0068549F">
        <w:t>Потенциал положения</w:t>
      </w:r>
      <w:bookmarkEnd w:id="5"/>
      <w:bookmarkEnd w:id="6"/>
      <w:bookmarkEnd w:id="7"/>
    </w:p>
    <w:p w:rsidR="008F3CF1" w:rsidRPr="00344841" w:rsidRDefault="00FF176D" w:rsidP="00F96B28">
      <w:pPr>
        <w:pStyle w:val="af9"/>
        <w:jc w:val="both"/>
        <w:rPr>
          <w:rFonts w:ascii="Times New Roman" w:hAnsi="Times New Roman"/>
          <w:b w:val="0"/>
          <w:i w:val="0"/>
          <w:sz w:val="28"/>
          <w:szCs w:val="28"/>
          <w:lang w:eastAsia="ru-RU"/>
        </w:rPr>
      </w:pPr>
      <w:bookmarkStart w:id="8" w:name="_Toc193624714"/>
      <w:bookmarkStart w:id="9" w:name="_Toc204490419"/>
      <w:bookmarkStart w:id="10" w:name="_Toc268507410"/>
      <w:r w:rsidRPr="00344841">
        <w:rPr>
          <w:rFonts w:ascii="Times New Roman" w:hAnsi="Times New Roman"/>
          <w:b w:val="0"/>
          <w:i w:val="0"/>
          <w:sz w:val="28"/>
          <w:szCs w:val="28"/>
          <w:lang w:eastAsia="ru-RU"/>
        </w:rPr>
        <w:t xml:space="preserve">       </w:t>
      </w:r>
      <w:r w:rsidR="008F3CF1" w:rsidRPr="00344841">
        <w:rPr>
          <w:rFonts w:ascii="Times New Roman" w:hAnsi="Times New Roman"/>
          <w:b w:val="0"/>
          <w:i w:val="0"/>
          <w:sz w:val="28"/>
          <w:szCs w:val="28"/>
          <w:lang w:eastAsia="ru-RU"/>
        </w:rPr>
        <w:t xml:space="preserve">Поселение является одним из </w:t>
      </w:r>
      <w:r w:rsidR="00AF08EA" w:rsidRPr="00344841">
        <w:rPr>
          <w:rFonts w:ascii="Times New Roman" w:hAnsi="Times New Roman"/>
          <w:b w:val="0"/>
          <w:i w:val="0"/>
          <w:sz w:val="28"/>
          <w:szCs w:val="28"/>
          <w:lang w:eastAsia="ru-RU"/>
        </w:rPr>
        <w:t>двенадцати</w:t>
      </w:r>
      <w:r w:rsidR="008F3CF1" w:rsidRPr="00344841">
        <w:rPr>
          <w:rFonts w:ascii="Times New Roman" w:hAnsi="Times New Roman"/>
          <w:b w:val="0"/>
          <w:i w:val="0"/>
          <w:sz w:val="28"/>
          <w:szCs w:val="28"/>
          <w:lang w:eastAsia="ru-RU"/>
        </w:rPr>
        <w:t xml:space="preserve"> муниципальных образований</w:t>
      </w:r>
      <w:r w:rsidRPr="00344841">
        <w:rPr>
          <w:rFonts w:ascii="Times New Roman" w:hAnsi="Times New Roman"/>
          <w:b w:val="0"/>
          <w:i w:val="0"/>
          <w:sz w:val="28"/>
          <w:szCs w:val="28"/>
          <w:lang w:eastAsia="ru-RU"/>
        </w:rPr>
        <w:t xml:space="preserve">  </w:t>
      </w:r>
      <w:proofErr w:type="spellStart"/>
      <w:r w:rsidR="00AF08EA" w:rsidRPr="00344841">
        <w:rPr>
          <w:rFonts w:ascii="Times New Roman" w:hAnsi="Times New Roman"/>
          <w:b w:val="0"/>
          <w:i w:val="0"/>
          <w:sz w:val="28"/>
          <w:szCs w:val="28"/>
          <w:lang w:eastAsia="ru-RU"/>
        </w:rPr>
        <w:t>Карабудахкентского</w:t>
      </w:r>
      <w:proofErr w:type="spellEnd"/>
      <w:r w:rsidR="008F3CF1" w:rsidRPr="00344841">
        <w:rPr>
          <w:rFonts w:ascii="Times New Roman" w:hAnsi="Times New Roman"/>
          <w:b w:val="0"/>
          <w:i w:val="0"/>
          <w:sz w:val="28"/>
          <w:szCs w:val="28"/>
          <w:lang w:eastAsia="ru-RU"/>
        </w:rPr>
        <w:t xml:space="preserve"> района Республики Дагестан.</w:t>
      </w:r>
    </w:p>
    <w:p w:rsidR="00047DF2" w:rsidRPr="00344841" w:rsidRDefault="00B02906" w:rsidP="00F76450">
      <w:pPr>
        <w:pStyle w:val="af9"/>
        <w:spacing w:after="120"/>
        <w:jc w:val="both"/>
        <w:rPr>
          <w:rFonts w:ascii="Times New Roman" w:hAnsi="Times New Roman"/>
          <w:b w:val="0"/>
          <w:i w:val="0"/>
          <w:sz w:val="28"/>
          <w:szCs w:val="28"/>
          <w:lang w:eastAsia="ru-RU"/>
        </w:rPr>
      </w:pPr>
      <w:r w:rsidRPr="00344841">
        <w:rPr>
          <w:rFonts w:ascii="Times New Roman" w:hAnsi="Times New Roman"/>
          <w:b w:val="0"/>
          <w:i w:val="0"/>
          <w:sz w:val="28"/>
          <w:szCs w:val="28"/>
          <w:lang w:eastAsia="ru-RU"/>
        </w:rPr>
        <w:t xml:space="preserve">         Описание границ </w:t>
      </w:r>
      <w:proofErr w:type="spellStart"/>
      <w:r w:rsidRPr="00344841">
        <w:rPr>
          <w:rFonts w:ascii="Times New Roman" w:hAnsi="Times New Roman"/>
          <w:b w:val="0"/>
          <w:i w:val="0"/>
          <w:sz w:val="28"/>
          <w:szCs w:val="28"/>
          <w:lang w:eastAsia="ru-RU"/>
        </w:rPr>
        <w:t>присельного</w:t>
      </w:r>
      <w:proofErr w:type="spellEnd"/>
      <w:r w:rsidRPr="00344841">
        <w:rPr>
          <w:rFonts w:ascii="Times New Roman" w:hAnsi="Times New Roman"/>
          <w:b w:val="0"/>
          <w:i w:val="0"/>
          <w:sz w:val="28"/>
          <w:szCs w:val="28"/>
          <w:lang w:eastAsia="ru-RU"/>
        </w:rPr>
        <w:t xml:space="preserve"> участка начинается с точки</w:t>
      </w:r>
      <w:proofErr w:type="gramStart"/>
      <w:r w:rsidR="00FF176D" w:rsidRPr="00344841">
        <w:rPr>
          <w:rFonts w:ascii="Times New Roman" w:hAnsi="Times New Roman"/>
          <w:b w:val="0"/>
          <w:i w:val="0"/>
          <w:sz w:val="28"/>
          <w:szCs w:val="28"/>
          <w:lang w:eastAsia="ru-RU"/>
        </w:rPr>
        <w:t xml:space="preserve"> </w:t>
      </w:r>
      <w:r w:rsidRPr="00344841">
        <w:rPr>
          <w:rFonts w:ascii="Times New Roman" w:hAnsi="Times New Roman"/>
          <w:i w:val="0"/>
          <w:sz w:val="28"/>
          <w:szCs w:val="28"/>
          <w:lang w:eastAsia="ru-RU"/>
        </w:rPr>
        <w:t>А</w:t>
      </w:r>
      <w:proofErr w:type="gramEnd"/>
      <w:r w:rsidRPr="00344841">
        <w:rPr>
          <w:rFonts w:ascii="Times New Roman" w:hAnsi="Times New Roman"/>
          <w:b w:val="0"/>
          <w:i w:val="0"/>
          <w:sz w:val="28"/>
          <w:szCs w:val="28"/>
          <w:lang w:eastAsia="ru-RU"/>
        </w:rPr>
        <w:t xml:space="preserve"> по </w:t>
      </w:r>
      <w:proofErr w:type="spellStart"/>
      <w:r w:rsidRPr="00344841">
        <w:rPr>
          <w:rFonts w:ascii="Times New Roman" w:hAnsi="Times New Roman"/>
          <w:b w:val="0"/>
          <w:i w:val="0"/>
          <w:sz w:val="28"/>
          <w:szCs w:val="28"/>
          <w:lang w:eastAsia="ru-RU"/>
        </w:rPr>
        <w:t>смежеству</w:t>
      </w:r>
      <w:proofErr w:type="spellEnd"/>
      <w:r w:rsidRPr="00344841">
        <w:rPr>
          <w:rFonts w:ascii="Times New Roman" w:hAnsi="Times New Roman"/>
          <w:b w:val="0"/>
          <w:i w:val="0"/>
          <w:sz w:val="28"/>
          <w:szCs w:val="28"/>
          <w:lang w:eastAsia="ru-RU"/>
        </w:rPr>
        <w:t xml:space="preserve"> с землями </w:t>
      </w:r>
      <w:proofErr w:type="spellStart"/>
      <w:r w:rsidR="009870AF">
        <w:rPr>
          <w:rFonts w:ascii="Times New Roman" w:hAnsi="Times New Roman"/>
          <w:b w:val="0"/>
          <w:i w:val="0"/>
          <w:sz w:val="28"/>
          <w:szCs w:val="28"/>
          <w:lang w:eastAsia="ru-RU"/>
        </w:rPr>
        <w:t>Итнобороны</w:t>
      </w:r>
      <w:proofErr w:type="spellEnd"/>
      <w:r w:rsidR="009870AF">
        <w:rPr>
          <w:rFonts w:ascii="Times New Roman" w:hAnsi="Times New Roman"/>
          <w:b w:val="0"/>
          <w:i w:val="0"/>
          <w:sz w:val="28"/>
          <w:szCs w:val="28"/>
          <w:lang w:eastAsia="ru-RU"/>
        </w:rPr>
        <w:t xml:space="preserve"> и землями </w:t>
      </w:r>
      <w:r w:rsidRPr="00344841">
        <w:rPr>
          <w:rFonts w:ascii="Times New Roman" w:hAnsi="Times New Roman"/>
          <w:b w:val="0"/>
          <w:i w:val="0"/>
          <w:sz w:val="28"/>
          <w:szCs w:val="28"/>
          <w:lang w:eastAsia="ru-RU"/>
        </w:rPr>
        <w:t xml:space="preserve">МО СП «село </w:t>
      </w:r>
      <w:proofErr w:type="spellStart"/>
      <w:r w:rsidR="00051B76">
        <w:rPr>
          <w:rFonts w:ascii="Times New Roman" w:hAnsi="Times New Roman"/>
          <w:b w:val="0"/>
          <w:i w:val="0"/>
          <w:sz w:val="28"/>
          <w:szCs w:val="28"/>
          <w:lang w:eastAsia="ru-RU"/>
        </w:rPr>
        <w:t>Параул</w:t>
      </w:r>
      <w:proofErr w:type="spellEnd"/>
      <w:r w:rsidRPr="00344841">
        <w:rPr>
          <w:rFonts w:ascii="Times New Roman" w:hAnsi="Times New Roman"/>
          <w:b w:val="0"/>
          <w:i w:val="0"/>
          <w:sz w:val="28"/>
          <w:szCs w:val="28"/>
          <w:lang w:eastAsia="ru-RU"/>
        </w:rPr>
        <w:t xml:space="preserve">» </w:t>
      </w:r>
      <w:proofErr w:type="spellStart"/>
      <w:r w:rsidRPr="00344841">
        <w:rPr>
          <w:rFonts w:ascii="Times New Roman" w:hAnsi="Times New Roman"/>
          <w:b w:val="0"/>
          <w:i w:val="0"/>
          <w:sz w:val="28"/>
          <w:szCs w:val="28"/>
          <w:lang w:eastAsia="ru-RU"/>
        </w:rPr>
        <w:t>Карабудахкентского</w:t>
      </w:r>
      <w:proofErr w:type="spellEnd"/>
      <w:r w:rsidRPr="00344841">
        <w:rPr>
          <w:rFonts w:ascii="Times New Roman" w:hAnsi="Times New Roman"/>
          <w:b w:val="0"/>
          <w:i w:val="0"/>
          <w:sz w:val="28"/>
          <w:szCs w:val="28"/>
          <w:lang w:eastAsia="ru-RU"/>
        </w:rPr>
        <w:t xml:space="preserve"> района:</w:t>
      </w:r>
    </w:p>
    <w:p w:rsidR="009870AF" w:rsidRPr="009870AF" w:rsidRDefault="009870AF" w:rsidP="009870AF">
      <w:pPr>
        <w:autoSpaceDE w:val="0"/>
        <w:autoSpaceDN w:val="0"/>
        <w:adjustRightInd w:val="0"/>
        <w:spacing w:after="0" w:line="240" w:lineRule="auto"/>
        <w:jc w:val="center"/>
        <w:rPr>
          <w:rFonts w:ascii="Times New Roman" w:hAnsi="Times New Roman"/>
          <w:b/>
          <w:bCs/>
          <w:color w:val="000000"/>
          <w:sz w:val="26"/>
          <w:szCs w:val="26"/>
          <w:lang w:eastAsia="ru-RU"/>
        </w:rPr>
      </w:pPr>
      <w:proofErr w:type="spellStart"/>
      <w:r w:rsidRPr="009870AF">
        <w:rPr>
          <w:rFonts w:ascii="Times New Roman" w:hAnsi="Times New Roman"/>
          <w:b/>
          <w:bCs/>
          <w:color w:val="000000"/>
          <w:sz w:val="26"/>
          <w:szCs w:val="26"/>
          <w:lang w:eastAsia="ru-RU"/>
        </w:rPr>
        <w:t>Присельный</w:t>
      </w:r>
      <w:proofErr w:type="spellEnd"/>
      <w:r w:rsidRPr="009870AF">
        <w:rPr>
          <w:rFonts w:ascii="Times New Roman" w:hAnsi="Times New Roman"/>
          <w:b/>
          <w:bCs/>
          <w:color w:val="000000"/>
          <w:sz w:val="26"/>
          <w:szCs w:val="26"/>
          <w:lang w:eastAsia="ru-RU"/>
        </w:rPr>
        <w:t xml:space="preserve"> участок</w:t>
      </w:r>
    </w:p>
    <w:p w:rsidR="009870AF" w:rsidRPr="009870AF" w:rsidRDefault="009870AF" w:rsidP="009870AF">
      <w:pPr>
        <w:autoSpaceDE w:val="0"/>
        <w:autoSpaceDN w:val="0"/>
        <w:adjustRightInd w:val="0"/>
        <w:spacing w:after="0" w:line="240" w:lineRule="auto"/>
        <w:rPr>
          <w:rFonts w:ascii="Times New Roman" w:hAnsi="Times New Roman"/>
          <w:bCs/>
          <w:color w:val="000000"/>
          <w:sz w:val="26"/>
          <w:szCs w:val="26"/>
          <w:lang w:eastAsia="ru-RU"/>
        </w:rPr>
      </w:pPr>
      <w:r w:rsidRPr="009870AF">
        <w:rPr>
          <w:rFonts w:ascii="Times New Roman" w:hAnsi="Times New Roman"/>
          <w:bCs/>
          <w:color w:val="000000"/>
          <w:sz w:val="26"/>
          <w:szCs w:val="26"/>
          <w:lang w:eastAsia="ru-RU"/>
        </w:rPr>
        <w:t>От</w:t>
      </w:r>
      <w:proofErr w:type="gramStart"/>
      <w:r w:rsidRPr="009870AF">
        <w:rPr>
          <w:rFonts w:ascii="Times New Roman" w:hAnsi="Times New Roman"/>
          <w:bCs/>
          <w:color w:val="000000"/>
          <w:sz w:val="26"/>
          <w:szCs w:val="26"/>
          <w:lang w:eastAsia="ru-RU"/>
        </w:rPr>
        <w:t xml:space="preserve"> А</w:t>
      </w:r>
      <w:proofErr w:type="gramEnd"/>
      <w:r w:rsidRPr="009870AF">
        <w:rPr>
          <w:rFonts w:ascii="Times New Roman" w:hAnsi="Times New Roman"/>
          <w:bCs/>
          <w:color w:val="000000"/>
          <w:sz w:val="26"/>
          <w:szCs w:val="26"/>
          <w:lang w:eastAsia="ru-RU"/>
        </w:rPr>
        <w:t xml:space="preserve"> до Б - земли Минобороны</w:t>
      </w:r>
    </w:p>
    <w:p w:rsidR="009870AF" w:rsidRPr="009870AF" w:rsidRDefault="009870AF" w:rsidP="009870AF">
      <w:pPr>
        <w:autoSpaceDE w:val="0"/>
        <w:autoSpaceDN w:val="0"/>
        <w:adjustRightInd w:val="0"/>
        <w:spacing w:after="0" w:line="240" w:lineRule="auto"/>
        <w:rPr>
          <w:rFonts w:ascii="Times New Roman" w:hAnsi="Times New Roman"/>
          <w:bCs/>
          <w:color w:val="000000"/>
          <w:sz w:val="26"/>
          <w:szCs w:val="26"/>
          <w:lang w:eastAsia="ru-RU"/>
        </w:rPr>
      </w:pPr>
      <w:r w:rsidRPr="009870AF">
        <w:rPr>
          <w:rFonts w:ascii="Times New Roman" w:hAnsi="Times New Roman"/>
          <w:bCs/>
          <w:color w:val="000000"/>
          <w:sz w:val="26"/>
          <w:szCs w:val="26"/>
          <w:lang w:eastAsia="ru-RU"/>
        </w:rPr>
        <w:t>От</w:t>
      </w:r>
      <w:proofErr w:type="gramStart"/>
      <w:r w:rsidRPr="009870AF">
        <w:rPr>
          <w:rFonts w:ascii="Times New Roman" w:hAnsi="Times New Roman"/>
          <w:bCs/>
          <w:color w:val="000000"/>
          <w:sz w:val="26"/>
          <w:szCs w:val="26"/>
          <w:lang w:eastAsia="ru-RU"/>
        </w:rPr>
        <w:t xml:space="preserve"> Б</w:t>
      </w:r>
      <w:proofErr w:type="gramEnd"/>
      <w:r w:rsidRPr="009870AF">
        <w:rPr>
          <w:rFonts w:ascii="Times New Roman" w:hAnsi="Times New Roman"/>
          <w:bCs/>
          <w:color w:val="000000"/>
          <w:sz w:val="26"/>
          <w:szCs w:val="26"/>
          <w:lang w:eastAsia="ru-RU"/>
        </w:rPr>
        <w:t xml:space="preserve"> до В - земли МО СП "село </w:t>
      </w:r>
      <w:proofErr w:type="spellStart"/>
      <w:r w:rsidRPr="009870AF">
        <w:rPr>
          <w:rFonts w:ascii="Times New Roman" w:hAnsi="Times New Roman"/>
          <w:bCs/>
          <w:color w:val="000000"/>
          <w:sz w:val="26"/>
          <w:szCs w:val="26"/>
          <w:lang w:eastAsia="ru-RU"/>
        </w:rPr>
        <w:t>Доргели</w:t>
      </w:r>
      <w:proofErr w:type="spellEnd"/>
      <w:r w:rsidRPr="009870AF">
        <w:rPr>
          <w:rFonts w:ascii="Times New Roman" w:hAnsi="Times New Roman"/>
          <w:bCs/>
          <w:color w:val="000000"/>
          <w:sz w:val="26"/>
          <w:szCs w:val="26"/>
          <w:lang w:eastAsia="ru-RU"/>
        </w:rPr>
        <w:t xml:space="preserve">" </w:t>
      </w:r>
      <w:proofErr w:type="spellStart"/>
      <w:r w:rsidRPr="009870AF">
        <w:rPr>
          <w:rFonts w:ascii="Times New Roman" w:hAnsi="Times New Roman"/>
          <w:bCs/>
          <w:color w:val="000000"/>
          <w:sz w:val="26"/>
          <w:szCs w:val="26"/>
          <w:lang w:eastAsia="ru-RU"/>
        </w:rPr>
        <w:t>Карабудахкентского</w:t>
      </w:r>
      <w:proofErr w:type="spellEnd"/>
      <w:r w:rsidRPr="009870AF">
        <w:rPr>
          <w:rFonts w:ascii="Times New Roman" w:hAnsi="Times New Roman"/>
          <w:bCs/>
          <w:color w:val="000000"/>
          <w:sz w:val="26"/>
          <w:szCs w:val="26"/>
          <w:lang w:eastAsia="ru-RU"/>
        </w:rPr>
        <w:t xml:space="preserve"> района</w:t>
      </w:r>
    </w:p>
    <w:p w:rsidR="009870AF" w:rsidRPr="009870AF" w:rsidRDefault="009870AF" w:rsidP="009870AF">
      <w:pPr>
        <w:autoSpaceDE w:val="0"/>
        <w:autoSpaceDN w:val="0"/>
        <w:adjustRightInd w:val="0"/>
        <w:spacing w:after="0" w:line="240" w:lineRule="auto"/>
        <w:rPr>
          <w:rFonts w:ascii="Times New Roman" w:hAnsi="Times New Roman"/>
          <w:bCs/>
          <w:color w:val="000000"/>
          <w:sz w:val="26"/>
          <w:szCs w:val="26"/>
          <w:lang w:eastAsia="ru-RU"/>
        </w:rPr>
      </w:pPr>
      <w:r w:rsidRPr="009870AF">
        <w:rPr>
          <w:rFonts w:ascii="Times New Roman" w:hAnsi="Times New Roman"/>
          <w:bCs/>
          <w:color w:val="000000"/>
          <w:sz w:val="26"/>
          <w:szCs w:val="26"/>
          <w:lang w:eastAsia="ru-RU"/>
        </w:rPr>
        <w:t>От</w:t>
      </w:r>
      <w:proofErr w:type="gramStart"/>
      <w:r w:rsidRPr="009870AF">
        <w:rPr>
          <w:rFonts w:ascii="Times New Roman" w:hAnsi="Times New Roman"/>
          <w:bCs/>
          <w:color w:val="000000"/>
          <w:sz w:val="26"/>
          <w:szCs w:val="26"/>
          <w:lang w:eastAsia="ru-RU"/>
        </w:rPr>
        <w:t xml:space="preserve"> В</w:t>
      </w:r>
      <w:proofErr w:type="gramEnd"/>
      <w:r w:rsidRPr="009870AF">
        <w:rPr>
          <w:rFonts w:ascii="Times New Roman" w:hAnsi="Times New Roman"/>
          <w:bCs/>
          <w:color w:val="000000"/>
          <w:sz w:val="26"/>
          <w:szCs w:val="26"/>
          <w:lang w:eastAsia="ru-RU"/>
        </w:rPr>
        <w:t xml:space="preserve"> до Г - земли Минобороны</w:t>
      </w:r>
    </w:p>
    <w:p w:rsidR="009870AF" w:rsidRPr="009870AF" w:rsidRDefault="009870AF" w:rsidP="009870AF">
      <w:pPr>
        <w:autoSpaceDE w:val="0"/>
        <w:autoSpaceDN w:val="0"/>
        <w:adjustRightInd w:val="0"/>
        <w:spacing w:after="0" w:line="240" w:lineRule="auto"/>
        <w:rPr>
          <w:rFonts w:ascii="Times New Roman" w:hAnsi="Times New Roman"/>
          <w:bCs/>
          <w:color w:val="000000"/>
          <w:sz w:val="26"/>
          <w:szCs w:val="26"/>
          <w:lang w:eastAsia="ru-RU"/>
        </w:rPr>
      </w:pPr>
      <w:r w:rsidRPr="009870AF">
        <w:rPr>
          <w:rFonts w:ascii="Times New Roman" w:hAnsi="Times New Roman"/>
          <w:bCs/>
          <w:color w:val="000000"/>
          <w:sz w:val="26"/>
          <w:szCs w:val="26"/>
          <w:lang w:eastAsia="ru-RU"/>
        </w:rPr>
        <w:t>От Г до</w:t>
      </w:r>
      <w:proofErr w:type="gramStart"/>
      <w:r w:rsidRPr="009870AF">
        <w:rPr>
          <w:rFonts w:ascii="Times New Roman" w:hAnsi="Times New Roman"/>
          <w:bCs/>
          <w:color w:val="000000"/>
          <w:sz w:val="26"/>
          <w:szCs w:val="26"/>
          <w:lang w:eastAsia="ru-RU"/>
        </w:rPr>
        <w:t xml:space="preserve"> А</w:t>
      </w:r>
      <w:proofErr w:type="gramEnd"/>
      <w:r w:rsidRPr="009870AF">
        <w:rPr>
          <w:rFonts w:ascii="Times New Roman" w:hAnsi="Times New Roman"/>
          <w:bCs/>
          <w:color w:val="000000"/>
          <w:sz w:val="26"/>
          <w:szCs w:val="26"/>
          <w:lang w:eastAsia="ru-RU"/>
        </w:rPr>
        <w:t xml:space="preserve"> - земли  МО СП "село </w:t>
      </w:r>
      <w:proofErr w:type="spellStart"/>
      <w:r w:rsidRPr="009870AF">
        <w:rPr>
          <w:rFonts w:ascii="Times New Roman" w:hAnsi="Times New Roman"/>
          <w:bCs/>
          <w:color w:val="000000"/>
          <w:sz w:val="26"/>
          <w:szCs w:val="26"/>
          <w:lang w:eastAsia="ru-RU"/>
        </w:rPr>
        <w:t>Доргели</w:t>
      </w:r>
      <w:proofErr w:type="spellEnd"/>
      <w:r w:rsidRPr="009870AF">
        <w:rPr>
          <w:rFonts w:ascii="Times New Roman" w:hAnsi="Times New Roman"/>
          <w:bCs/>
          <w:color w:val="000000"/>
          <w:sz w:val="26"/>
          <w:szCs w:val="26"/>
          <w:lang w:eastAsia="ru-RU"/>
        </w:rPr>
        <w:t xml:space="preserve">" </w:t>
      </w:r>
      <w:proofErr w:type="spellStart"/>
      <w:r w:rsidRPr="009870AF">
        <w:rPr>
          <w:rFonts w:ascii="Times New Roman" w:hAnsi="Times New Roman"/>
          <w:bCs/>
          <w:color w:val="000000"/>
          <w:sz w:val="26"/>
          <w:szCs w:val="26"/>
          <w:lang w:eastAsia="ru-RU"/>
        </w:rPr>
        <w:t>Карабудахкентского</w:t>
      </w:r>
      <w:proofErr w:type="spellEnd"/>
      <w:r w:rsidRPr="009870AF">
        <w:rPr>
          <w:rFonts w:ascii="Times New Roman" w:hAnsi="Times New Roman"/>
          <w:bCs/>
          <w:color w:val="000000"/>
          <w:sz w:val="26"/>
          <w:szCs w:val="26"/>
          <w:lang w:eastAsia="ru-RU"/>
        </w:rPr>
        <w:t xml:space="preserve"> района </w:t>
      </w:r>
    </w:p>
    <w:p w:rsidR="009870AF" w:rsidRDefault="009870AF" w:rsidP="009870AF">
      <w:pPr>
        <w:autoSpaceDE w:val="0"/>
        <w:autoSpaceDN w:val="0"/>
        <w:adjustRightInd w:val="0"/>
        <w:spacing w:after="0" w:line="240" w:lineRule="auto"/>
        <w:rPr>
          <w:rFonts w:ascii="Times New Roman" w:hAnsi="Times New Roman"/>
          <w:b/>
          <w:bCs/>
          <w:color w:val="000000"/>
          <w:sz w:val="26"/>
          <w:szCs w:val="26"/>
          <w:lang w:eastAsia="ru-RU"/>
        </w:rPr>
      </w:pPr>
    </w:p>
    <w:p w:rsidR="009870AF" w:rsidRPr="009870AF" w:rsidRDefault="009870AF" w:rsidP="009870AF">
      <w:pPr>
        <w:autoSpaceDE w:val="0"/>
        <w:autoSpaceDN w:val="0"/>
        <w:adjustRightInd w:val="0"/>
        <w:spacing w:before="120" w:after="120" w:line="240" w:lineRule="auto"/>
        <w:rPr>
          <w:rFonts w:ascii="Times New Roman" w:hAnsi="Times New Roman"/>
          <w:b/>
          <w:bCs/>
          <w:color w:val="000000"/>
          <w:sz w:val="26"/>
          <w:szCs w:val="26"/>
          <w:lang w:eastAsia="ru-RU"/>
        </w:rPr>
      </w:pPr>
      <w:r w:rsidRPr="00344841">
        <w:rPr>
          <w:rFonts w:ascii="Times New Roman" w:hAnsi="Times New Roman"/>
          <w:bCs/>
          <w:color w:val="000000"/>
          <w:sz w:val="28"/>
          <w:szCs w:val="28"/>
          <w:lang w:eastAsia="ru-RU"/>
        </w:rPr>
        <w:t>Описание границ чересполосн</w:t>
      </w:r>
      <w:r>
        <w:rPr>
          <w:rFonts w:ascii="Times New Roman" w:hAnsi="Times New Roman"/>
          <w:bCs/>
          <w:color w:val="000000"/>
          <w:sz w:val="28"/>
          <w:szCs w:val="28"/>
          <w:lang w:eastAsia="ru-RU"/>
        </w:rPr>
        <w:t>ого</w:t>
      </w:r>
      <w:r w:rsidRPr="00344841">
        <w:rPr>
          <w:rFonts w:ascii="Times New Roman" w:hAnsi="Times New Roman"/>
          <w:bCs/>
          <w:color w:val="000000"/>
          <w:sz w:val="28"/>
          <w:szCs w:val="28"/>
          <w:lang w:eastAsia="ru-RU"/>
        </w:rPr>
        <w:t xml:space="preserve"> участк</w:t>
      </w:r>
      <w:r>
        <w:rPr>
          <w:rFonts w:ascii="Times New Roman" w:hAnsi="Times New Roman"/>
          <w:bCs/>
          <w:color w:val="000000"/>
          <w:sz w:val="28"/>
          <w:szCs w:val="28"/>
          <w:lang w:eastAsia="ru-RU"/>
        </w:rPr>
        <w:t>а</w:t>
      </w:r>
      <w:r w:rsidRPr="00344841">
        <w:rPr>
          <w:rFonts w:ascii="Times New Roman" w:hAnsi="Times New Roman"/>
          <w:bCs/>
          <w:color w:val="000000"/>
          <w:sz w:val="28"/>
          <w:szCs w:val="28"/>
          <w:lang w:eastAsia="ru-RU"/>
        </w:rPr>
        <w:t xml:space="preserve"> также начинается с точки А.</w:t>
      </w:r>
    </w:p>
    <w:p w:rsidR="009870AF" w:rsidRPr="009870AF" w:rsidRDefault="009870AF" w:rsidP="009870AF">
      <w:pPr>
        <w:autoSpaceDE w:val="0"/>
        <w:autoSpaceDN w:val="0"/>
        <w:adjustRightInd w:val="0"/>
        <w:spacing w:after="0" w:line="240" w:lineRule="auto"/>
        <w:jc w:val="center"/>
        <w:rPr>
          <w:rFonts w:ascii="Times New Roman" w:hAnsi="Times New Roman"/>
          <w:b/>
          <w:bCs/>
          <w:color w:val="000000"/>
          <w:sz w:val="26"/>
          <w:szCs w:val="26"/>
          <w:lang w:eastAsia="ru-RU"/>
        </w:rPr>
      </w:pPr>
      <w:r w:rsidRPr="009870AF">
        <w:rPr>
          <w:rFonts w:ascii="Times New Roman" w:hAnsi="Times New Roman"/>
          <w:b/>
          <w:bCs/>
          <w:color w:val="000000"/>
          <w:sz w:val="26"/>
          <w:szCs w:val="26"/>
          <w:lang w:eastAsia="ru-RU"/>
        </w:rPr>
        <w:t>Чересполосный участок</w:t>
      </w:r>
    </w:p>
    <w:p w:rsidR="009870AF" w:rsidRPr="009870AF" w:rsidRDefault="009870AF" w:rsidP="009870AF">
      <w:pPr>
        <w:autoSpaceDE w:val="0"/>
        <w:autoSpaceDN w:val="0"/>
        <w:adjustRightInd w:val="0"/>
        <w:spacing w:after="0" w:line="240" w:lineRule="auto"/>
        <w:rPr>
          <w:rFonts w:ascii="Times New Roman" w:hAnsi="Times New Roman"/>
          <w:bCs/>
          <w:color w:val="000000"/>
          <w:sz w:val="26"/>
          <w:szCs w:val="26"/>
          <w:lang w:eastAsia="ru-RU"/>
        </w:rPr>
      </w:pPr>
      <w:r w:rsidRPr="009870AF">
        <w:rPr>
          <w:rFonts w:ascii="Times New Roman" w:hAnsi="Times New Roman"/>
          <w:bCs/>
          <w:color w:val="000000"/>
          <w:sz w:val="26"/>
          <w:szCs w:val="26"/>
          <w:lang w:eastAsia="ru-RU"/>
        </w:rPr>
        <w:t>От</w:t>
      </w:r>
      <w:proofErr w:type="gramStart"/>
      <w:r w:rsidRPr="009870AF">
        <w:rPr>
          <w:rFonts w:ascii="Times New Roman" w:hAnsi="Times New Roman"/>
          <w:bCs/>
          <w:color w:val="000000"/>
          <w:sz w:val="26"/>
          <w:szCs w:val="26"/>
          <w:lang w:eastAsia="ru-RU"/>
        </w:rPr>
        <w:t xml:space="preserve"> А</w:t>
      </w:r>
      <w:proofErr w:type="gramEnd"/>
      <w:r w:rsidRPr="009870AF">
        <w:rPr>
          <w:rFonts w:ascii="Times New Roman" w:hAnsi="Times New Roman"/>
          <w:bCs/>
          <w:color w:val="000000"/>
          <w:sz w:val="26"/>
          <w:szCs w:val="26"/>
          <w:lang w:eastAsia="ru-RU"/>
        </w:rPr>
        <w:t xml:space="preserve"> до Б - земли МО "Буйнакский район"</w:t>
      </w:r>
    </w:p>
    <w:p w:rsidR="009870AF" w:rsidRPr="009870AF" w:rsidRDefault="009870AF" w:rsidP="009870AF">
      <w:pPr>
        <w:autoSpaceDE w:val="0"/>
        <w:autoSpaceDN w:val="0"/>
        <w:adjustRightInd w:val="0"/>
        <w:spacing w:after="0" w:line="240" w:lineRule="auto"/>
        <w:rPr>
          <w:rFonts w:ascii="Times New Roman" w:hAnsi="Times New Roman"/>
          <w:bCs/>
          <w:color w:val="000000"/>
          <w:sz w:val="26"/>
          <w:szCs w:val="26"/>
          <w:lang w:eastAsia="ru-RU"/>
        </w:rPr>
      </w:pPr>
      <w:r w:rsidRPr="009870AF">
        <w:rPr>
          <w:rFonts w:ascii="Times New Roman" w:hAnsi="Times New Roman"/>
          <w:bCs/>
          <w:color w:val="000000"/>
          <w:sz w:val="26"/>
          <w:szCs w:val="26"/>
          <w:lang w:eastAsia="ru-RU"/>
        </w:rPr>
        <w:t>От</w:t>
      </w:r>
      <w:proofErr w:type="gramStart"/>
      <w:r w:rsidRPr="009870AF">
        <w:rPr>
          <w:rFonts w:ascii="Times New Roman" w:hAnsi="Times New Roman"/>
          <w:bCs/>
          <w:color w:val="000000"/>
          <w:sz w:val="26"/>
          <w:szCs w:val="26"/>
          <w:lang w:eastAsia="ru-RU"/>
        </w:rPr>
        <w:t xml:space="preserve"> Б</w:t>
      </w:r>
      <w:proofErr w:type="gramEnd"/>
      <w:r w:rsidRPr="009870AF">
        <w:rPr>
          <w:rFonts w:ascii="Times New Roman" w:hAnsi="Times New Roman"/>
          <w:bCs/>
          <w:color w:val="000000"/>
          <w:sz w:val="26"/>
          <w:szCs w:val="26"/>
          <w:lang w:eastAsia="ru-RU"/>
        </w:rPr>
        <w:t xml:space="preserve"> до В - земли МО СП "село </w:t>
      </w:r>
      <w:proofErr w:type="spellStart"/>
      <w:r w:rsidRPr="009870AF">
        <w:rPr>
          <w:rFonts w:ascii="Times New Roman" w:hAnsi="Times New Roman"/>
          <w:bCs/>
          <w:color w:val="000000"/>
          <w:sz w:val="26"/>
          <w:szCs w:val="26"/>
          <w:lang w:eastAsia="ru-RU"/>
        </w:rPr>
        <w:t>Параул</w:t>
      </w:r>
      <w:proofErr w:type="spellEnd"/>
      <w:r w:rsidRPr="009870AF">
        <w:rPr>
          <w:rFonts w:ascii="Times New Roman" w:hAnsi="Times New Roman"/>
          <w:bCs/>
          <w:color w:val="000000"/>
          <w:sz w:val="26"/>
          <w:szCs w:val="26"/>
          <w:lang w:eastAsia="ru-RU"/>
        </w:rPr>
        <w:t xml:space="preserve">" </w:t>
      </w:r>
      <w:proofErr w:type="spellStart"/>
      <w:r w:rsidRPr="009870AF">
        <w:rPr>
          <w:rFonts w:ascii="Times New Roman" w:hAnsi="Times New Roman"/>
          <w:bCs/>
          <w:color w:val="000000"/>
          <w:sz w:val="26"/>
          <w:szCs w:val="26"/>
          <w:lang w:eastAsia="ru-RU"/>
        </w:rPr>
        <w:t>Карабудахкентского</w:t>
      </w:r>
      <w:proofErr w:type="spellEnd"/>
      <w:r w:rsidRPr="009870AF">
        <w:rPr>
          <w:rFonts w:ascii="Times New Roman" w:hAnsi="Times New Roman"/>
          <w:bCs/>
          <w:color w:val="000000"/>
          <w:sz w:val="26"/>
          <w:szCs w:val="26"/>
          <w:lang w:eastAsia="ru-RU"/>
        </w:rPr>
        <w:t xml:space="preserve"> района</w:t>
      </w:r>
    </w:p>
    <w:p w:rsidR="009870AF" w:rsidRPr="009870AF" w:rsidRDefault="009870AF" w:rsidP="009870AF">
      <w:pPr>
        <w:autoSpaceDE w:val="0"/>
        <w:autoSpaceDN w:val="0"/>
        <w:adjustRightInd w:val="0"/>
        <w:spacing w:after="0" w:line="240" w:lineRule="auto"/>
        <w:rPr>
          <w:rFonts w:ascii="Times New Roman" w:hAnsi="Times New Roman"/>
          <w:bCs/>
          <w:color w:val="000000"/>
          <w:sz w:val="26"/>
          <w:szCs w:val="26"/>
          <w:lang w:eastAsia="ru-RU"/>
        </w:rPr>
      </w:pPr>
      <w:r w:rsidRPr="009870AF">
        <w:rPr>
          <w:rFonts w:ascii="Times New Roman" w:hAnsi="Times New Roman"/>
          <w:bCs/>
          <w:color w:val="000000"/>
          <w:sz w:val="26"/>
          <w:szCs w:val="26"/>
          <w:lang w:eastAsia="ru-RU"/>
        </w:rPr>
        <w:t>От</w:t>
      </w:r>
      <w:proofErr w:type="gramStart"/>
      <w:r w:rsidRPr="009870AF">
        <w:rPr>
          <w:rFonts w:ascii="Times New Roman" w:hAnsi="Times New Roman"/>
          <w:bCs/>
          <w:color w:val="000000"/>
          <w:sz w:val="26"/>
          <w:szCs w:val="26"/>
          <w:lang w:eastAsia="ru-RU"/>
        </w:rPr>
        <w:t xml:space="preserve"> В</w:t>
      </w:r>
      <w:proofErr w:type="gramEnd"/>
      <w:r w:rsidRPr="009870AF">
        <w:rPr>
          <w:rFonts w:ascii="Times New Roman" w:hAnsi="Times New Roman"/>
          <w:bCs/>
          <w:color w:val="000000"/>
          <w:sz w:val="26"/>
          <w:szCs w:val="26"/>
          <w:lang w:eastAsia="ru-RU"/>
        </w:rPr>
        <w:t xml:space="preserve"> до Г - земли СПК им. Димитрова </w:t>
      </w:r>
      <w:proofErr w:type="spellStart"/>
      <w:r w:rsidRPr="009870AF">
        <w:rPr>
          <w:rFonts w:ascii="Times New Roman" w:hAnsi="Times New Roman"/>
          <w:bCs/>
          <w:color w:val="000000"/>
          <w:sz w:val="26"/>
          <w:szCs w:val="26"/>
          <w:lang w:eastAsia="ru-RU"/>
        </w:rPr>
        <w:t>Чародинского</w:t>
      </w:r>
      <w:proofErr w:type="spellEnd"/>
      <w:r w:rsidRPr="009870AF">
        <w:rPr>
          <w:rFonts w:ascii="Times New Roman" w:hAnsi="Times New Roman"/>
          <w:bCs/>
          <w:color w:val="000000"/>
          <w:sz w:val="26"/>
          <w:szCs w:val="26"/>
          <w:lang w:eastAsia="ru-RU"/>
        </w:rPr>
        <w:t xml:space="preserve"> района</w:t>
      </w:r>
    </w:p>
    <w:p w:rsidR="009870AF" w:rsidRPr="009870AF" w:rsidRDefault="009870AF" w:rsidP="009870AF">
      <w:pPr>
        <w:autoSpaceDE w:val="0"/>
        <w:autoSpaceDN w:val="0"/>
        <w:adjustRightInd w:val="0"/>
        <w:spacing w:after="0" w:line="240" w:lineRule="auto"/>
        <w:rPr>
          <w:rFonts w:ascii="Times New Roman" w:hAnsi="Times New Roman"/>
          <w:bCs/>
          <w:color w:val="000000"/>
          <w:sz w:val="26"/>
          <w:szCs w:val="26"/>
          <w:lang w:eastAsia="ru-RU"/>
        </w:rPr>
      </w:pPr>
      <w:r w:rsidRPr="009870AF">
        <w:rPr>
          <w:rFonts w:ascii="Times New Roman" w:hAnsi="Times New Roman"/>
          <w:bCs/>
          <w:color w:val="000000"/>
          <w:sz w:val="26"/>
          <w:szCs w:val="26"/>
          <w:lang w:eastAsia="ru-RU"/>
        </w:rPr>
        <w:t>От Г до</w:t>
      </w:r>
      <w:proofErr w:type="gramStart"/>
      <w:r w:rsidRPr="009870AF">
        <w:rPr>
          <w:rFonts w:ascii="Times New Roman" w:hAnsi="Times New Roman"/>
          <w:bCs/>
          <w:color w:val="000000"/>
          <w:sz w:val="26"/>
          <w:szCs w:val="26"/>
          <w:lang w:eastAsia="ru-RU"/>
        </w:rPr>
        <w:t xml:space="preserve"> Д</w:t>
      </w:r>
      <w:proofErr w:type="gramEnd"/>
      <w:r w:rsidRPr="009870AF">
        <w:rPr>
          <w:rFonts w:ascii="Times New Roman" w:hAnsi="Times New Roman"/>
          <w:bCs/>
          <w:color w:val="000000"/>
          <w:sz w:val="26"/>
          <w:szCs w:val="26"/>
          <w:lang w:eastAsia="ru-RU"/>
        </w:rPr>
        <w:t xml:space="preserve"> - земли СПК им. Курбанова </w:t>
      </w:r>
      <w:proofErr w:type="spellStart"/>
      <w:r w:rsidRPr="009870AF">
        <w:rPr>
          <w:rFonts w:ascii="Times New Roman" w:hAnsi="Times New Roman"/>
          <w:bCs/>
          <w:color w:val="000000"/>
          <w:sz w:val="26"/>
          <w:szCs w:val="26"/>
          <w:lang w:eastAsia="ru-RU"/>
        </w:rPr>
        <w:t>Акушинского</w:t>
      </w:r>
      <w:proofErr w:type="spellEnd"/>
      <w:r w:rsidRPr="009870AF">
        <w:rPr>
          <w:rFonts w:ascii="Times New Roman" w:hAnsi="Times New Roman"/>
          <w:bCs/>
          <w:color w:val="000000"/>
          <w:sz w:val="26"/>
          <w:szCs w:val="26"/>
          <w:lang w:eastAsia="ru-RU"/>
        </w:rPr>
        <w:t xml:space="preserve"> района</w:t>
      </w:r>
    </w:p>
    <w:p w:rsidR="009870AF" w:rsidRPr="009870AF" w:rsidRDefault="009870AF" w:rsidP="009870AF">
      <w:pPr>
        <w:autoSpaceDE w:val="0"/>
        <w:autoSpaceDN w:val="0"/>
        <w:adjustRightInd w:val="0"/>
        <w:spacing w:after="0" w:line="240" w:lineRule="auto"/>
        <w:rPr>
          <w:rFonts w:ascii="Times New Roman" w:hAnsi="Times New Roman"/>
          <w:bCs/>
          <w:color w:val="000000"/>
          <w:sz w:val="26"/>
          <w:szCs w:val="26"/>
          <w:lang w:eastAsia="ru-RU"/>
        </w:rPr>
      </w:pPr>
      <w:r w:rsidRPr="009870AF">
        <w:rPr>
          <w:rFonts w:ascii="Times New Roman" w:hAnsi="Times New Roman"/>
          <w:bCs/>
          <w:color w:val="000000"/>
          <w:sz w:val="26"/>
          <w:szCs w:val="26"/>
          <w:lang w:eastAsia="ru-RU"/>
        </w:rPr>
        <w:t>От</w:t>
      </w:r>
      <w:proofErr w:type="gramStart"/>
      <w:r w:rsidRPr="009870AF">
        <w:rPr>
          <w:rFonts w:ascii="Times New Roman" w:hAnsi="Times New Roman"/>
          <w:bCs/>
          <w:color w:val="000000"/>
          <w:sz w:val="26"/>
          <w:szCs w:val="26"/>
          <w:lang w:eastAsia="ru-RU"/>
        </w:rPr>
        <w:t xml:space="preserve"> Д</w:t>
      </w:r>
      <w:proofErr w:type="gramEnd"/>
      <w:r w:rsidRPr="009870AF">
        <w:rPr>
          <w:rFonts w:ascii="Times New Roman" w:hAnsi="Times New Roman"/>
          <w:bCs/>
          <w:color w:val="000000"/>
          <w:sz w:val="26"/>
          <w:szCs w:val="26"/>
          <w:lang w:eastAsia="ru-RU"/>
        </w:rPr>
        <w:t xml:space="preserve"> до Е - земли МО СП "сельсовет </w:t>
      </w:r>
      <w:proofErr w:type="spellStart"/>
      <w:r w:rsidRPr="009870AF">
        <w:rPr>
          <w:rFonts w:ascii="Times New Roman" w:hAnsi="Times New Roman"/>
          <w:bCs/>
          <w:color w:val="000000"/>
          <w:sz w:val="26"/>
          <w:szCs w:val="26"/>
          <w:lang w:eastAsia="ru-RU"/>
        </w:rPr>
        <w:t>Кака-Шуринский</w:t>
      </w:r>
      <w:proofErr w:type="spellEnd"/>
      <w:r w:rsidRPr="009870AF">
        <w:rPr>
          <w:rFonts w:ascii="Times New Roman" w:hAnsi="Times New Roman"/>
          <w:bCs/>
          <w:color w:val="000000"/>
          <w:sz w:val="26"/>
          <w:szCs w:val="26"/>
          <w:lang w:eastAsia="ru-RU"/>
        </w:rPr>
        <w:t xml:space="preserve">" </w:t>
      </w:r>
      <w:proofErr w:type="spellStart"/>
      <w:r w:rsidRPr="009870AF">
        <w:rPr>
          <w:rFonts w:ascii="Times New Roman" w:hAnsi="Times New Roman"/>
          <w:bCs/>
          <w:color w:val="000000"/>
          <w:sz w:val="26"/>
          <w:szCs w:val="26"/>
          <w:lang w:eastAsia="ru-RU"/>
        </w:rPr>
        <w:t>Карабудахкентского</w:t>
      </w:r>
      <w:proofErr w:type="spellEnd"/>
      <w:r w:rsidRPr="009870AF">
        <w:rPr>
          <w:rFonts w:ascii="Times New Roman" w:hAnsi="Times New Roman"/>
          <w:bCs/>
          <w:color w:val="000000"/>
          <w:sz w:val="26"/>
          <w:szCs w:val="26"/>
          <w:lang w:eastAsia="ru-RU"/>
        </w:rPr>
        <w:t xml:space="preserve"> района</w:t>
      </w:r>
    </w:p>
    <w:p w:rsidR="009870AF" w:rsidRPr="009870AF" w:rsidRDefault="009870AF" w:rsidP="009870AF">
      <w:pPr>
        <w:autoSpaceDE w:val="0"/>
        <w:autoSpaceDN w:val="0"/>
        <w:adjustRightInd w:val="0"/>
        <w:spacing w:after="0" w:line="240" w:lineRule="auto"/>
        <w:rPr>
          <w:rFonts w:ascii="Times New Roman" w:hAnsi="Times New Roman"/>
          <w:bCs/>
          <w:color w:val="000000"/>
          <w:sz w:val="26"/>
          <w:szCs w:val="26"/>
          <w:lang w:eastAsia="ru-RU"/>
        </w:rPr>
      </w:pPr>
      <w:r w:rsidRPr="009870AF">
        <w:rPr>
          <w:rFonts w:ascii="Times New Roman" w:hAnsi="Times New Roman"/>
          <w:bCs/>
          <w:color w:val="000000"/>
          <w:sz w:val="26"/>
          <w:szCs w:val="26"/>
          <w:lang w:eastAsia="ru-RU"/>
        </w:rPr>
        <w:t>От</w:t>
      </w:r>
      <w:proofErr w:type="gramStart"/>
      <w:r w:rsidRPr="009870AF">
        <w:rPr>
          <w:rFonts w:ascii="Times New Roman" w:hAnsi="Times New Roman"/>
          <w:bCs/>
          <w:color w:val="000000"/>
          <w:sz w:val="26"/>
          <w:szCs w:val="26"/>
          <w:lang w:eastAsia="ru-RU"/>
        </w:rPr>
        <w:t xml:space="preserve"> Е</w:t>
      </w:r>
      <w:proofErr w:type="gramEnd"/>
      <w:r w:rsidRPr="009870AF">
        <w:rPr>
          <w:rFonts w:ascii="Times New Roman" w:hAnsi="Times New Roman"/>
          <w:bCs/>
          <w:color w:val="000000"/>
          <w:sz w:val="26"/>
          <w:szCs w:val="26"/>
          <w:lang w:eastAsia="ru-RU"/>
        </w:rPr>
        <w:t xml:space="preserve"> до Ж - земли МО СП "село </w:t>
      </w:r>
      <w:proofErr w:type="spellStart"/>
      <w:r w:rsidRPr="009870AF">
        <w:rPr>
          <w:rFonts w:ascii="Times New Roman" w:hAnsi="Times New Roman"/>
          <w:bCs/>
          <w:color w:val="000000"/>
          <w:sz w:val="26"/>
          <w:szCs w:val="26"/>
          <w:lang w:eastAsia="ru-RU"/>
        </w:rPr>
        <w:t>Доргели</w:t>
      </w:r>
      <w:proofErr w:type="spellEnd"/>
      <w:r w:rsidRPr="009870AF">
        <w:rPr>
          <w:rFonts w:ascii="Times New Roman" w:hAnsi="Times New Roman"/>
          <w:bCs/>
          <w:color w:val="000000"/>
          <w:sz w:val="26"/>
          <w:szCs w:val="26"/>
          <w:lang w:eastAsia="ru-RU"/>
        </w:rPr>
        <w:t xml:space="preserve">" </w:t>
      </w:r>
      <w:proofErr w:type="spellStart"/>
      <w:r w:rsidRPr="009870AF">
        <w:rPr>
          <w:rFonts w:ascii="Times New Roman" w:hAnsi="Times New Roman"/>
          <w:bCs/>
          <w:color w:val="000000"/>
          <w:sz w:val="26"/>
          <w:szCs w:val="26"/>
          <w:lang w:eastAsia="ru-RU"/>
        </w:rPr>
        <w:t>Карабудахкентского</w:t>
      </w:r>
      <w:proofErr w:type="spellEnd"/>
      <w:r w:rsidRPr="009870AF">
        <w:rPr>
          <w:rFonts w:ascii="Times New Roman" w:hAnsi="Times New Roman"/>
          <w:bCs/>
          <w:color w:val="000000"/>
          <w:sz w:val="26"/>
          <w:szCs w:val="26"/>
          <w:lang w:eastAsia="ru-RU"/>
        </w:rPr>
        <w:t xml:space="preserve"> района</w:t>
      </w:r>
    </w:p>
    <w:p w:rsidR="009870AF" w:rsidRPr="009870AF" w:rsidRDefault="009870AF" w:rsidP="009870AF">
      <w:pPr>
        <w:autoSpaceDE w:val="0"/>
        <w:autoSpaceDN w:val="0"/>
        <w:adjustRightInd w:val="0"/>
        <w:spacing w:after="0" w:line="240" w:lineRule="auto"/>
        <w:rPr>
          <w:rFonts w:ascii="Times New Roman" w:hAnsi="Times New Roman"/>
          <w:bCs/>
          <w:color w:val="000000"/>
          <w:sz w:val="26"/>
          <w:szCs w:val="26"/>
          <w:lang w:eastAsia="ru-RU"/>
        </w:rPr>
      </w:pPr>
      <w:r w:rsidRPr="009870AF">
        <w:rPr>
          <w:rFonts w:ascii="Times New Roman" w:hAnsi="Times New Roman"/>
          <w:bCs/>
          <w:color w:val="000000"/>
          <w:sz w:val="26"/>
          <w:szCs w:val="26"/>
          <w:lang w:eastAsia="ru-RU"/>
        </w:rPr>
        <w:t>От</w:t>
      </w:r>
      <w:proofErr w:type="gramStart"/>
      <w:r w:rsidRPr="009870AF">
        <w:rPr>
          <w:rFonts w:ascii="Times New Roman" w:hAnsi="Times New Roman"/>
          <w:bCs/>
          <w:color w:val="000000"/>
          <w:sz w:val="26"/>
          <w:szCs w:val="26"/>
          <w:lang w:eastAsia="ru-RU"/>
        </w:rPr>
        <w:t xml:space="preserve"> Ж</w:t>
      </w:r>
      <w:proofErr w:type="gramEnd"/>
      <w:r w:rsidRPr="009870AF">
        <w:rPr>
          <w:rFonts w:ascii="Times New Roman" w:hAnsi="Times New Roman"/>
          <w:bCs/>
          <w:color w:val="000000"/>
          <w:sz w:val="26"/>
          <w:szCs w:val="26"/>
          <w:lang w:eastAsia="ru-RU"/>
        </w:rPr>
        <w:t xml:space="preserve"> до А - земли ГЛФ</w:t>
      </w:r>
    </w:p>
    <w:p w:rsidR="00201AD4" w:rsidRPr="00344841" w:rsidRDefault="00201AD4" w:rsidP="00201AD4">
      <w:pPr>
        <w:autoSpaceDE w:val="0"/>
        <w:autoSpaceDN w:val="0"/>
        <w:adjustRightInd w:val="0"/>
        <w:spacing w:after="0" w:line="240" w:lineRule="auto"/>
        <w:rPr>
          <w:rFonts w:ascii="Times New Roman" w:hAnsi="Times New Roman"/>
          <w:bCs/>
          <w:color w:val="000000"/>
          <w:sz w:val="28"/>
          <w:szCs w:val="28"/>
          <w:lang w:eastAsia="ru-RU"/>
        </w:rPr>
      </w:pPr>
    </w:p>
    <w:p w:rsidR="009870AF" w:rsidRDefault="00E241BD" w:rsidP="006C68EC">
      <w:pPr>
        <w:pStyle w:val="af9"/>
        <w:jc w:val="both"/>
        <w:rPr>
          <w:rFonts w:ascii="Times New Roman" w:hAnsi="Times New Roman"/>
          <w:b w:val="0"/>
          <w:i w:val="0"/>
          <w:sz w:val="28"/>
          <w:szCs w:val="28"/>
          <w:lang w:eastAsia="ru-RU"/>
        </w:rPr>
      </w:pPr>
      <w:r>
        <w:rPr>
          <w:rFonts w:ascii="Times New Roman" w:hAnsi="Times New Roman"/>
          <w:b w:val="0"/>
          <w:i w:val="0"/>
          <w:sz w:val="28"/>
          <w:szCs w:val="28"/>
          <w:lang w:eastAsia="ru-RU"/>
        </w:rPr>
        <w:t xml:space="preserve">      В состав МО СП «село </w:t>
      </w:r>
      <w:proofErr w:type="spellStart"/>
      <w:r>
        <w:rPr>
          <w:rFonts w:ascii="Times New Roman" w:hAnsi="Times New Roman"/>
          <w:b w:val="0"/>
          <w:i w:val="0"/>
          <w:sz w:val="28"/>
          <w:szCs w:val="28"/>
          <w:lang w:eastAsia="ru-RU"/>
        </w:rPr>
        <w:t>Аданак</w:t>
      </w:r>
      <w:proofErr w:type="spellEnd"/>
      <w:r>
        <w:rPr>
          <w:rFonts w:ascii="Times New Roman" w:hAnsi="Times New Roman"/>
          <w:b w:val="0"/>
          <w:i w:val="0"/>
          <w:sz w:val="28"/>
          <w:szCs w:val="28"/>
          <w:lang w:eastAsia="ru-RU"/>
        </w:rPr>
        <w:t xml:space="preserve">» входит один населенный пункт с. </w:t>
      </w:r>
      <w:proofErr w:type="spellStart"/>
      <w:r>
        <w:rPr>
          <w:rFonts w:ascii="Times New Roman" w:hAnsi="Times New Roman"/>
          <w:b w:val="0"/>
          <w:i w:val="0"/>
          <w:sz w:val="28"/>
          <w:szCs w:val="28"/>
          <w:lang w:eastAsia="ru-RU"/>
        </w:rPr>
        <w:t>Аданак</w:t>
      </w:r>
      <w:proofErr w:type="spellEnd"/>
      <w:r>
        <w:rPr>
          <w:rFonts w:ascii="Times New Roman" w:hAnsi="Times New Roman"/>
          <w:b w:val="0"/>
          <w:i w:val="0"/>
          <w:sz w:val="28"/>
          <w:szCs w:val="28"/>
          <w:lang w:eastAsia="ru-RU"/>
        </w:rPr>
        <w:t>.</w:t>
      </w:r>
    </w:p>
    <w:p w:rsidR="008F3CF1" w:rsidRPr="00344841" w:rsidRDefault="008F3CF1" w:rsidP="006C68EC">
      <w:pPr>
        <w:pStyle w:val="af9"/>
        <w:jc w:val="both"/>
        <w:rPr>
          <w:rFonts w:ascii="Times New Roman" w:hAnsi="Times New Roman"/>
          <w:b w:val="0"/>
          <w:i w:val="0"/>
          <w:sz w:val="28"/>
          <w:szCs w:val="28"/>
          <w:lang w:eastAsia="ru-RU"/>
        </w:rPr>
      </w:pPr>
      <w:proofErr w:type="spellStart"/>
      <w:r w:rsidRPr="00344841">
        <w:rPr>
          <w:rFonts w:ascii="Times New Roman" w:hAnsi="Times New Roman"/>
          <w:b w:val="0"/>
          <w:i w:val="0"/>
          <w:sz w:val="28"/>
          <w:szCs w:val="28"/>
          <w:lang w:eastAsia="ru-RU"/>
        </w:rPr>
        <w:t>Внутрирегиональные</w:t>
      </w:r>
      <w:proofErr w:type="spellEnd"/>
      <w:r w:rsidRPr="00344841">
        <w:rPr>
          <w:rFonts w:ascii="Times New Roman" w:hAnsi="Times New Roman"/>
          <w:b w:val="0"/>
          <w:i w:val="0"/>
          <w:sz w:val="28"/>
          <w:szCs w:val="28"/>
          <w:lang w:eastAsia="ru-RU"/>
        </w:rPr>
        <w:t xml:space="preserve"> связи обеспечивают сообщение сельского поселения МО </w:t>
      </w:r>
      <w:r w:rsidR="003E2F5E" w:rsidRPr="00344841">
        <w:rPr>
          <w:rFonts w:ascii="Times New Roman" w:hAnsi="Times New Roman"/>
          <w:b w:val="0"/>
          <w:i w:val="0"/>
          <w:sz w:val="28"/>
          <w:szCs w:val="28"/>
          <w:lang w:eastAsia="ru-RU"/>
        </w:rPr>
        <w:t xml:space="preserve">«село </w:t>
      </w:r>
      <w:proofErr w:type="spellStart"/>
      <w:r w:rsidR="00B37C6C">
        <w:rPr>
          <w:rFonts w:ascii="Times New Roman" w:hAnsi="Times New Roman"/>
          <w:b w:val="0"/>
          <w:i w:val="0"/>
          <w:sz w:val="28"/>
          <w:szCs w:val="28"/>
          <w:lang w:eastAsia="ru-RU"/>
        </w:rPr>
        <w:t>Аданак</w:t>
      </w:r>
      <w:proofErr w:type="spellEnd"/>
      <w:r w:rsidR="003E2F5E" w:rsidRPr="00344841">
        <w:rPr>
          <w:rFonts w:ascii="Times New Roman" w:hAnsi="Times New Roman"/>
          <w:b w:val="0"/>
          <w:i w:val="0"/>
          <w:sz w:val="28"/>
          <w:szCs w:val="28"/>
          <w:lang w:eastAsia="ru-RU"/>
        </w:rPr>
        <w:t>»</w:t>
      </w:r>
      <w:r w:rsidRPr="00344841">
        <w:rPr>
          <w:rFonts w:ascii="Times New Roman" w:hAnsi="Times New Roman"/>
          <w:b w:val="0"/>
          <w:i w:val="0"/>
          <w:sz w:val="28"/>
          <w:szCs w:val="28"/>
          <w:lang w:eastAsia="ru-RU"/>
        </w:rPr>
        <w:t xml:space="preserve"> с населенными  пунктами </w:t>
      </w:r>
      <w:proofErr w:type="spellStart"/>
      <w:r w:rsidR="00096165" w:rsidRPr="00344841">
        <w:rPr>
          <w:rFonts w:ascii="Times New Roman" w:hAnsi="Times New Roman"/>
          <w:b w:val="0"/>
          <w:i w:val="0"/>
          <w:sz w:val="28"/>
          <w:szCs w:val="28"/>
          <w:lang w:eastAsia="ru-RU"/>
        </w:rPr>
        <w:t>Карабудахкентского</w:t>
      </w:r>
      <w:proofErr w:type="spellEnd"/>
      <w:r w:rsidRPr="00344841">
        <w:rPr>
          <w:rFonts w:ascii="Times New Roman" w:hAnsi="Times New Roman"/>
          <w:b w:val="0"/>
          <w:i w:val="0"/>
          <w:sz w:val="28"/>
          <w:szCs w:val="28"/>
          <w:lang w:eastAsia="ru-RU"/>
        </w:rPr>
        <w:t xml:space="preserve"> района, с соседними районами и со столицей Республики Дагестан – городом Махачкала. </w:t>
      </w:r>
    </w:p>
    <w:p w:rsidR="008F3CF1" w:rsidRPr="00344841" w:rsidRDefault="008F3CF1" w:rsidP="006C68EC">
      <w:pPr>
        <w:pStyle w:val="af9"/>
        <w:jc w:val="both"/>
        <w:rPr>
          <w:rFonts w:ascii="Times New Roman" w:hAnsi="Times New Roman"/>
          <w:b w:val="0"/>
          <w:i w:val="0"/>
          <w:sz w:val="28"/>
          <w:szCs w:val="28"/>
          <w:lang w:eastAsia="ru-RU"/>
        </w:rPr>
      </w:pPr>
      <w:r w:rsidRPr="00344841">
        <w:rPr>
          <w:rFonts w:ascii="Times New Roman" w:hAnsi="Times New Roman"/>
          <w:b w:val="0"/>
          <w:i w:val="0"/>
          <w:sz w:val="28"/>
          <w:szCs w:val="28"/>
          <w:lang w:eastAsia="ru-RU"/>
        </w:rPr>
        <w:t xml:space="preserve">   </w:t>
      </w:r>
      <w:r w:rsidR="008F2383">
        <w:rPr>
          <w:rFonts w:ascii="Times New Roman" w:hAnsi="Times New Roman"/>
          <w:b w:val="0"/>
          <w:i w:val="0"/>
          <w:sz w:val="28"/>
          <w:szCs w:val="28"/>
          <w:lang w:eastAsia="ru-RU"/>
        </w:rPr>
        <w:t xml:space="preserve">     </w:t>
      </w:r>
      <w:r w:rsidRPr="00344841">
        <w:rPr>
          <w:rFonts w:ascii="Times New Roman" w:hAnsi="Times New Roman"/>
          <w:b w:val="0"/>
          <w:i w:val="0"/>
          <w:sz w:val="28"/>
          <w:szCs w:val="28"/>
          <w:lang w:eastAsia="ru-RU"/>
        </w:rPr>
        <w:t xml:space="preserve">Ближайшая железнодорожная станция </w:t>
      </w:r>
      <w:proofErr w:type="spellStart"/>
      <w:r w:rsidR="00096165" w:rsidRPr="00344841">
        <w:rPr>
          <w:rFonts w:ascii="Times New Roman" w:hAnsi="Times New Roman"/>
          <w:b w:val="0"/>
          <w:i w:val="0"/>
          <w:sz w:val="28"/>
          <w:szCs w:val="28"/>
          <w:lang w:eastAsia="ru-RU"/>
        </w:rPr>
        <w:t>Манас</w:t>
      </w:r>
      <w:proofErr w:type="spellEnd"/>
      <w:r w:rsidRPr="00344841">
        <w:rPr>
          <w:rFonts w:ascii="Times New Roman" w:hAnsi="Times New Roman"/>
          <w:b w:val="0"/>
          <w:i w:val="0"/>
          <w:sz w:val="28"/>
          <w:szCs w:val="28"/>
          <w:lang w:eastAsia="ru-RU"/>
        </w:rPr>
        <w:t xml:space="preserve"> находится на расстоянии </w:t>
      </w:r>
      <w:r w:rsidR="00E241BD">
        <w:rPr>
          <w:rFonts w:ascii="Times New Roman" w:hAnsi="Times New Roman"/>
          <w:b w:val="0"/>
          <w:i w:val="0"/>
          <w:sz w:val="28"/>
          <w:szCs w:val="28"/>
          <w:lang w:eastAsia="ru-RU"/>
        </w:rPr>
        <w:t>2</w:t>
      </w:r>
      <w:r w:rsidR="00051B76">
        <w:rPr>
          <w:rFonts w:ascii="Times New Roman" w:hAnsi="Times New Roman"/>
          <w:b w:val="0"/>
          <w:i w:val="0"/>
          <w:sz w:val="28"/>
          <w:szCs w:val="28"/>
          <w:lang w:eastAsia="ru-RU"/>
        </w:rPr>
        <w:t>5</w:t>
      </w:r>
      <w:r w:rsidRPr="00344841">
        <w:rPr>
          <w:rFonts w:ascii="Times New Roman" w:hAnsi="Times New Roman"/>
          <w:b w:val="0"/>
          <w:i w:val="0"/>
          <w:sz w:val="28"/>
          <w:szCs w:val="28"/>
          <w:lang w:eastAsia="ru-RU"/>
        </w:rPr>
        <w:t xml:space="preserve"> км. </w:t>
      </w:r>
    </w:p>
    <w:p w:rsidR="008F3CF1" w:rsidRPr="00344841" w:rsidRDefault="008F3CF1" w:rsidP="006C68EC">
      <w:pPr>
        <w:pStyle w:val="af9"/>
        <w:jc w:val="both"/>
        <w:rPr>
          <w:rFonts w:ascii="Times New Roman" w:hAnsi="Times New Roman"/>
          <w:b w:val="0"/>
          <w:i w:val="0"/>
          <w:sz w:val="28"/>
          <w:szCs w:val="28"/>
          <w:lang w:eastAsia="ru-RU"/>
        </w:rPr>
      </w:pPr>
      <w:r w:rsidRPr="00344841">
        <w:rPr>
          <w:rFonts w:ascii="Times New Roman" w:hAnsi="Times New Roman"/>
          <w:b w:val="0"/>
          <w:i w:val="0"/>
          <w:sz w:val="28"/>
          <w:szCs w:val="28"/>
          <w:lang w:eastAsia="ru-RU"/>
        </w:rPr>
        <w:t xml:space="preserve">    </w:t>
      </w:r>
      <w:r w:rsidR="008F2383">
        <w:rPr>
          <w:rFonts w:ascii="Times New Roman" w:hAnsi="Times New Roman"/>
          <w:b w:val="0"/>
          <w:i w:val="0"/>
          <w:sz w:val="28"/>
          <w:szCs w:val="28"/>
          <w:lang w:eastAsia="ru-RU"/>
        </w:rPr>
        <w:t xml:space="preserve">     </w:t>
      </w:r>
      <w:r w:rsidRPr="00344841">
        <w:rPr>
          <w:rFonts w:ascii="Times New Roman" w:hAnsi="Times New Roman"/>
          <w:b w:val="0"/>
          <w:i w:val="0"/>
          <w:sz w:val="28"/>
          <w:szCs w:val="28"/>
          <w:lang w:eastAsia="ru-RU"/>
        </w:rPr>
        <w:t xml:space="preserve">Ближайший порт расположен на расстоянии </w:t>
      </w:r>
      <w:r w:rsidR="0074798E" w:rsidRPr="00344841">
        <w:rPr>
          <w:rFonts w:ascii="Times New Roman" w:hAnsi="Times New Roman"/>
          <w:b w:val="0"/>
          <w:i w:val="0"/>
          <w:sz w:val="28"/>
          <w:szCs w:val="28"/>
          <w:lang w:eastAsia="ru-RU"/>
        </w:rPr>
        <w:t>60</w:t>
      </w:r>
      <w:r w:rsidRPr="00344841">
        <w:rPr>
          <w:rFonts w:ascii="Times New Roman" w:hAnsi="Times New Roman"/>
          <w:b w:val="0"/>
          <w:i w:val="0"/>
          <w:sz w:val="28"/>
          <w:szCs w:val="28"/>
          <w:lang w:eastAsia="ru-RU"/>
        </w:rPr>
        <w:t xml:space="preserve"> км на побережье Каспийского моря в г. Махачкала.</w:t>
      </w:r>
    </w:p>
    <w:p w:rsidR="008F3CF1" w:rsidRPr="00344841" w:rsidRDefault="008F3CF1" w:rsidP="006C68EC">
      <w:pPr>
        <w:pStyle w:val="af9"/>
        <w:jc w:val="both"/>
        <w:rPr>
          <w:rFonts w:ascii="Times New Roman" w:hAnsi="Times New Roman"/>
          <w:b w:val="0"/>
          <w:i w:val="0"/>
          <w:sz w:val="28"/>
          <w:szCs w:val="28"/>
          <w:lang w:eastAsia="ru-RU"/>
        </w:rPr>
      </w:pPr>
      <w:r w:rsidRPr="00344841">
        <w:rPr>
          <w:rFonts w:ascii="Times New Roman" w:hAnsi="Times New Roman"/>
          <w:b w:val="0"/>
          <w:i w:val="0"/>
          <w:sz w:val="28"/>
          <w:szCs w:val="28"/>
          <w:lang w:eastAsia="ru-RU"/>
        </w:rPr>
        <w:t xml:space="preserve">   </w:t>
      </w:r>
      <w:r w:rsidR="008F2383">
        <w:rPr>
          <w:rFonts w:ascii="Times New Roman" w:hAnsi="Times New Roman"/>
          <w:b w:val="0"/>
          <w:i w:val="0"/>
          <w:sz w:val="28"/>
          <w:szCs w:val="28"/>
          <w:lang w:eastAsia="ru-RU"/>
        </w:rPr>
        <w:t xml:space="preserve">      </w:t>
      </w:r>
      <w:r w:rsidRPr="00344841">
        <w:rPr>
          <w:rFonts w:ascii="Times New Roman" w:hAnsi="Times New Roman"/>
          <w:b w:val="0"/>
          <w:i w:val="0"/>
          <w:sz w:val="28"/>
          <w:szCs w:val="28"/>
          <w:lang w:eastAsia="ru-RU"/>
        </w:rPr>
        <w:t xml:space="preserve"> </w:t>
      </w:r>
      <w:r w:rsidR="00FF5423">
        <w:rPr>
          <w:rFonts w:ascii="Times New Roman" w:hAnsi="Times New Roman"/>
          <w:b w:val="0"/>
          <w:i w:val="0"/>
          <w:sz w:val="28"/>
          <w:szCs w:val="28"/>
          <w:lang w:eastAsia="ru-RU"/>
        </w:rPr>
        <w:t xml:space="preserve">Представительные </w:t>
      </w:r>
      <w:r w:rsidRPr="00344841">
        <w:rPr>
          <w:rFonts w:ascii="Times New Roman" w:hAnsi="Times New Roman"/>
          <w:b w:val="0"/>
          <w:i w:val="0"/>
          <w:sz w:val="28"/>
          <w:szCs w:val="28"/>
          <w:lang w:eastAsia="ru-RU"/>
        </w:rPr>
        <w:t xml:space="preserve">и иные органы местного самоуправления расположены </w:t>
      </w:r>
      <w:proofErr w:type="gramStart"/>
      <w:r w:rsidRPr="00344841">
        <w:rPr>
          <w:rFonts w:ascii="Times New Roman" w:hAnsi="Times New Roman"/>
          <w:b w:val="0"/>
          <w:i w:val="0"/>
          <w:sz w:val="28"/>
          <w:szCs w:val="28"/>
          <w:lang w:eastAsia="ru-RU"/>
        </w:rPr>
        <w:t>в</w:t>
      </w:r>
      <w:proofErr w:type="gramEnd"/>
      <w:r w:rsidRPr="00344841">
        <w:rPr>
          <w:rFonts w:ascii="Times New Roman" w:hAnsi="Times New Roman"/>
          <w:b w:val="0"/>
          <w:i w:val="0"/>
          <w:sz w:val="28"/>
          <w:szCs w:val="28"/>
          <w:lang w:eastAsia="ru-RU"/>
        </w:rPr>
        <w:t xml:space="preserve"> с. </w:t>
      </w:r>
      <w:proofErr w:type="spellStart"/>
      <w:r w:rsidR="00B37C6C">
        <w:rPr>
          <w:rFonts w:ascii="Times New Roman" w:hAnsi="Times New Roman"/>
          <w:b w:val="0"/>
          <w:i w:val="0"/>
          <w:sz w:val="28"/>
          <w:szCs w:val="28"/>
          <w:lang w:eastAsia="ru-RU"/>
        </w:rPr>
        <w:t>Аданак</w:t>
      </w:r>
      <w:proofErr w:type="spellEnd"/>
      <w:r w:rsidRPr="00344841">
        <w:rPr>
          <w:rFonts w:ascii="Times New Roman" w:hAnsi="Times New Roman"/>
          <w:b w:val="0"/>
          <w:i w:val="0"/>
          <w:sz w:val="28"/>
          <w:szCs w:val="28"/>
          <w:lang w:eastAsia="ru-RU"/>
        </w:rPr>
        <w:t>.</w:t>
      </w:r>
    </w:p>
    <w:p w:rsidR="008F3CF1" w:rsidRPr="00344841" w:rsidRDefault="008F3CF1" w:rsidP="006C68EC">
      <w:pPr>
        <w:pStyle w:val="af9"/>
        <w:jc w:val="both"/>
        <w:rPr>
          <w:rFonts w:ascii="Times New Roman" w:hAnsi="Times New Roman"/>
          <w:b w:val="0"/>
          <w:i w:val="0"/>
          <w:sz w:val="28"/>
          <w:szCs w:val="28"/>
          <w:lang w:eastAsia="ru-RU"/>
        </w:rPr>
      </w:pPr>
      <w:r w:rsidRPr="00344841">
        <w:rPr>
          <w:rFonts w:ascii="Times New Roman" w:hAnsi="Times New Roman"/>
          <w:b w:val="0"/>
          <w:i w:val="0"/>
          <w:sz w:val="28"/>
          <w:szCs w:val="28"/>
          <w:lang w:eastAsia="ru-RU"/>
        </w:rPr>
        <w:t xml:space="preserve">    </w:t>
      </w:r>
      <w:r w:rsidR="008F2383">
        <w:rPr>
          <w:rFonts w:ascii="Times New Roman" w:hAnsi="Times New Roman"/>
          <w:b w:val="0"/>
          <w:i w:val="0"/>
          <w:sz w:val="28"/>
          <w:szCs w:val="28"/>
          <w:lang w:eastAsia="ru-RU"/>
        </w:rPr>
        <w:t xml:space="preserve">      </w:t>
      </w:r>
      <w:r w:rsidRPr="00344841">
        <w:rPr>
          <w:rFonts w:ascii="Times New Roman" w:hAnsi="Times New Roman"/>
          <w:b w:val="0"/>
          <w:i w:val="0"/>
          <w:sz w:val="28"/>
          <w:szCs w:val="28"/>
          <w:lang w:eastAsia="ru-RU"/>
        </w:rPr>
        <w:t xml:space="preserve">Общая площадь поселения </w:t>
      </w:r>
      <w:r w:rsidR="006B63A9">
        <w:rPr>
          <w:rFonts w:ascii="Times New Roman" w:hAnsi="Times New Roman"/>
          <w:b w:val="0"/>
          <w:i w:val="0"/>
          <w:sz w:val="28"/>
          <w:szCs w:val="28"/>
          <w:lang w:eastAsia="ru-RU"/>
        </w:rPr>
        <w:t>1254</w:t>
      </w:r>
      <w:r w:rsidRPr="00344841">
        <w:rPr>
          <w:rFonts w:ascii="Times New Roman" w:hAnsi="Times New Roman"/>
          <w:b w:val="0"/>
          <w:i w:val="0"/>
          <w:sz w:val="28"/>
          <w:szCs w:val="28"/>
          <w:lang w:eastAsia="ru-RU"/>
        </w:rPr>
        <w:t xml:space="preserve"> га с населен</w:t>
      </w:r>
      <w:r w:rsidR="0074798E" w:rsidRPr="00344841">
        <w:rPr>
          <w:rFonts w:ascii="Times New Roman" w:hAnsi="Times New Roman"/>
          <w:b w:val="0"/>
          <w:i w:val="0"/>
          <w:sz w:val="28"/>
          <w:szCs w:val="28"/>
          <w:lang w:eastAsia="ru-RU"/>
        </w:rPr>
        <w:t>ие</w:t>
      </w:r>
      <w:r w:rsidRPr="00344841">
        <w:rPr>
          <w:rFonts w:ascii="Times New Roman" w:hAnsi="Times New Roman"/>
          <w:b w:val="0"/>
          <w:i w:val="0"/>
          <w:sz w:val="28"/>
          <w:szCs w:val="28"/>
          <w:lang w:eastAsia="ru-RU"/>
        </w:rPr>
        <w:t xml:space="preserve">м </w:t>
      </w:r>
      <w:r w:rsidR="006B63A9">
        <w:rPr>
          <w:rFonts w:ascii="Times New Roman" w:hAnsi="Times New Roman"/>
          <w:b w:val="0"/>
          <w:i w:val="0"/>
          <w:sz w:val="28"/>
          <w:szCs w:val="28"/>
          <w:lang w:eastAsia="ru-RU"/>
        </w:rPr>
        <w:t>1568</w:t>
      </w:r>
      <w:r w:rsidRPr="00344841">
        <w:rPr>
          <w:rFonts w:ascii="Times New Roman" w:hAnsi="Times New Roman"/>
          <w:b w:val="0"/>
          <w:i w:val="0"/>
          <w:sz w:val="28"/>
          <w:szCs w:val="28"/>
          <w:lang w:eastAsia="ru-RU"/>
        </w:rPr>
        <w:t xml:space="preserve"> чел.   </w:t>
      </w:r>
    </w:p>
    <w:p w:rsidR="00C60F9F" w:rsidRPr="008F3CF1" w:rsidRDefault="00C60F9F" w:rsidP="004A218C">
      <w:pPr>
        <w:pStyle w:val="14"/>
      </w:pPr>
    </w:p>
    <w:p w:rsidR="00C60F9F" w:rsidRDefault="00C60F9F" w:rsidP="004A218C">
      <w:pPr>
        <w:pStyle w:val="14"/>
      </w:pPr>
    </w:p>
    <w:p w:rsidR="00C60F9F" w:rsidRDefault="00C60F9F" w:rsidP="004A218C">
      <w:pPr>
        <w:pStyle w:val="14"/>
      </w:pPr>
    </w:p>
    <w:p w:rsidR="00C60F9F" w:rsidRDefault="00C60F9F" w:rsidP="004A218C">
      <w:pPr>
        <w:pStyle w:val="14"/>
      </w:pPr>
    </w:p>
    <w:p w:rsidR="00C60F9F" w:rsidRDefault="00C60F9F" w:rsidP="00A947C6">
      <w:pPr>
        <w:pStyle w:val="14"/>
        <w:ind w:firstLine="0"/>
      </w:pPr>
    </w:p>
    <w:p w:rsidR="00C60F9F" w:rsidRDefault="00C60F9F" w:rsidP="004A218C">
      <w:pPr>
        <w:pStyle w:val="14"/>
      </w:pPr>
    </w:p>
    <w:p w:rsidR="00C60F9F" w:rsidRDefault="00C60F9F" w:rsidP="004A218C">
      <w:pPr>
        <w:pStyle w:val="14"/>
      </w:pPr>
    </w:p>
    <w:p w:rsidR="00245653" w:rsidRDefault="004F046F" w:rsidP="00245653">
      <w:pPr>
        <w:pStyle w:val="14"/>
        <w:ind w:firstLine="142"/>
        <w:jc w:val="center"/>
        <w:rPr>
          <w:noProof/>
        </w:rPr>
      </w:pPr>
      <w:r>
        <w:rPr>
          <w:noProof/>
        </w:rPr>
        <w:lastRenderedPageBreak/>
        <w:drawing>
          <wp:inline distT="0" distB="0" distL="0" distR="0">
            <wp:extent cx="5939790" cy="8405495"/>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 СП с.Аданак.-схема расп-Modelкопирование.bmp"/>
                    <pic:cNvPicPr/>
                  </pic:nvPicPr>
                  <pic:blipFill>
                    <a:blip r:embed="rId31">
                      <a:extLst>
                        <a:ext uri="{28A0092B-C50C-407E-A947-70E740481C1C}">
                          <a14:useLocalDpi xmlns:a14="http://schemas.microsoft.com/office/drawing/2010/main" val="0"/>
                        </a:ext>
                      </a:extLst>
                    </a:blip>
                    <a:stretch>
                      <a:fillRect/>
                    </a:stretch>
                  </pic:blipFill>
                  <pic:spPr>
                    <a:xfrm>
                      <a:off x="0" y="0"/>
                      <a:ext cx="5939790" cy="8405495"/>
                    </a:xfrm>
                    <a:prstGeom prst="rect">
                      <a:avLst/>
                    </a:prstGeom>
                  </pic:spPr>
                </pic:pic>
              </a:graphicData>
            </a:graphic>
          </wp:inline>
        </w:drawing>
      </w:r>
      <w:r w:rsidR="00625C60">
        <w:rPr>
          <w:noProof/>
        </w:rPr>
        <w:t xml:space="preserve"> </w:t>
      </w:r>
    </w:p>
    <w:p w:rsidR="00C60F9F" w:rsidRPr="00245653" w:rsidRDefault="00C60F9F" w:rsidP="00245653">
      <w:pPr>
        <w:pStyle w:val="14"/>
        <w:ind w:firstLine="142"/>
        <w:jc w:val="center"/>
      </w:pPr>
      <w:r w:rsidRPr="00A947C6">
        <w:rPr>
          <w:rFonts w:ascii="Arial" w:hAnsi="Arial" w:cs="Arial"/>
          <w:b/>
          <w:i/>
          <w:sz w:val="22"/>
          <w:szCs w:val="22"/>
        </w:rPr>
        <w:t xml:space="preserve">Рис.1.1.1 Расположение МО </w:t>
      </w:r>
      <w:r w:rsidR="00EA4812" w:rsidRPr="00A947C6">
        <w:rPr>
          <w:rFonts w:ascii="Arial" w:hAnsi="Arial" w:cs="Arial"/>
          <w:b/>
          <w:i/>
          <w:sz w:val="22"/>
          <w:szCs w:val="22"/>
        </w:rPr>
        <w:t>«</w:t>
      </w:r>
      <w:r w:rsidR="00A50E4F">
        <w:rPr>
          <w:rFonts w:ascii="Arial" w:hAnsi="Arial" w:cs="Arial"/>
          <w:b/>
          <w:i/>
          <w:sz w:val="22"/>
          <w:szCs w:val="22"/>
        </w:rPr>
        <w:t xml:space="preserve">село </w:t>
      </w:r>
      <w:proofErr w:type="spellStart"/>
      <w:r w:rsidR="00B37C6C">
        <w:rPr>
          <w:rFonts w:ascii="Arial" w:hAnsi="Arial" w:cs="Arial"/>
          <w:b/>
          <w:i/>
          <w:sz w:val="22"/>
          <w:szCs w:val="22"/>
        </w:rPr>
        <w:t>Аданак</w:t>
      </w:r>
      <w:proofErr w:type="spellEnd"/>
      <w:r w:rsidR="00EA4812" w:rsidRPr="00A947C6">
        <w:rPr>
          <w:rFonts w:ascii="Arial" w:hAnsi="Arial" w:cs="Arial"/>
          <w:b/>
          <w:i/>
          <w:sz w:val="22"/>
          <w:szCs w:val="22"/>
        </w:rPr>
        <w:t xml:space="preserve">» </w:t>
      </w:r>
      <w:r w:rsidRPr="00A947C6">
        <w:rPr>
          <w:rFonts w:ascii="Arial" w:hAnsi="Arial" w:cs="Arial"/>
          <w:b/>
          <w:i/>
          <w:sz w:val="22"/>
          <w:szCs w:val="22"/>
        </w:rPr>
        <w:t>на территории</w:t>
      </w:r>
      <w:r w:rsidR="00A50E4F">
        <w:rPr>
          <w:rFonts w:ascii="Arial" w:hAnsi="Arial" w:cs="Arial"/>
          <w:b/>
          <w:i/>
          <w:sz w:val="22"/>
          <w:szCs w:val="22"/>
        </w:rPr>
        <w:t xml:space="preserve"> </w:t>
      </w:r>
      <w:proofErr w:type="spellStart"/>
      <w:r w:rsidR="00A50E4F">
        <w:rPr>
          <w:rFonts w:ascii="Arial" w:hAnsi="Arial" w:cs="Arial"/>
          <w:b/>
          <w:i/>
          <w:sz w:val="22"/>
          <w:szCs w:val="22"/>
        </w:rPr>
        <w:t>Карабудахкентского</w:t>
      </w:r>
      <w:proofErr w:type="spellEnd"/>
      <w:r w:rsidR="00A82B0A">
        <w:rPr>
          <w:rFonts w:ascii="Arial" w:hAnsi="Arial" w:cs="Arial"/>
          <w:b/>
          <w:i/>
          <w:sz w:val="22"/>
          <w:szCs w:val="22"/>
        </w:rPr>
        <w:t xml:space="preserve"> </w:t>
      </w:r>
      <w:r w:rsidR="00EA4812" w:rsidRPr="00A947C6">
        <w:rPr>
          <w:rFonts w:ascii="Arial" w:hAnsi="Arial" w:cs="Arial"/>
          <w:b/>
          <w:i/>
          <w:sz w:val="22"/>
          <w:szCs w:val="22"/>
        </w:rPr>
        <w:t>района</w:t>
      </w:r>
    </w:p>
    <w:p w:rsidR="00B83A7B" w:rsidRPr="00B26B53" w:rsidRDefault="002104BE" w:rsidP="00227BF8">
      <w:pPr>
        <w:pStyle w:val="2"/>
        <w:numPr>
          <w:ilvl w:val="1"/>
          <w:numId w:val="22"/>
        </w:numPr>
        <w:spacing w:before="0" w:after="0" w:line="360" w:lineRule="auto"/>
        <w:jc w:val="both"/>
        <w:rPr>
          <w:rFonts w:ascii="Times New Roman" w:hAnsi="Times New Roman"/>
          <w:i w:val="0"/>
          <w:sz w:val="26"/>
          <w:szCs w:val="26"/>
        </w:rPr>
      </w:pPr>
      <w:bookmarkStart w:id="11" w:name="_Toc404572970"/>
      <w:bookmarkStart w:id="12" w:name="_Toc404573473"/>
      <w:bookmarkStart w:id="13" w:name="_Toc407585385"/>
      <w:r w:rsidRPr="00C436C2">
        <w:rPr>
          <w:rFonts w:ascii="Times New Roman" w:hAnsi="Times New Roman"/>
          <w:i w:val="0"/>
          <w:sz w:val="26"/>
          <w:szCs w:val="26"/>
        </w:rPr>
        <w:lastRenderedPageBreak/>
        <w:t>Природные условия и ресурсы</w:t>
      </w:r>
      <w:bookmarkEnd w:id="11"/>
      <w:bookmarkEnd w:id="12"/>
      <w:bookmarkEnd w:id="13"/>
    </w:p>
    <w:p w:rsidR="00B83A7B" w:rsidRPr="00B26B53" w:rsidRDefault="00B26B53" w:rsidP="00B83A7B">
      <w:pPr>
        <w:widowControl w:val="0"/>
        <w:autoSpaceDE w:val="0"/>
        <w:autoSpaceDN w:val="0"/>
        <w:adjustRightInd w:val="0"/>
        <w:spacing w:after="0" w:line="288"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Климат </w:t>
      </w:r>
    </w:p>
    <w:p w:rsidR="00147D32" w:rsidRDefault="006441BC" w:rsidP="006441BC">
      <w:pPr>
        <w:widowControl w:val="0"/>
        <w:autoSpaceDE w:val="0"/>
        <w:autoSpaceDN w:val="0"/>
        <w:adjustRightInd w:val="0"/>
        <w:spacing w:after="0" w:line="288" w:lineRule="auto"/>
        <w:ind w:firstLine="45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Климат района изменяется от умеренно – континентального в предгорной   и горной частях района до </w:t>
      </w:r>
      <w:proofErr w:type="spellStart"/>
      <w:r>
        <w:rPr>
          <w:rFonts w:ascii="Times New Roman" w:eastAsia="Times New Roman" w:hAnsi="Times New Roman"/>
          <w:sz w:val="26"/>
          <w:szCs w:val="26"/>
          <w:lang w:eastAsia="ru-RU"/>
        </w:rPr>
        <w:t>среднеземноморского</w:t>
      </w:r>
      <w:proofErr w:type="spellEnd"/>
      <w:r>
        <w:rPr>
          <w:rFonts w:ascii="Times New Roman" w:eastAsia="Times New Roman" w:hAnsi="Times New Roman"/>
          <w:sz w:val="26"/>
          <w:szCs w:val="26"/>
          <w:lang w:eastAsia="ru-RU"/>
        </w:rPr>
        <w:t xml:space="preserve"> на побережье Каспийского моря.</w:t>
      </w:r>
    </w:p>
    <w:p w:rsidR="006441BC" w:rsidRDefault="006441BC" w:rsidP="006441BC">
      <w:pPr>
        <w:widowControl w:val="0"/>
        <w:autoSpaceDE w:val="0"/>
        <w:autoSpaceDN w:val="0"/>
        <w:adjustRightInd w:val="0"/>
        <w:spacing w:after="0" w:line="288" w:lineRule="auto"/>
        <w:ind w:firstLine="45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Каспийское море оказывает значительное влияние на климат района.</w:t>
      </w:r>
    </w:p>
    <w:p w:rsidR="006441BC" w:rsidRDefault="006441BC" w:rsidP="006441BC">
      <w:pPr>
        <w:widowControl w:val="0"/>
        <w:autoSpaceDE w:val="0"/>
        <w:autoSpaceDN w:val="0"/>
        <w:adjustRightInd w:val="0"/>
        <w:spacing w:after="0" w:line="288" w:lineRule="auto"/>
        <w:ind w:firstLine="45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Летом </w:t>
      </w:r>
      <w:r w:rsidR="00C90B61">
        <w:rPr>
          <w:rFonts w:ascii="Times New Roman" w:eastAsia="Times New Roman" w:hAnsi="Times New Roman"/>
          <w:sz w:val="26"/>
          <w:szCs w:val="26"/>
          <w:lang w:eastAsia="ru-RU"/>
        </w:rPr>
        <w:t>в прибрежной полосе море понижает температуру и повышает влажность воздуха.</w:t>
      </w:r>
    </w:p>
    <w:p w:rsidR="00C90B61" w:rsidRDefault="00C90B61" w:rsidP="006441BC">
      <w:pPr>
        <w:widowControl w:val="0"/>
        <w:autoSpaceDE w:val="0"/>
        <w:autoSpaceDN w:val="0"/>
        <w:adjustRightInd w:val="0"/>
        <w:spacing w:after="0" w:line="288" w:lineRule="auto"/>
        <w:ind w:firstLine="45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Зимой оно защищает территорию района от непосредственного воздействия холодных воздушных масс, проникающих с востока и северо – востока.</w:t>
      </w:r>
    </w:p>
    <w:p w:rsidR="00EB65E4" w:rsidRDefault="00EB65E4" w:rsidP="006441BC">
      <w:pPr>
        <w:widowControl w:val="0"/>
        <w:autoSpaceDE w:val="0"/>
        <w:autoSpaceDN w:val="0"/>
        <w:adjustRightInd w:val="0"/>
        <w:spacing w:after="0" w:line="288" w:lineRule="auto"/>
        <w:ind w:firstLine="45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Климат Муниципального образования характеризуется относительно теплой и короткой зимой, ранним наступлением теплого периода, умеренно жарким летом и продолжительной осенью.</w:t>
      </w:r>
    </w:p>
    <w:p w:rsidR="00EB65E4" w:rsidRDefault="00EB65E4" w:rsidP="006441BC">
      <w:pPr>
        <w:widowControl w:val="0"/>
        <w:autoSpaceDE w:val="0"/>
        <w:autoSpaceDN w:val="0"/>
        <w:adjustRightInd w:val="0"/>
        <w:spacing w:after="0" w:line="288" w:lineRule="auto"/>
        <w:ind w:firstLine="45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Среднегодовая температура воздуха </w:t>
      </w:r>
      <w:r w:rsidR="00416836">
        <w:rPr>
          <w:rFonts w:ascii="Times New Roman" w:eastAsia="Times New Roman" w:hAnsi="Times New Roman"/>
          <w:sz w:val="26"/>
          <w:szCs w:val="26"/>
          <w:lang w:eastAsia="ru-RU"/>
        </w:rPr>
        <w:t>составляет +11,8</w:t>
      </w:r>
      <w:proofErr w:type="gramStart"/>
      <w:r w:rsidR="00416836">
        <w:rPr>
          <w:rFonts w:ascii="Times New Roman" w:eastAsia="Times New Roman" w:hAnsi="Times New Roman"/>
          <w:sz w:val="26"/>
          <w:szCs w:val="26"/>
          <w:lang w:eastAsia="ru-RU"/>
        </w:rPr>
        <w:t>°С</w:t>
      </w:r>
      <w:proofErr w:type="gramEnd"/>
      <w:r w:rsidR="00416836">
        <w:rPr>
          <w:rFonts w:ascii="Times New Roman" w:eastAsia="Times New Roman" w:hAnsi="Times New Roman"/>
          <w:sz w:val="26"/>
          <w:szCs w:val="26"/>
          <w:lang w:eastAsia="ru-RU"/>
        </w:rPr>
        <w:t>, абсолютный максимум +36°С и абсолютный минимум -</w:t>
      </w:r>
      <w:r w:rsidR="00D13521">
        <w:rPr>
          <w:rFonts w:ascii="Times New Roman" w:eastAsia="Times New Roman" w:hAnsi="Times New Roman"/>
          <w:sz w:val="26"/>
          <w:szCs w:val="26"/>
          <w:lang w:eastAsia="ru-RU"/>
        </w:rPr>
        <w:t>35</w:t>
      </w:r>
      <w:r w:rsidR="00416836">
        <w:rPr>
          <w:rFonts w:ascii="Times New Roman" w:eastAsia="Times New Roman" w:hAnsi="Times New Roman"/>
          <w:sz w:val="26"/>
          <w:szCs w:val="26"/>
          <w:lang w:eastAsia="ru-RU"/>
        </w:rPr>
        <w:t>°С.</w:t>
      </w:r>
    </w:p>
    <w:p w:rsidR="00416836" w:rsidRDefault="00A60163" w:rsidP="006441BC">
      <w:pPr>
        <w:widowControl w:val="0"/>
        <w:autoSpaceDE w:val="0"/>
        <w:autoSpaceDN w:val="0"/>
        <w:adjustRightInd w:val="0"/>
        <w:spacing w:after="0" w:line="288" w:lineRule="auto"/>
        <w:ind w:firstLine="45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Среднегодовое количество осадков – 382мм и относительная влажность  - 79%.</w:t>
      </w:r>
    </w:p>
    <w:p w:rsidR="00A60163" w:rsidRDefault="00A60163" w:rsidP="006441BC">
      <w:pPr>
        <w:widowControl w:val="0"/>
        <w:autoSpaceDE w:val="0"/>
        <w:autoSpaceDN w:val="0"/>
        <w:adjustRightInd w:val="0"/>
        <w:spacing w:after="0" w:line="288" w:lineRule="auto"/>
        <w:ind w:firstLine="45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Осадки довольно равномерно распределяются в течени</w:t>
      </w:r>
      <w:proofErr w:type="gramStart"/>
      <w:r>
        <w:rPr>
          <w:rFonts w:ascii="Times New Roman" w:eastAsia="Times New Roman" w:hAnsi="Times New Roman"/>
          <w:sz w:val="26"/>
          <w:szCs w:val="26"/>
          <w:lang w:eastAsia="ru-RU"/>
        </w:rPr>
        <w:t>и</w:t>
      </w:r>
      <w:proofErr w:type="gramEnd"/>
      <w:r>
        <w:rPr>
          <w:rFonts w:ascii="Times New Roman" w:eastAsia="Times New Roman" w:hAnsi="Times New Roman"/>
          <w:sz w:val="26"/>
          <w:szCs w:val="26"/>
          <w:lang w:eastAsia="ru-RU"/>
        </w:rPr>
        <w:t xml:space="preserve"> года.</w:t>
      </w:r>
    </w:p>
    <w:p w:rsidR="00A60163" w:rsidRPr="00DE3674" w:rsidRDefault="00A60163" w:rsidP="00456394">
      <w:pPr>
        <w:widowControl w:val="0"/>
        <w:autoSpaceDE w:val="0"/>
        <w:autoSpaceDN w:val="0"/>
        <w:adjustRightInd w:val="0"/>
        <w:spacing w:line="240" w:lineRule="auto"/>
        <w:ind w:firstLine="454"/>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Осенние заморозки наступают в третьей декаде ноября, а весенние - заканчиваются </w:t>
      </w:r>
      <w:r w:rsidR="007D775E">
        <w:rPr>
          <w:rFonts w:ascii="Times New Roman" w:eastAsia="Times New Roman" w:hAnsi="Times New Roman"/>
          <w:sz w:val="26"/>
          <w:szCs w:val="26"/>
          <w:lang w:eastAsia="ru-RU"/>
        </w:rPr>
        <w:t xml:space="preserve">в конце марта. Безморозный период длится почти  </w:t>
      </w:r>
      <w:r w:rsidR="00D13521">
        <w:rPr>
          <w:rFonts w:ascii="Times New Roman" w:eastAsia="Times New Roman" w:hAnsi="Times New Roman"/>
          <w:sz w:val="26"/>
          <w:szCs w:val="26"/>
          <w:lang w:eastAsia="ru-RU"/>
        </w:rPr>
        <w:t>240</w:t>
      </w:r>
      <w:r w:rsidR="007D775E">
        <w:rPr>
          <w:rFonts w:ascii="Times New Roman" w:eastAsia="Times New Roman" w:hAnsi="Times New Roman"/>
          <w:sz w:val="26"/>
          <w:szCs w:val="26"/>
          <w:lang w:eastAsia="ru-RU"/>
        </w:rPr>
        <w:t xml:space="preserve">   дней.  Горы и море оказывают большое влияние на ветровой режим района.</w:t>
      </w:r>
      <w:r w:rsidR="006F2ADC">
        <w:rPr>
          <w:rFonts w:ascii="Times New Roman" w:eastAsia="Times New Roman" w:hAnsi="Times New Roman"/>
          <w:sz w:val="26"/>
          <w:szCs w:val="26"/>
          <w:lang w:eastAsia="ru-RU"/>
        </w:rPr>
        <w:t xml:space="preserve"> В целом климат благоприятный для возделывания всех сельскохозяйственных культур.</w:t>
      </w:r>
    </w:p>
    <w:p w:rsidR="00B26B53" w:rsidRPr="00843A62" w:rsidRDefault="00B26B53" w:rsidP="00971DBF">
      <w:pPr>
        <w:widowControl w:val="0"/>
        <w:autoSpaceDE w:val="0"/>
        <w:autoSpaceDN w:val="0"/>
        <w:adjustRightInd w:val="0"/>
        <w:spacing w:after="0" w:line="360" w:lineRule="auto"/>
        <w:ind w:firstLine="709"/>
        <w:jc w:val="both"/>
        <w:rPr>
          <w:rFonts w:ascii="Times New Roman" w:eastAsia="Times New Roman" w:hAnsi="Times New Roman"/>
          <w:b/>
          <w:sz w:val="26"/>
          <w:szCs w:val="26"/>
          <w:lang w:eastAsia="ru-RU"/>
        </w:rPr>
      </w:pPr>
      <w:r w:rsidRPr="00843A62">
        <w:rPr>
          <w:rFonts w:ascii="Times New Roman" w:eastAsia="Times New Roman" w:hAnsi="Times New Roman"/>
          <w:b/>
          <w:sz w:val="26"/>
          <w:szCs w:val="26"/>
          <w:lang w:eastAsia="ru-RU"/>
        </w:rPr>
        <w:t>Водные ресурсы</w:t>
      </w:r>
    </w:p>
    <w:p w:rsidR="00B26B53" w:rsidRPr="00976044" w:rsidRDefault="00B26B53" w:rsidP="00B26B53">
      <w:pPr>
        <w:spacing w:after="0" w:line="288" w:lineRule="auto"/>
        <w:ind w:firstLine="709"/>
        <w:jc w:val="both"/>
        <w:rPr>
          <w:rFonts w:ascii="Times New Roman" w:hAnsi="Times New Roman"/>
          <w:sz w:val="26"/>
          <w:szCs w:val="26"/>
        </w:rPr>
      </w:pPr>
      <w:r w:rsidRPr="00976044">
        <w:rPr>
          <w:rFonts w:ascii="Times New Roman" w:hAnsi="Times New Roman"/>
          <w:sz w:val="26"/>
          <w:szCs w:val="26"/>
        </w:rPr>
        <w:t>Основными источниками загрязнения поверхностных вод на территории сельского поселения, являются стоки сельх</w:t>
      </w:r>
      <w:r w:rsidR="00C83462">
        <w:rPr>
          <w:rFonts w:ascii="Times New Roman" w:hAnsi="Times New Roman"/>
          <w:sz w:val="26"/>
          <w:szCs w:val="26"/>
        </w:rPr>
        <w:t xml:space="preserve">озпредприятий и </w:t>
      </w:r>
      <w:r w:rsidRPr="00976044">
        <w:rPr>
          <w:rFonts w:ascii="Times New Roman" w:hAnsi="Times New Roman"/>
          <w:sz w:val="26"/>
          <w:szCs w:val="26"/>
        </w:rPr>
        <w:t xml:space="preserve">хозяйственно-бытовые стоки. </w:t>
      </w:r>
    </w:p>
    <w:p w:rsidR="00B26B53" w:rsidRPr="00976044" w:rsidRDefault="00B26B53" w:rsidP="00B26B53">
      <w:pPr>
        <w:spacing w:after="0" w:line="288" w:lineRule="auto"/>
        <w:ind w:firstLine="709"/>
        <w:jc w:val="both"/>
        <w:rPr>
          <w:rFonts w:ascii="Times New Roman" w:hAnsi="Times New Roman"/>
          <w:sz w:val="26"/>
          <w:szCs w:val="26"/>
        </w:rPr>
      </w:pPr>
      <w:r w:rsidRPr="00976044">
        <w:rPr>
          <w:rFonts w:ascii="Times New Roman" w:hAnsi="Times New Roman"/>
          <w:sz w:val="26"/>
          <w:szCs w:val="26"/>
        </w:rPr>
        <w:t>Планировочные решения, предлагаемые проектом (проведение противоэрозионных мероприятий, строительство в населенных пунк</w:t>
      </w:r>
      <w:r w:rsidR="00C83462">
        <w:rPr>
          <w:rFonts w:ascii="Times New Roman" w:hAnsi="Times New Roman"/>
          <w:sz w:val="26"/>
          <w:szCs w:val="26"/>
        </w:rPr>
        <w:t>тах</w:t>
      </w:r>
      <w:r w:rsidRPr="00976044">
        <w:rPr>
          <w:rFonts w:ascii="Times New Roman" w:hAnsi="Times New Roman"/>
          <w:sz w:val="26"/>
          <w:szCs w:val="26"/>
        </w:rPr>
        <w:t xml:space="preserve"> очистных соо</w:t>
      </w:r>
      <w:r w:rsidR="00C83462">
        <w:rPr>
          <w:rFonts w:ascii="Times New Roman" w:hAnsi="Times New Roman"/>
          <w:sz w:val="26"/>
          <w:szCs w:val="26"/>
        </w:rPr>
        <w:t>ружений канализации, ограничение</w:t>
      </w:r>
      <w:r w:rsidRPr="00976044">
        <w:rPr>
          <w:rFonts w:ascii="Times New Roman" w:hAnsi="Times New Roman"/>
          <w:sz w:val="26"/>
          <w:szCs w:val="26"/>
        </w:rPr>
        <w:t xml:space="preserve"> во внесении минеральных удобрений и химикатов в сельскохозяйственном производстве и т.д.) направлены на значительное сокращение загрязнения водотоков, на улучшение экологического состояния природной среды. </w:t>
      </w:r>
    </w:p>
    <w:p w:rsidR="00B26B53" w:rsidRPr="00976044" w:rsidRDefault="00B26B53" w:rsidP="00B26B53">
      <w:pPr>
        <w:spacing w:after="0" w:line="288" w:lineRule="auto"/>
        <w:ind w:firstLine="709"/>
        <w:jc w:val="both"/>
        <w:rPr>
          <w:rFonts w:ascii="Times New Roman" w:hAnsi="Times New Roman"/>
          <w:sz w:val="26"/>
          <w:szCs w:val="26"/>
        </w:rPr>
      </w:pPr>
      <w:r w:rsidRPr="00976044">
        <w:rPr>
          <w:rFonts w:ascii="Times New Roman" w:hAnsi="Times New Roman"/>
          <w:sz w:val="26"/>
          <w:szCs w:val="26"/>
        </w:rPr>
        <w:t xml:space="preserve">Чрезвычайно   важным   мероприятием  по  охране   поверхностных   вод является организация </w:t>
      </w:r>
      <w:proofErr w:type="spellStart"/>
      <w:r w:rsidRPr="00976044">
        <w:rPr>
          <w:rFonts w:ascii="Times New Roman" w:hAnsi="Times New Roman"/>
          <w:sz w:val="26"/>
          <w:szCs w:val="26"/>
        </w:rPr>
        <w:t>водоохранных</w:t>
      </w:r>
      <w:proofErr w:type="spellEnd"/>
      <w:r w:rsidRPr="00976044">
        <w:rPr>
          <w:rFonts w:ascii="Times New Roman" w:hAnsi="Times New Roman"/>
          <w:sz w:val="26"/>
          <w:szCs w:val="26"/>
        </w:rPr>
        <w:t xml:space="preserve"> зон и прибрежных защитных полос вдоль </w:t>
      </w:r>
      <w:r w:rsidR="00CF79DE">
        <w:rPr>
          <w:rFonts w:ascii="Times New Roman" w:hAnsi="Times New Roman"/>
          <w:sz w:val="26"/>
          <w:szCs w:val="26"/>
        </w:rPr>
        <w:t>рек и ручьев</w:t>
      </w:r>
      <w:r w:rsidRPr="00976044">
        <w:rPr>
          <w:rFonts w:ascii="Times New Roman" w:hAnsi="Times New Roman"/>
          <w:sz w:val="26"/>
          <w:szCs w:val="26"/>
        </w:rPr>
        <w:t xml:space="preserve">. Важнейшая роль </w:t>
      </w:r>
      <w:proofErr w:type="spellStart"/>
      <w:r w:rsidRPr="00976044">
        <w:rPr>
          <w:rFonts w:ascii="Times New Roman" w:hAnsi="Times New Roman"/>
          <w:sz w:val="26"/>
          <w:szCs w:val="26"/>
        </w:rPr>
        <w:t>водоохранных</w:t>
      </w:r>
      <w:proofErr w:type="spellEnd"/>
      <w:r w:rsidRPr="00976044">
        <w:rPr>
          <w:rFonts w:ascii="Times New Roman" w:hAnsi="Times New Roman"/>
          <w:sz w:val="26"/>
          <w:szCs w:val="26"/>
        </w:rPr>
        <w:t xml:space="preserve"> зон заключается в том, что они имеют существенное значение в борьбе с эрозией, природным фактором, оказывающим существенное влияние на формирование природного ландшафта поселения.</w:t>
      </w:r>
    </w:p>
    <w:p w:rsidR="00B26B53" w:rsidRPr="00976044" w:rsidRDefault="00B26B53" w:rsidP="00B26B53">
      <w:pPr>
        <w:spacing w:after="0" w:line="288" w:lineRule="auto"/>
        <w:ind w:firstLine="709"/>
        <w:jc w:val="both"/>
        <w:rPr>
          <w:rFonts w:ascii="Times New Roman" w:hAnsi="Times New Roman"/>
          <w:sz w:val="26"/>
          <w:szCs w:val="26"/>
        </w:rPr>
      </w:pPr>
      <w:r w:rsidRPr="00976044">
        <w:rPr>
          <w:rFonts w:ascii="Times New Roman" w:hAnsi="Times New Roman"/>
          <w:sz w:val="26"/>
          <w:szCs w:val="26"/>
        </w:rPr>
        <w:t xml:space="preserve">Согласно ст.65, Водного кодекса Российской Федерации </w:t>
      </w:r>
      <w:proofErr w:type="spellStart"/>
      <w:r w:rsidRPr="00976044">
        <w:rPr>
          <w:rFonts w:ascii="Times New Roman" w:hAnsi="Times New Roman"/>
          <w:sz w:val="26"/>
          <w:szCs w:val="26"/>
        </w:rPr>
        <w:t>водоохранные</w:t>
      </w:r>
      <w:proofErr w:type="spellEnd"/>
      <w:r w:rsidRPr="00976044">
        <w:rPr>
          <w:rFonts w:ascii="Times New Roman" w:hAnsi="Times New Roman"/>
          <w:sz w:val="26"/>
          <w:szCs w:val="26"/>
        </w:rPr>
        <w:t xml:space="preserve"> зоны рек и ручьев протяжённостью:</w:t>
      </w:r>
    </w:p>
    <w:p w:rsidR="00B26B53" w:rsidRPr="00976044" w:rsidRDefault="00B26B53" w:rsidP="00B26B53">
      <w:pPr>
        <w:spacing w:after="0" w:line="288" w:lineRule="auto"/>
        <w:ind w:firstLine="709"/>
        <w:jc w:val="both"/>
        <w:rPr>
          <w:rFonts w:ascii="Times New Roman" w:hAnsi="Times New Roman"/>
          <w:sz w:val="26"/>
          <w:szCs w:val="26"/>
        </w:rPr>
      </w:pPr>
      <w:r>
        <w:rPr>
          <w:rFonts w:ascii="Times New Roman" w:hAnsi="Times New Roman"/>
          <w:sz w:val="26"/>
          <w:szCs w:val="26"/>
        </w:rPr>
        <w:t>-</w:t>
      </w:r>
      <w:r w:rsidRPr="00976044">
        <w:rPr>
          <w:rFonts w:ascii="Times New Roman" w:hAnsi="Times New Roman"/>
          <w:sz w:val="26"/>
          <w:szCs w:val="26"/>
        </w:rPr>
        <w:t xml:space="preserve"> до 10км. –50м</w:t>
      </w:r>
      <w:r>
        <w:rPr>
          <w:rFonts w:ascii="Times New Roman" w:hAnsi="Times New Roman"/>
          <w:sz w:val="26"/>
          <w:szCs w:val="26"/>
        </w:rPr>
        <w:t>;</w:t>
      </w:r>
    </w:p>
    <w:p w:rsidR="00B26B53" w:rsidRPr="00976044" w:rsidRDefault="00B26B53" w:rsidP="00B26B53">
      <w:pPr>
        <w:spacing w:after="0" w:line="288" w:lineRule="auto"/>
        <w:ind w:firstLine="709"/>
        <w:jc w:val="both"/>
        <w:rPr>
          <w:rFonts w:ascii="Times New Roman" w:hAnsi="Times New Roman"/>
          <w:sz w:val="26"/>
          <w:szCs w:val="26"/>
        </w:rPr>
      </w:pPr>
      <w:r>
        <w:rPr>
          <w:rFonts w:ascii="Times New Roman" w:hAnsi="Times New Roman"/>
          <w:sz w:val="26"/>
          <w:szCs w:val="26"/>
        </w:rPr>
        <w:lastRenderedPageBreak/>
        <w:t xml:space="preserve">- </w:t>
      </w:r>
      <w:r w:rsidRPr="00976044">
        <w:rPr>
          <w:rFonts w:ascii="Times New Roman" w:hAnsi="Times New Roman"/>
          <w:sz w:val="26"/>
          <w:szCs w:val="26"/>
        </w:rPr>
        <w:t xml:space="preserve">от </w:t>
      </w:r>
      <w:smartTag w:uri="urn:schemas-microsoft-com:office:smarttags" w:element="metricconverter">
        <w:smartTagPr>
          <w:attr w:name="ProductID" w:val="10 км"/>
        </w:smartTagPr>
        <w:r w:rsidRPr="00976044">
          <w:rPr>
            <w:rFonts w:ascii="Times New Roman" w:hAnsi="Times New Roman"/>
            <w:sz w:val="26"/>
            <w:szCs w:val="26"/>
          </w:rPr>
          <w:t>10км</w:t>
        </w:r>
      </w:smartTag>
      <w:r w:rsidRPr="00976044">
        <w:rPr>
          <w:rFonts w:ascii="Times New Roman" w:hAnsi="Times New Roman"/>
          <w:sz w:val="26"/>
          <w:szCs w:val="26"/>
        </w:rPr>
        <w:t xml:space="preserve"> до </w:t>
      </w:r>
      <w:smartTag w:uri="urn:schemas-microsoft-com:office:smarttags" w:element="metricconverter">
        <w:smartTagPr>
          <w:attr w:name="ProductID" w:val="50 км"/>
        </w:smartTagPr>
        <w:r w:rsidRPr="00976044">
          <w:rPr>
            <w:rFonts w:ascii="Times New Roman" w:hAnsi="Times New Roman"/>
            <w:sz w:val="26"/>
            <w:szCs w:val="26"/>
          </w:rPr>
          <w:t>50км</w:t>
        </w:r>
      </w:smartTag>
      <w:r>
        <w:rPr>
          <w:rFonts w:ascii="Times New Roman" w:hAnsi="Times New Roman"/>
          <w:sz w:val="26"/>
          <w:szCs w:val="26"/>
        </w:rPr>
        <w:t xml:space="preserve"> –</w:t>
      </w:r>
      <w:smartTag w:uri="urn:schemas-microsoft-com:office:smarttags" w:element="metricconverter">
        <w:smartTagPr>
          <w:attr w:name="ProductID" w:val="100 м"/>
        </w:smartTagPr>
        <w:r w:rsidRPr="00976044">
          <w:rPr>
            <w:rFonts w:ascii="Times New Roman" w:hAnsi="Times New Roman"/>
            <w:sz w:val="26"/>
            <w:szCs w:val="26"/>
          </w:rPr>
          <w:t>100м</w:t>
        </w:r>
      </w:smartTag>
      <w:r>
        <w:rPr>
          <w:rFonts w:ascii="Times New Roman" w:hAnsi="Times New Roman"/>
          <w:sz w:val="26"/>
          <w:szCs w:val="26"/>
        </w:rPr>
        <w:t>;</w:t>
      </w:r>
    </w:p>
    <w:p w:rsidR="00B26B53" w:rsidRPr="00976044" w:rsidRDefault="00B26B53" w:rsidP="00B26B53">
      <w:pPr>
        <w:spacing w:after="0" w:line="288" w:lineRule="auto"/>
        <w:ind w:firstLine="709"/>
        <w:jc w:val="both"/>
        <w:rPr>
          <w:rFonts w:ascii="Times New Roman" w:hAnsi="Times New Roman"/>
          <w:sz w:val="26"/>
          <w:szCs w:val="26"/>
        </w:rPr>
      </w:pPr>
      <w:r>
        <w:rPr>
          <w:rFonts w:ascii="Times New Roman" w:hAnsi="Times New Roman"/>
          <w:sz w:val="26"/>
          <w:szCs w:val="26"/>
        </w:rPr>
        <w:t xml:space="preserve">- </w:t>
      </w:r>
      <w:r w:rsidRPr="00976044">
        <w:rPr>
          <w:rFonts w:ascii="Times New Roman" w:hAnsi="Times New Roman"/>
          <w:sz w:val="26"/>
          <w:szCs w:val="26"/>
        </w:rPr>
        <w:t xml:space="preserve">от </w:t>
      </w:r>
      <w:smartTag w:uri="urn:schemas-microsoft-com:office:smarttags" w:element="metricconverter">
        <w:smartTagPr>
          <w:attr w:name="ProductID" w:val="50 км"/>
        </w:smartTagPr>
        <w:r w:rsidRPr="00976044">
          <w:rPr>
            <w:rFonts w:ascii="Times New Roman" w:hAnsi="Times New Roman"/>
            <w:sz w:val="26"/>
            <w:szCs w:val="26"/>
          </w:rPr>
          <w:t>50км</w:t>
        </w:r>
      </w:smartTag>
      <w:r w:rsidRPr="00976044">
        <w:rPr>
          <w:rFonts w:ascii="Times New Roman" w:hAnsi="Times New Roman"/>
          <w:sz w:val="26"/>
          <w:szCs w:val="26"/>
        </w:rPr>
        <w:t xml:space="preserve"> и более – </w:t>
      </w:r>
      <w:smartTag w:uri="urn:schemas-microsoft-com:office:smarttags" w:element="metricconverter">
        <w:smartTagPr>
          <w:attr w:name="ProductID" w:val="200 м"/>
        </w:smartTagPr>
        <w:r w:rsidRPr="00976044">
          <w:rPr>
            <w:rFonts w:ascii="Times New Roman" w:hAnsi="Times New Roman"/>
            <w:sz w:val="26"/>
            <w:szCs w:val="26"/>
          </w:rPr>
          <w:t>200м</w:t>
        </w:r>
      </w:smartTag>
      <w:r w:rsidRPr="00976044">
        <w:rPr>
          <w:rFonts w:ascii="Times New Roman" w:hAnsi="Times New Roman"/>
          <w:sz w:val="26"/>
          <w:szCs w:val="26"/>
        </w:rPr>
        <w:t>.</w:t>
      </w:r>
    </w:p>
    <w:p w:rsidR="00B26B53" w:rsidRDefault="00B26B53" w:rsidP="006B0E18">
      <w:pPr>
        <w:spacing w:after="0" w:line="288" w:lineRule="auto"/>
        <w:ind w:firstLine="709"/>
        <w:jc w:val="both"/>
        <w:rPr>
          <w:rFonts w:ascii="Times New Roman" w:hAnsi="Times New Roman"/>
          <w:sz w:val="26"/>
          <w:szCs w:val="26"/>
        </w:rPr>
      </w:pPr>
      <w:r w:rsidRPr="00976044">
        <w:rPr>
          <w:rFonts w:ascii="Times New Roman" w:hAnsi="Times New Roman"/>
          <w:sz w:val="26"/>
          <w:szCs w:val="26"/>
        </w:rPr>
        <w:t>Минимальная ширина прибрежных защитных полос вдоль рек в зависимости от угодий, прилегающих к водотоку, и в зависимости от крутизны склонов устанавливается от 30 до 50м.</w:t>
      </w:r>
    </w:p>
    <w:p w:rsidR="00B26B53" w:rsidRPr="00976044" w:rsidRDefault="00B26B53" w:rsidP="00B26B53">
      <w:pPr>
        <w:spacing w:after="0" w:line="288" w:lineRule="auto"/>
        <w:ind w:firstLine="709"/>
        <w:jc w:val="both"/>
        <w:rPr>
          <w:rFonts w:ascii="Times New Roman" w:hAnsi="Times New Roman"/>
          <w:bCs/>
          <w:iCs/>
          <w:sz w:val="26"/>
          <w:szCs w:val="26"/>
          <w:u w:val="single"/>
        </w:rPr>
      </w:pPr>
      <w:r w:rsidRPr="00976044">
        <w:rPr>
          <w:rFonts w:ascii="Times New Roman" w:hAnsi="Times New Roman"/>
          <w:bCs/>
          <w:iCs/>
          <w:sz w:val="26"/>
          <w:szCs w:val="26"/>
          <w:u w:val="single"/>
        </w:rPr>
        <w:t xml:space="preserve">В </w:t>
      </w:r>
      <w:proofErr w:type="spellStart"/>
      <w:r w:rsidRPr="00976044">
        <w:rPr>
          <w:rFonts w:ascii="Times New Roman" w:hAnsi="Times New Roman"/>
          <w:bCs/>
          <w:iCs/>
          <w:sz w:val="26"/>
          <w:szCs w:val="26"/>
          <w:u w:val="single"/>
        </w:rPr>
        <w:t>водоохранных</w:t>
      </w:r>
      <w:proofErr w:type="spellEnd"/>
      <w:r w:rsidRPr="00976044">
        <w:rPr>
          <w:rFonts w:ascii="Times New Roman" w:hAnsi="Times New Roman"/>
          <w:bCs/>
          <w:iCs/>
          <w:sz w:val="26"/>
          <w:szCs w:val="26"/>
          <w:u w:val="single"/>
        </w:rPr>
        <w:t xml:space="preserve"> зонах запрещается:</w:t>
      </w:r>
    </w:p>
    <w:p w:rsidR="00B26B53" w:rsidRPr="00976044" w:rsidRDefault="00B26B53" w:rsidP="00227BF8">
      <w:pPr>
        <w:numPr>
          <w:ilvl w:val="0"/>
          <w:numId w:val="38"/>
        </w:numPr>
        <w:tabs>
          <w:tab w:val="clear" w:pos="720"/>
          <w:tab w:val="left" w:pos="900"/>
        </w:tabs>
        <w:spacing w:after="0" w:line="288" w:lineRule="auto"/>
        <w:ind w:left="0" w:firstLine="709"/>
        <w:jc w:val="both"/>
        <w:rPr>
          <w:rFonts w:ascii="Times New Roman" w:hAnsi="Times New Roman"/>
          <w:sz w:val="26"/>
          <w:szCs w:val="26"/>
        </w:rPr>
      </w:pPr>
      <w:r w:rsidRPr="00976044">
        <w:rPr>
          <w:rFonts w:ascii="Times New Roman" w:hAnsi="Times New Roman"/>
          <w:sz w:val="26"/>
          <w:szCs w:val="26"/>
        </w:rPr>
        <w:t>использование сточных вод для удобрения почв;</w:t>
      </w:r>
    </w:p>
    <w:p w:rsidR="00B26B53" w:rsidRPr="00976044" w:rsidRDefault="00B26B53" w:rsidP="00227BF8">
      <w:pPr>
        <w:numPr>
          <w:ilvl w:val="0"/>
          <w:numId w:val="38"/>
        </w:numPr>
        <w:tabs>
          <w:tab w:val="clear" w:pos="720"/>
          <w:tab w:val="left" w:pos="900"/>
        </w:tabs>
        <w:spacing w:after="0" w:line="288" w:lineRule="auto"/>
        <w:ind w:left="0" w:firstLine="709"/>
        <w:jc w:val="both"/>
        <w:rPr>
          <w:rFonts w:ascii="Times New Roman" w:hAnsi="Times New Roman"/>
          <w:sz w:val="26"/>
          <w:szCs w:val="26"/>
        </w:rPr>
      </w:pPr>
      <w:r w:rsidRPr="00976044">
        <w:rPr>
          <w:rFonts w:ascii="Times New Roman" w:hAnsi="Times New Roman"/>
          <w:sz w:val="26"/>
          <w:szCs w:val="26"/>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26B53" w:rsidRPr="00976044" w:rsidRDefault="00B26B53" w:rsidP="00227BF8">
      <w:pPr>
        <w:numPr>
          <w:ilvl w:val="0"/>
          <w:numId w:val="38"/>
        </w:numPr>
        <w:tabs>
          <w:tab w:val="clear" w:pos="720"/>
          <w:tab w:val="left" w:pos="900"/>
        </w:tabs>
        <w:spacing w:after="0" w:line="288" w:lineRule="auto"/>
        <w:ind w:left="0" w:firstLine="709"/>
        <w:jc w:val="both"/>
        <w:rPr>
          <w:rFonts w:ascii="Times New Roman" w:hAnsi="Times New Roman"/>
          <w:sz w:val="26"/>
          <w:szCs w:val="26"/>
        </w:rPr>
      </w:pPr>
      <w:r w:rsidRPr="00976044">
        <w:rPr>
          <w:rFonts w:ascii="Times New Roman" w:hAnsi="Times New Roman"/>
          <w:sz w:val="26"/>
          <w:szCs w:val="26"/>
        </w:rPr>
        <w:t>осуществление авиационных мер по борьбе с вредителями и болезнями растений;</w:t>
      </w:r>
    </w:p>
    <w:p w:rsidR="00B26B53" w:rsidRDefault="00B26B53" w:rsidP="00B26B53">
      <w:pPr>
        <w:tabs>
          <w:tab w:val="left" w:pos="900"/>
        </w:tabs>
        <w:spacing w:after="0" w:line="288" w:lineRule="auto"/>
        <w:ind w:firstLine="709"/>
        <w:jc w:val="both"/>
        <w:rPr>
          <w:rFonts w:ascii="Times New Roman" w:hAnsi="Times New Roman"/>
          <w:sz w:val="26"/>
          <w:szCs w:val="26"/>
        </w:rPr>
      </w:pPr>
      <w:r w:rsidRPr="00976044">
        <w:rPr>
          <w:rFonts w:ascii="Times New Roman" w:hAnsi="Times New Roman"/>
          <w:sz w:val="26"/>
          <w:szCs w:val="26"/>
        </w:rPr>
        <w:t>В пределах прибрежных защитных полос, кроме того, не допускается распашка земель, размещение отвалов размываемых грунтов, выпас сельскохозяйственных животных и организация для них летних лагерей</w:t>
      </w:r>
      <w:r>
        <w:rPr>
          <w:rFonts w:ascii="Times New Roman" w:hAnsi="Times New Roman"/>
          <w:sz w:val="26"/>
          <w:szCs w:val="26"/>
        </w:rPr>
        <w:t>.</w:t>
      </w:r>
    </w:p>
    <w:p w:rsidR="00B26B53" w:rsidRDefault="00B26B53" w:rsidP="00B26B53">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r w:rsidRPr="00811F9F">
        <w:rPr>
          <w:rFonts w:ascii="Times New Roman" w:eastAsia="Times New Roman" w:hAnsi="Times New Roman"/>
          <w:sz w:val="26"/>
          <w:szCs w:val="26"/>
          <w:lang w:eastAsia="ru-RU"/>
        </w:rPr>
        <w:t>Важнейшая экологическая проблема для населения –качество водных ресурсов, используемых для хозяйственно-питьевого водоснабжения сельских поселений.</w:t>
      </w:r>
    </w:p>
    <w:p w:rsidR="00B26B53" w:rsidRPr="00D43B0F" w:rsidRDefault="00B26B53" w:rsidP="00B26B53">
      <w:pPr>
        <w:pStyle w:val="14"/>
      </w:pPr>
      <w:r w:rsidRPr="00D43B0F">
        <w:t xml:space="preserve">На территории сельского поселения </w:t>
      </w:r>
      <w:r>
        <w:t xml:space="preserve">имеется </w:t>
      </w:r>
      <w:r w:rsidR="00AC7182">
        <w:t>2</w:t>
      </w:r>
      <w:r>
        <w:t xml:space="preserve"> артезианских скважины для которых установлены </w:t>
      </w:r>
      <w:r w:rsidRPr="00D43B0F">
        <w:t>в основном зоны первого пояса водоохраны.</w:t>
      </w:r>
    </w:p>
    <w:p w:rsidR="00B26B53" w:rsidRPr="00D43B0F" w:rsidRDefault="00B26B53" w:rsidP="00B26B53">
      <w:pPr>
        <w:pStyle w:val="14"/>
      </w:pPr>
      <w:r w:rsidRPr="00D43B0F">
        <w:t>В соответствии с СанПиН 2.1.4.1110-02 источники водоснабжения должны иметь зоны санитарной охраны (ЗСО).</w:t>
      </w:r>
    </w:p>
    <w:p w:rsidR="00B26B53" w:rsidRPr="00D43B0F" w:rsidRDefault="00B26B53" w:rsidP="00B26B53">
      <w:pPr>
        <w:pStyle w:val="14"/>
      </w:pPr>
      <w:r w:rsidRPr="00D43B0F">
        <w:t>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B26B53" w:rsidRPr="00D43B0F" w:rsidRDefault="00B26B53" w:rsidP="00B26B53">
      <w:pPr>
        <w:pStyle w:val="14"/>
      </w:pPr>
      <w:r w:rsidRPr="00D43B0F">
        <w:t>В зоне охраны источников водоснабжения запрещается:</w:t>
      </w:r>
    </w:p>
    <w:p w:rsidR="00B26B53" w:rsidRPr="00D43B0F" w:rsidRDefault="00B26B53" w:rsidP="00B34755">
      <w:pPr>
        <w:pStyle w:val="14"/>
        <w:numPr>
          <w:ilvl w:val="0"/>
          <w:numId w:val="24"/>
        </w:numPr>
        <w:tabs>
          <w:tab w:val="left" w:pos="993"/>
        </w:tabs>
        <w:ind w:left="0" w:firstLine="709"/>
        <w:rPr>
          <w:rFonts w:eastAsia="Calibri"/>
        </w:rPr>
      </w:pPr>
      <w:r w:rsidRPr="00D43B0F">
        <w:rPr>
          <w:rFonts w:eastAsia="Calibri"/>
        </w:rPr>
        <w:t>размещение складов горюче-смазочных материалов, ядохимикатов и минеральных удобр</w:t>
      </w:r>
      <w:r w:rsidR="00DD48EB">
        <w:rPr>
          <w:rFonts w:eastAsia="Calibri"/>
        </w:rPr>
        <w:t xml:space="preserve">ений, накопителей </w:t>
      </w:r>
      <w:proofErr w:type="spellStart"/>
      <w:r w:rsidR="00DD48EB">
        <w:rPr>
          <w:rFonts w:eastAsia="Calibri"/>
        </w:rPr>
        <w:t>промстоков</w:t>
      </w:r>
      <w:proofErr w:type="spellEnd"/>
      <w:r w:rsidR="00DD48EB">
        <w:rPr>
          <w:rFonts w:eastAsia="Calibri"/>
        </w:rPr>
        <w:t xml:space="preserve">, </w:t>
      </w:r>
      <w:proofErr w:type="spellStart"/>
      <w:r w:rsidR="00DD48EB">
        <w:rPr>
          <w:rFonts w:eastAsia="Calibri"/>
        </w:rPr>
        <w:t>шл</w:t>
      </w:r>
      <w:r w:rsidRPr="00D43B0F">
        <w:rPr>
          <w:rFonts w:eastAsia="Calibri"/>
        </w:rPr>
        <w:t>а</w:t>
      </w:r>
      <w:r w:rsidR="00DD48EB">
        <w:rPr>
          <w:rFonts w:eastAsia="Calibri"/>
        </w:rPr>
        <w:t>к</w:t>
      </w:r>
      <w:r w:rsidRPr="00D43B0F">
        <w:rPr>
          <w:rFonts w:eastAsia="Calibri"/>
        </w:rPr>
        <w:t>охранилищ</w:t>
      </w:r>
      <w:proofErr w:type="spellEnd"/>
      <w:r w:rsidRPr="00D43B0F">
        <w:rPr>
          <w:rFonts w:eastAsia="Calibri"/>
        </w:rPr>
        <w:t xml:space="preserve"> и других объектов, обусловливающих опасность химического загрязнения подземных вод;</w:t>
      </w:r>
    </w:p>
    <w:p w:rsidR="00B26B53" w:rsidRPr="00D43B0F" w:rsidRDefault="00B26B53" w:rsidP="00B34755">
      <w:pPr>
        <w:pStyle w:val="14"/>
        <w:numPr>
          <w:ilvl w:val="0"/>
          <w:numId w:val="24"/>
        </w:numPr>
        <w:tabs>
          <w:tab w:val="left" w:pos="993"/>
        </w:tabs>
        <w:ind w:left="0" w:firstLine="709"/>
      </w:pPr>
      <w:r w:rsidRPr="00D43B0F">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рубка леса главного пользования и реконструкции.</w:t>
      </w:r>
    </w:p>
    <w:p w:rsidR="00002D65" w:rsidRPr="00811F9F" w:rsidRDefault="00B26B53" w:rsidP="00482827">
      <w:pPr>
        <w:pStyle w:val="14"/>
        <w:spacing w:after="120"/>
      </w:pPr>
      <w:r w:rsidRPr="00D43B0F">
        <w:t xml:space="preserve"> Зона санитарной охраны водозаборных скважин составляет </w:t>
      </w:r>
      <w:smartTag w:uri="urn:schemas-microsoft-com:office:smarttags" w:element="metricconverter">
        <w:smartTagPr>
          <w:attr w:name="ProductID" w:val="50 м"/>
        </w:smartTagPr>
        <w:r w:rsidRPr="00D43B0F">
          <w:t>50м</w:t>
        </w:r>
      </w:smartTag>
      <w:r w:rsidRPr="00D43B0F">
        <w:t xml:space="preserve"> для скважин грунтовых вод, </w:t>
      </w:r>
      <w:smartTag w:uri="urn:schemas-microsoft-com:office:smarttags" w:element="metricconverter">
        <w:smartTagPr>
          <w:attr w:name="ProductID" w:val="30 м"/>
        </w:smartTagPr>
        <w:r w:rsidRPr="00D43B0F">
          <w:t>30м</w:t>
        </w:r>
      </w:smartTag>
      <w:r w:rsidRPr="00D43B0F">
        <w:t xml:space="preserve"> для артезианских скважин и водонапорных башен </w:t>
      </w:r>
      <w:smartTag w:uri="urn:schemas-microsoft-com:office:smarttags" w:element="metricconverter">
        <w:smartTagPr>
          <w:attr w:name="ProductID" w:val="10 м"/>
        </w:smartTagPr>
        <w:r w:rsidRPr="00D43B0F">
          <w:t>10м</w:t>
        </w:r>
      </w:smartTag>
      <w:r w:rsidR="00DD1910">
        <w:t>.</w:t>
      </w:r>
    </w:p>
    <w:p w:rsidR="00B26B53" w:rsidRDefault="00B26B53" w:rsidP="00B26B53">
      <w:pPr>
        <w:tabs>
          <w:tab w:val="left" w:pos="900"/>
        </w:tabs>
        <w:spacing w:after="0" w:line="288" w:lineRule="auto"/>
        <w:ind w:firstLine="709"/>
        <w:jc w:val="both"/>
        <w:rPr>
          <w:rFonts w:ascii="Times New Roman" w:eastAsia="Times New Roman" w:hAnsi="Times New Roman"/>
          <w:sz w:val="26"/>
          <w:szCs w:val="26"/>
          <w:lang w:eastAsia="ru-RU"/>
        </w:rPr>
      </w:pPr>
      <w:r w:rsidRPr="00811F9F">
        <w:rPr>
          <w:rFonts w:ascii="Times New Roman" w:eastAsia="Times New Roman" w:hAnsi="Times New Roman"/>
          <w:sz w:val="26"/>
          <w:szCs w:val="26"/>
          <w:lang w:eastAsia="ru-RU"/>
        </w:rPr>
        <w:t>Мероприят</w:t>
      </w:r>
      <w:r w:rsidR="00DD1910">
        <w:rPr>
          <w:rFonts w:ascii="Times New Roman" w:eastAsia="Times New Roman" w:hAnsi="Times New Roman"/>
          <w:sz w:val="26"/>
          <w:szCs w:val="26"/>
          <w:lang w:eastAsia="ru-RU"/>
        </w:rPr>
        <w:t>ия:</w:t>
      </w:r>
    </w:p>
    <w:p w:rsidR="00B26B53" w:rsidRPr="00002D65" w:rsidRDefault="00B26B53" w:rsidP="00B26B53">
      <w:pPr>
        <w:tabs>
          <w:tab w:val="left" w:pos="900"/>
        </w:tabs>
        <w:spacing w:after="0" w:line="288" w:lineRule="auto"/>
        <w:ind w:firstLine="709"/>
        <w:jc w:val="both"/>
        <w:rPr>
          <w:rFonts w:ascii="Times New Roman" w:hAnsi="Times New Roman"/>
          <w:sz w:val="26"/>
          <w:szCs w:val="26"/>
        </w:rPr>
      </w:pPr>
      <w:r w:rsidRPr="00976044">
        <w:rPr>
          <w:rFonts w:ascii="Times New Roman" w:hAnsi="Times New Roman"/>
          <w:sz w:val="26"/>
          <w:szCs w:val="26"/>
        </w:rPr>
        <w:t>В целях улучшения состояния водных ресурсов поселения,</w:t>
      </w:r>
      <w:r w:rsidRPr="00DF5229">
        <w:rPr>
          <w:rFonts w:ascii="Times New Roman" w:hAnsi="Times New Roman"/>
          <w:sz w:val="26"/>
          <w:szCs w:val="26"/>
        </w:rPr>
        <w:t xml:space="preserve"> проектом предусматривается:</w:t>
      </w:r>
    </w:p>
    <w:p w:rsidR="00002D65" w:rsidRPr="00A31B4A" w:rsidRDefault="00002D65" w:rsidP="00337FE5">
      <w:pPr>
        <w:pStyle w:val="14"/>
      </w:pPr>
      <w:r>
        <w:t xml:space="preserve">- </w:t>
      </w:r>
      <w:r w:rsidR="00A31B4A">
        <w:t>строительство нов</w:t>
      </w:r>
      <w:r w:rsidR="00AC7182">
        <w:t>ой</w:t>
      </w:r>
      <w:r w:rsidR="00A31B4A">
        <w:t xml:space="preserve"> </w:t>
      </w:r>
      <w:r w:rsidR="00AC7182">
        <w:t>1</w:t>
      </w:r>
      <w:r w:rsidR="00A31B4A">
        <w:t xml:space="preserve"> артезианск</w:t>
      </w:r>
      <w:r w:rsidR="00AC7182">
        <w:t>ой</w:t>
      </w:r>
      <w:r w:rsidR="00A31B4A">
        <w:t xml:space="preserve"> скважин</w:t>
      </w:r>
      <w:r w:rsidR="00AC7182">
        <w:t>ы</w:t>
      </w:r>
      <w:r w:rsidR="00A31B4A">
        <w:t>.</w:t>
      </w:r>
    </w:p>
    <w:p w:rsidR="00B26B53" w:rsidRPr="00811F9F" w:rsidRDefault="00B26B53" w:rsidP="00B26B53">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r w:rsidRPr="00811F9F">
        <w:rPr>
          <w:rFonts w:ascii="Times New Roman" w:eastAsia="Times New Roman" w:hAnsi="Times New Roman"/>
          <w:sz w:val="26"/>
          <w:szCs w:val="26"/>
          <w:lang w:eastAsia="ru-RU"/>
        </w:rPr>
        <w:t>- строительство и модернизация водопроводов в населённых пунктах (расчётный срок).</w:t>
      </w:r>
    </w:p>
    <w:p w:rsidR="00B26B53" w:rsidRPr="00811F9F" w:rsidRDefault="00B26B53" w:rsidP="00B26B53">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r w:rsidRPr="00811F9F">
        <w:rPr>
          <w:rFonts w:ascii="Times New Roman" w:eastAsia="Times New Roman" w:hAnsi="Times New Roman"/>
          <w:sz w:val="26"/>
          <w:szCs w:val="26"/>
          <w:lang w:eastAsia="ru-RU"/>
        </w:rPr>
        <w:lastRenderedPageBreak/>
        <w:t>- исключение изменения гидрогеологических и гидрологических условий территорий в результате производства земляных работ.</w:t>
      </w:r>
    </w:p>
    <w:p w:rsidR="00B26B53" w:rsidRPr="00976044" w:rsidRDefault="00B26B53" w:rsidP="00B26B53">
      <w:pPr>
        <w:spacing w:after="0" w:line="288" w:lineRule="auto"/>
        <w:ind w:firstLine="709"/>
        <w:jc w:val="both"/>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к</w:t>
      </w:r>
      <w:r w:rsidRPr="00976044">
        <w:rPr>
          <w:rFonts w:ascii="Times New Roman" w:hAnsi="Times New Roman"/>
          <w:sz w:val="26"/>
          <w:szCs w:val="26"/>
        </w:rPr>
        <w:t>анализование</w:t>
      </w:r>
      <w:proofErr w:type="spellEnd"/>
      <w:r w:rsidR="00097FA5">
        <w:rPr>
          <w:rFonts w:ascii="Times New Roman" w:hAnsi="Times New Roman"/>
          <w:sz w:val="26"/>
          <w:szCs w:val="26"/>
        </w:rPr>
        <w:t xml:space="preserve"> </w:t>
      </w:r>
      <w:r>
        <w:rPr>
          <w:rFonts w:ascii="Times New Roman" w:hAnsi="Times New Roman"/>
          <w:sz w:val="26"/>
          <w:szCs w:val="26"/>
        </w:rPr>
        <w:t>сельского</w:t>
      </w:r>
      <w:r w:rsidR="00097FA5">
        <w:rPr>
          <w:rFonts w:ascii="Times New Roman" w:hAnsi="Times New Roman"/>
          <w:sz w:val="26"/>
          <w:szCs w:val="26"/>
        </w:rPr>
        <w:t xml:space="preserve"> </w:t>
      </w:r>
      <w:r w:rsidRPr="00976044">
        <w:rPr>
          <w:rFonts w:ascii="Times New Roman" w:hAnsi="Times New Roman"/>
          <w:sz w:val="26"/>
          <w:szCs w:val="26"/>
        </w:rPr>
        <w:t>поселения</w:t>
      </w:r>
      <w:r>
        <w:rPr>
          <w:rFonts w:ascii="Times New Roman" w:hAnsi="Times New Roman"/>
          <w:sz w:val="26"/>
          <w:szCs w:val="26"/>
        </w:rPr>
        <w:t>;</w:t>
      </w:r>
    </w:p>
    <w:p w:rsidR="00B26B53" w:rsidRPr="00976044" w:rsidRDefault="00B26B53" w:rsidP="00B26B53">
      <w:pPr>
        <w:spacing w:after="0" w:line="288" w:lineRule="auto"/>
        <w:ind w:firstLine="709"/>
        <w:jc w:val="both"/>
        <w:rPr>
          <w:rFonts w:ascii="Times New Roman" w:hAnsi="Times New Roman"/>
          <w:sz w:val="26"/>
          <w:szCs w:val="26"/>
        </w:rPr>
      </w:pPr>
      <w:r>
        <w:rPr>
          <w:rFonts w:ascii="Times New Roman" w:hAnsi="Times New Roman"/>
          <w:sz w:val="26"/>
          <w:szCs w:val="26"/>
        </w:rPr>
        <w:t>- о</w:t>
      </w:r>
      <w:r w:rsidRPr="00976044">
        <w:rPr>
          <w:rFonts w:ascii="Times New Roman" w:hAnsi="Times New Roman"/>
          <w:sz w:val="26"/>
          <w:szCs w:val="26"/>
        </w:rPr>
        <w:t>рганизация и очистка поверхностного стока</w:t>
      </w:r>
    </w:p>
    <w:p w:rsidR="00B26B53" w:rsidRPr="00976044" w:rsidRDefault="00B26B53" w:rsidP="00B26B53">
      <w:pPr>
        <w:spacing w:after="0" w:line="288" w:lineRule="auto"/>
        <w:ind w:firstLine="709"/>
        <w:jc w:val="both"/>
        <w:rPr>
          <w:rFonts w:ascii="Times New Roman" w:hAnsi="Times New Roman"/>
          <w:sz w:val="26"/>
          <w:szCs w:val="26"/>
        </w:rPr>
      </w:pPr>
      <w:r>
        <w:rPr>
          <w:rFonts w:ascii="Times New Roman" w:hAnsi="Times New Roman"/>
          <w:sz w:val="26"/>
          <w:szCs w:val="26"/>
        </w:rPr>
        <w:t>- в</w:t>
      </w:r>
      <w:r w:rsidRPr="00976044">
        <w:rPr>
          <w:rFonts w:ascii="Times New Roman" w:hAnsi="Times New Roman"/>
          <w:sz w:val="26"/>
          <w:szCs w:val="26"/>
        </w:rPr>
        <w:t>недрение систем оборотного и повторно-последовательного водоснабжения на предприятиях</w:t>
      </w:r>
      <w:r>
        <w:rPr>
          <w:rFonts w:ascii="Times New Roman" w:hAnsi="Times New Roman"/>
          <w:sz w:val="26"/>
          <w:szCs w:val="26"/>
        </w:rPr>
        <w:t>;</w:t>
      </w:r>
    </w:p>
    <w:p w:rsidR="00B26B53" w:rsidRPr="00976044" w:rsidRDefault="00B26B53" w:rsidP="00B26B53">
      <w:pPr>
        <w:spacing w:after="0" w:line="288" w:lineRule="auto"/>
        <w:ind w:firstLine="709"/>
        <w:jc w:val="both"/>
        <w:rPr>
          <w:rFonts w:ascii="Times New Roman" w:hAnsi="Times New Roman"/>
          <w:sz w:val="26"/>
          <w:szCs w:val="26"/>
        </w:rPr>
      </w:pPr>
      <w:r>
        <w:rPr>
          <w:rFonts w:ascii="Times New Roman" w:hAnsi="Times New Roman"/>
          <w:sz w:val="26"/>
          <w:szCs w:val="26"/>
        </w:rPr>
        <w:t>- р</w:t>
      </w:r>
      <w:r w:rsidRPr="00976044">
        <w:rPr>
          <w:rFonts w:ascii="Times New Roman" w:hAnsi="Times New Roman"/>
          <w:sz w:val="26"/>
          <w:szCs w:val="26"/>
        </w:rPr>
        <w:t xml:space="preserve">азработка проектов </w:t>
      </w:r>
      <w:proofErr w:type="spellStart"/>
      <w:r w:rsidRPr="00976044">
        <w:rPr>
          <w:rFonts w:ascii="Times New Roman" w:hAnsi="Times New Roman"/>
          <w:sz w:val="26"/>
          <w:szCs w:val="26"/>
        </w:rPr>
        <w:t>водоохранных</w:t>
      </w:r>
      <w:proofErr w:type="spellEnd"/>
      <w:r w:rsidR="00097FA5">
        <w:rPr>
          <w:rFonts w:ascii="Times New Roman" w:hAnsi="Times New Roman"/>
          <w:sz w:val="26"/>
          <w:szCs w:val="26"/>
        </w:rPr>
        <w:t xml:space="preserve"> </w:t>
      </w:r>
      <w:r w:rsidRPr="00976044">
        <w:rPr>
          <w:rFonts w:ascii="Times New Roman" w:hAnsi="Times New Roman"/>
          <w:sz w:val="26"/>
          <w:szCs w:val="26"/>
        </w:rPr>
        <w:t>зон (ВОЗ) и прибрежных защитных полос (ПЗП) для водоёмов на территории поселения</w:t>
      </w:r>
      <w:r>
        <w:rPr>
          <w:rFonts w:ascii="Times New Roman" w:hAnsi="Times New Roman"/>
          <w:sz w:val="26"/>
          <w:szCs w:val="26"/>
        </w:rPr>
        <w:t>;</w:t>
      </w:r>
    </w:p>
    <w:p w:rsidR="00B26B53" w:rsidRPr="00976044" w:rsidRDefault="00B26B53" w:rsidP="00B26B53">
      <w:pPr>
        <w:spacing w:after="0" w:line="288" w:lineRule="auto"/>
        <w:ind w:firstLine="709"/>
        <w:jc w:val="both"/>
        <w:rPr>
          <w:rFonts w:ascii="Times New Roman" w:hAnsi="Times New Roman"/>
          <w:sz w:val="26"/>
          <w:szCs w:val="26"/>
        </w:rPr>
      </w:pPr>
      <w:r>
        <w:rPr>
          <w:rFonts w:ascii="Times New Roman" w:hAnsi="Times New Roman"/>
          <w:sz w:val="26"/>
          <w:szCs w:val="26"/>
        </w:rPr>
        <w:t>- о</w:t>
      </w:r>
      <w:r w:rsidRPr="00976044">
        <w:rPr>
          <w:rFonts w:ascii="Times New Roman" w:hAnsi="Times New Roman"/>
          <w:sz w:val="26"/>
          <w:szCs w:val="26"/>
        </w:rPr>
        <w:t>храна подземных вод должна осуществляться по двум направлениям – не допущение истощения ресурсов подземных вод и защита их от загрязнения.</w:t>
      </w:r>
    </w:p>
    <w:p w:rsidR="00B26B53" w:rsidRDefault="00B26B53" w:rsidP="00B26B53">
      <w:pPr>
        <w:spacing w:after="0" w:line="288" w:lineRule="auto"/>
        <w:ind w:firstLine="709"/>
        <w:jc w:val="both"/>
        <w:rPr>
          <w:rFonts w:ascii="Times New Roman" w:hAnsi="Times New Roman"/>
          <w:sz w:val="26"/>
          <w:szCs w:val="26"/>
          <w:u w:val="single"/>
        </w:rPr>
      </w:pPr>
      <w:r w:rsidRPr="00976044">
        <w:rPr>
          <w:rFonts w:ascii="Times New Roman" w:hAnsi="Times New Roman"/>
          <w:sz w:val="26"/>
          <w:szCs w:val="26"/>
          <w:u w:val="single"/>
        </w:rPr>
        <w:t xml:space="preserve">Для предотвращения истощения и загрязнения запасов </w:t>
      </w:r>
    </w:p>
    <w:p w:rsidR="00B26B53" w:rsidRPr="00976044" w:rsidRDefault="00B26B53" w:rsidP="00B26B53">
      <w:pPr>
        <w:spacing w:after="0" w:line="288" w:lineRule="auto"/>
        <w:ind w:firstLine="709"/>
        <w:jc w:val="both"/>
        <w:rPr>
          <w:rFonts w:ascii="Times New Roman" w:hAnsi="Times New Roman"/>
          <w:sz w:val="26"/>
          <w:szCs w:val="26"/>
          <w:u w:val="single"/>
        </w:rPr>
      </w:pPr>
      <w:r w:rsidRPr="00976044">
        <w:rPr>
          <w:rFonts w:ascii="Times New Roman" w:hAnsi="Times New Roman"/>
          <w:sz w:val="26"/>
          <w:szCs w:val="26"/>
          <w:u w:val="single"/>
        </w:rPr>
        <w:t>подземных вод необходимо:</w:t>
      </w:r>
    </w:p>
    <w:p w:rsidR="00B26B53" w:rsidRPr="00976044" w:rsidRDefault="00B26B53" w:rsidP="00B26B53">
      <w:pPr>
        <w:spacing w:after="0" w:line="288" w:lineRule="auto"/>
        <w:ind w:firstLine="709"/>
        <w:jc w:val="both"/>
        <w:rPr>
          <w:rFonts w:ascii="Times New Roman" w:hAnsi="Times New Roman"/>
          <w:sz w:val="26"/>
          <w:szCs w:val="26"/>
        </w:rPr>
      </w:pPr>
      <w:r w:rsidRPr="00976044">
        <w:rPr>
          <w:rFonts w:ascii="Times New Roman" w:hAnsi="Times New Roman"/>
          <w:sz w:val="26"/>
          <w:szCs w:val="26"/>
        </w:rPr>
        <w:t>- по эксплуатационным скважинам, рассредоточенным по всей территории поселения в связи с отсутствием по ним достоверной информации, рекомендуется проведение обследования скважин, по результатам которого необходимо оценить возможный</w:t>
      </w:r>
      <w:r w:rsidR="00DD48EB">
        <w:rPr>
          <w:rFonts w:ascii="Times New Roman" w:hAnsi="Times New Roman"/>
          <w:sz w:val="26"/>
          <w:szCs w:val="26"/>
        </w:rPr>
        <w:t xml:space="preserve"> </w:t>
      </w:r>
      <w:proofErr w:type="spellStart"/>
      <w:r w:rsidRPr="00976044">
        <w:rPr>
          <w:rFonts w:ascii="Times New Roman" w:hAnsi="Times New Roman"/>
          <w:sz w:val="26"/>
          <w:szCs w:val="26"/>
        </w:rPr>
        <w:t>водоотбор</w:t>
      </w:r>
      <w:proofErr w:type="spellEnd"/>
      <w:r w:rsidRPr="00976044">
        <w:rPr>
          <w:rFonts w:ascii="Times New Roman" w:hAnsi="Times New Roman"/>
          <w:sz w:val="26"/>
          <w:szCs w:val="26"/>
        </w:rPr>
        <w:t xml:space="preserve"> из них;</w:t>
      </w:r>
    </w:p>
    <w:p w:rsidR="00B26B53" w:rsidRPr="00976044" w:rsidRDefault="00B26B53" w:rsidP="00B26B53">
      <w:pPr>
        <w:spacing w:after="0" w:line="288" w:lineRule="auto"/>
        <w:ind w:firstLine="709"/>
        <w:jc w:val="both"/>
        <w:rPr>
          <w:rFonts w:ascii="Times New Roman" w:hAnsi="Times New Roman"/>
          <w:sz w:val="26"/>
          <w:szCs w:val="26"/>
        </w:rPr>
      </w:pPr>
      <w:r w:rsidRPr="00976044">
        <w:rPr>
          <w:rFonts w:ascii="Times New Roman" w:hAnsi="Times New Roman"/>
          <w:sz w:val="26"/>
          <w:szCs w:val="26"/>
        </w:rPr>
        <w:t xml:space="preserve">- для контроля за количеством отбираемой воды, на каждой скважине должна быть установлена водоизмерительная аппаратура; </w:t>
      </w:r>
    </w:p>
    <w:p w:rsidR="00B26B53" w:rsidRDefault="00B26B53" w:rsidP="00B26B53">
      <w:pPr>
        <w:spacing w:after="0" w:line="288" w:lineRule="auto"/>
        <w:ind w:firstLine="709"/>
        <w:jc w:val="both"/>
        <w:rPr>
          <w:rFonts w:ascii="Times New Roman" w:hAnsi="Times New Roman"/>
          <w:sz w:val="26"/>
          <w:szCs w:val="26"/>
        </w:rPr>
      </w:pPr>
      <w:r w:rsidRPr="00976044">
        <w:rPr>
          <w:rFonts w:ascii="Times New Roman" w:hAnsi="Times New Roman"/>
          <w:sz w:val="26"/>
          <w:szCs w:val="26"/>
        </w:rPr>
        <w:t xml:space="preserve">- выявление не работающих </w:t>
      </w:r>
      <w:proofErr w:type="spellStart"/>
      <w:r w:rsidRPr="00976044">
        <w:rPr>
          <w:rFonts w:ascii="Times New Roman" w:hAnsi="Times New Roman"/>
          <w:sz w:val="26"/>
          <w:szCs w:val="26"/>
        </w:rPr>
        <w:t>артскважин</w:t>
      </w:r>
      <w:proofErr w:type="spellEnd"/>
      <w:r w:rsidRPr="00976044">
        <w:rPr>
          <w:rFonts w:ascii="Times New Roman" w:hAnsi="Times New Roman"/>
          <w:sz w:val="26"/>
          <w:szCs w:val="26"/>
        </w:rPr>
        <w:t>, определение их собственников (если возможно) и проведение тампонирования, что важно, лицензированными организациями.</w:t>
      </w:r>
    </w:p>
    <w:p w:rsidR="00B26B53" w:rsidRPr="00976044" w:rsidRDefault="00B26B53" w:rsidP="000333D5">
      <w:pPr>
        <w:spacing w:line="288" w:lineRule="auto"/>
        <w:ind w:firstLine="709"/>
        <w:jc w:val="both"/>
        <w:rPr>
          <w:rFonts w:ascii="Times New Roman" w:hAnsi="Times New Roman"/>
          <w:sz w:val="26"/>
          <w:szCs w:val="26"/>
        </w:rPr>
      </w:pPr>
      <w:r>
        <w:rPr>
          <w:rFonts w:ascii="Times New Roman" w:hAnsi="Times New Roman"/>
          <w:sz w:val="26"/>
          <w:szCs w:val="26"/>
        </w:rPr>
        <w:t>- р</w:t>
      </w:r>
      <w:r w:rsidRPr="00976044">
        <w:rPr>
          <w:rFonts w:ascii="Times New Roman" w:hAnsi="Times New Roman"/>
          <w:sz w:val="26"/>
          <w:szCs w:val="26"/>
        </w:rPr>
        <w:t xml:space="preserve">азработка проектов </w:t>
      </w:r>
      <w:r>
        <w:rPr>
          <w:rFonts w:ascii="Times New Roman" w:hAnsi="Times New Roman"/>
          <w:sz w:val="26"/>
          <w:szCs w:val="26"/>
        </w:rPr>
        <w:t xml:space="preserve">и организация </w:t>
      </w:r>
      <w:proofErr w:type="spellStart"/>
      <w:r w:rsidRPr="00976044">
        <w:rPr>
          <w:rFonts w:ascii="Times New Roman" w:hAnsi="Times New Roman"/>
          <w:sz w:val="26"/>
          <w:szCs w:val="26"/>
        </w:rPr>
        <w:t>водоохранных</w:t>
      </w:r>
      <w:proofErr w:type="spellEnd"/>
      <w:r w:rsidR="00DD48EB">
        <w:rPr>
          <w:rFonts w:ascii="Times New Roman" w:hAnsi="Times New Roman"/>
          <w:sz w:val="26"/>
          <w:szCs w:val="26"/>
        </w:rPr>
        <w:t xml:space="preserve"> </w:t>
      </w:r>
      <w:r w:rsidRPr="00976044">
        <w:rPr>
          <w:rFonts w:ascii="Times New Roman" w:hAnsi="Times New Roman"/>
          <w:sz w:val="26"/>
          <w:szCs w:val="26"/>
        </w:rPr>
        <w:t>зон</w:t>
      </w:r>
    </w:p>
    <w:p w:rsidR="00B26B53" w:rsidRPr="00EE64B2" w:rsidRDefault="00B26B53" w:rsidP="00121389">
      <w:pPr>
        <w:widowControl w:val="0"/>
        <w:autoSpaceDE w:val="0"/>
        <w:autoSpaceDN w:val="0"/>
        <w:adjustRightInd w:val="0"/>
        <w:spacing w:after="0" w:line="360" w:lineRule="auto"/>
        <w:ind w:firstLine="709"/>
        <w:jc w:val="both"/>
        <w:rPr>
          <w:rFonts w:ascii="Times New Roman" w:eastAsia="Times New Roman" w:hAnsi="Times New Roman"/>
          <w:b/>
          <w:sz w:val="26"/>
          <w:szCs w:val="26"/>
          <w:lang w:eastAsia="ru-RU"/>
        </w:rPr>
      </w:pPr>
      <w:r w:rsidRPr="00EE64B2">
        <w:rPr>
          <w:rFonts w:ascii="Times New Roman" w:eastAsia="Times New Roman" w:hAnsi="Times New Roman"/>
          <w:b/>
          <w:sz w:val="26"/>
          <w:szCs w:val="26"/>
          <w:lang w:eastAsia="ru-RU"/>
        </w:rPr>
        <w:t>Природные ландшафты, растительность и животный мир</w:t>
      </w:r>
    </w:p>
    <w:p w:rsidR="00B26B53" w:rsidRPr="00EE64B2" w:rsidRDefault="00B26B53" w:rsidP="00B26B53">
      <w:pPr>
        <w:spacing w:after="0" w:line="288" w:lineRule="auto"/>
        <w:ind w:firstLine="709"/>
        <w:jc w:val="both"/>
        <w:rPr>
          <w:rFonts w:ascii="Times New Roman" w:hAnsi="Times New Roman"/>
          <w:sz w:val="26"/>
          <w:szCs w:val="26"/>
        </w:rPr>
      </w:pPr>
      <w:r w:rsidRPr="00EE64B2">
        <w:rPr>
          <w:rFonts w:ascii="Times New Roman" w:hAnsi="Times New Roman"/>
          <w:sz w:val="26"/>
          <w:szCs w:val="26"/>
        </w:rPr>
        <w:t xml:space="preserve">Природные ландшафты на территории </w:t>
      </w:r>
      <w:proofErr w:type="spellStart"/>
      <w:r w:rsidR="004A4804">
        <w:rPr>
          <w:rFonts w:ascii="Times New Roman" w:hAnsi="Times New Roman"/>
          <w:sz w:val="26"/>
          <w:szCs w:val="26"/>
        </w:rPr>
        <w:t>Аданакского</w:t>
      </w:r>
      <w:proofErr w:type="spellEnd"/>
      <w:r w:rsidRPr="00EE64B2">
        <w:rPr>
          <w:rFonts w:ascii="Times New Roman" w:hAnsi="Times New Roman"/>
          <w:sz w:val="26"/>
          <w:szCs w:val="26"/>
        </w:rPr>
        <w:t xml:space="preserve"> сельского поселения подвержены отрицательному воздействию как природных, так и антропогенных факторов. Основную антропогенную нагрузку природные ландшафты территории испытывают от промышленных предприятий и жилищно-коммунального хозяйства, скотоводства, автомобильного и нерегулируемой рекреации. Антропогенные воздействия на эту территорию выражаются в основном в техногенных воздействиях (загрязнение окружающей среды сбросами и выбросами загрязняющих веществ, нерациональное и несанкционированное </w:t>
      </w:r>
      <w:proofErr w:type="spellStart"/>
      <w:r w:rsidRPr="00EE64B2">
        <w:rPr>
          <w:rFonts w:ascii="Times New Roman" w:hAnsi="Times New Roman"/>
          <w:sz w:val="26"/>
          <w:szCs w:val="26"/>
        </w:rPr>
        <w:t>ресурсопользование</w:t>
      </w:r>
      <w:proofErr w:type="spellEnd"/>
      <w:r w:rsidRPr="00EE64B2">
        <w:rPr>
          <w:rFonts w:ascii="Times New Roman" w:hAnsi="Times New Roman"/>
          <w:sz w:val="26"/>
          <w:szCs w:val="26"/>
        </w:rPr>
        <w:t>) и рекреационных нагрузках, которые имеют особенно ощутимые последствия в пределах поселения. Популярные места отдыха местного насел</w:t>
      </w:r>
      <w:r w:rsidR="00A31B4A">
        <w:rPr>
          <w:rFonts w:ascii="Times New Roman" w:hAnsi="Times New Roman"/>
          <w:sz w:val="26"/>
          <w:szCs w:val="26"/>
        </w:rPr>
        <w:t xml:space="preserve">ения страдают от </w:t>
      </w:r>
      <w:proofErr w:type="spellStart"/>
      <w:r w:rsidR="00A31B4A">
        <w:rPr>
          <w:rFonts w:ascii="Times New Roman" w:hAnsi="Times New Roman"/>
          <w:sz w:val="26"/>
          <w:szCs w:val="26"/>
        </w:rPr>
        <w:t>вытаптывания</w:t>
      </w:r>
      <w:proofErr w:type="spellEnd"/>
      <w:r w:rsidR="000333D5">
        <w:rPr>
          <w:rFonts w:ascii="Times New Roman" w:hAnsi="Times New Roman"/>
          <w:sz w:val="26"/>
          <w:szCs w:val="26"/>
        </w:rPr>
        <w:t xml:space="preserve"> </w:t>
      </w:r>
      <w:r w:rsidRPr="00EE64B2">
        <w:rPr>
          <w:rFonts w:ascii="Times New Roman" w:hAnsi="Times New Roman"/>
          <w:sz w:val="26"/>
          <w:szCs w:val="26"/>
        </w:rPr>
        <w:t xml:space="preserve">почвенного покрова, </w:t>
      </w:r>
      <w:proofErr w:type="spellStart"/>
      <w:r w:rsidRPr="00EE64B2">
        <w:rPr>
          <w:rFonts w:ascii="Times New Roman" w:hAnsi="Times New Roman"/>
          <w:sz w:val="26"/>
          <w:szCs w:val="26"/>
        </w:rPr>
        <w:t>костровищ</w:t>
      </w:r>
      <w:proofErr w:type="spellEnd"/>
      <w:r w:rsidRPr="00EE64B2">
        <w:rPr>
          <w:rFonts w:ascii="Times New Roman" w:hAnsi="Times New Roman"/>
          <w:sz w:val="26"/>
          <w:szCs w:val="26"/>
        </w:rPr>
        <w:t xml:space="preserve">, механических повреждений деревьев и кустарников, возникновения несанкционированных свалок бытовых отходов. Нерегулируемая рекреация недопустима в </w:t>
      </w:r>
      <w:proofErr w:type="spellStart"/>
      <w:r w:rsidRPr="00EE64B2">
        <w:rPr>
          <w:rFonts w:ascii="Times New Roman" w:hAnsi="Times New Roman"/>
          <w:sz w:val="26"/>
          <w:szCs w:val="26"/>
        </w:rPr>
        <w:t>водоохранных</w:t>
      </w:r>
      <w:proofErr w:type="spellEnd"/>
      <w:r w:rsidRPr="00EE64B2">
        <w:rPr>
          <w:rFonts w:ascii="Times New Roman" w:hAnsi="Times New Roman"/>
          <w:sz w:val="26"/>
          <w:szCs w:val="26"/>
        </w:rPr>
        <w:t xml:space="preserve"> зонах, на территориях </w:t>
      </w:r>
      <w:r w:rsidR="00B6110D">
        <w:rPr>
          <w:rFonts w:ascii="Times New Roman" w:hAnsi="Times New Roman"/>
          <w:sz w:val="26"/>
          <w:szCs w:val="26"/>
        </w:rPr>
        <w:t>поселения</w:t>
      </w:r>
      <w:r w:rsidRPr="00EE64B2">
        <w:rPr>
          <w:rFonts w:ascii="Times New Roman" w:hAnsi="Times New Roman"/>
          <w:sz w:val="26"/>
          <w:szCs w:val="26"/>
        </w:rPr>
        <w:t>.</w:t>
      </w:r>
    </w:p>
    <w:p w:rsidR="00B26B53" w:rsidRPr="00EE64B2" w:rsidRDefault="00B26B53" w:rsidP="00B26B53">
      <w:pPr>
        <w:spacing w:after="0" w:line="288" w:lineRule="auto"/>
        <w:ind w:firstLine="709"/>
        <w:jc w:val="both"/>
        <w:rPr>
          <w:rFonts w:ascii="Times New Roman" w:hAnsi="Times New Roman"/>
          <w:sz w:val="26"/>
          <w:szCs w:val="26"/>
        </w:rPr>
      </w:pPr>
      <w:r w:rsidRPr="00E94E83">
        <w:rPr>
          <w:rFonts w:ascii="Times New Roman" w:hAnsi="Times New Roman"/>
          <w:sz w:val="26"/>
          <w:szCs w:val="26"/>
        </w:rPr>
        <w:lastRenderedPageBreak/>
        <w:t xml:space="preserve">Для сохранения животного мира при сельскохозяйственных работах необходимо учитывать особенности поведения животных и птиц. Полевые работы предлагается начинать от центра участка к окраинам. При такой технологии в «разгон» птицы и животные получают возможность уйти в укрытие, если таковое имеется. Для этого поля должны обрамляться лесополосами. </w:t>
      </w:r>
      <w:r w:rsidRPr="00DD1910">
        <w:rPr>
          <w:rFonts w:ascii="Times New Roman" w:hAnsi="Times New Roman"/>
          <w:sz w:val="26"/>
          <w:szCs w:val="26"/>
        </w:rPr>
        <w:t xml:space="preserve">Последние создают более благоприятный микроклимат угодий, способствуют сохранению, восстановлению плодородия почв. Весь облик ландшафта становится более разнообразным. В полосных лесах поселяются насекомые – опылители растений, находят приют певчие птицы, являющиеся действенным средством биологической защиты </w:t>
      </w:r>
      <w:proofErr w:type="spellStart"/>
      <w:r w:rsidRPr="00DD1910">
        <w:rPr>
          <w:rFonts w:ascii="Times New Roman" w:hAnsi="Times New Roman"/>
          <w:sz w:val="26"/>
          <w:szCs w:val="26"/>
        </w:rPr>
        <w:t>сельхозкультур</w:t>
      </w:r>
      <w:proofErr w:type="spellEnd"/>
      <w:r w:rsidRPr="00DD1910">
        <w:rPr>
          <w:rFonts w:ascii="Times New Roman" w:hAnsi="Times New Roman"/>
          <w:sz w:val="26"/>
          <w:szCs w:val="26"/>
        </w:rPr>
        <w:t xml:space="preserve"> от вредителей. Служат они также местом отдыха для перелётных птиц и, конечно, имеют непреходящее значение для представителей охотничьей фауны.</w:t>
      </w:r>
    </w:p>
    <w:p w:rsidR="00B26B53" w:rsidRPr="00EE64B2" w:rsidRDefault="00B26B53" w:rsidP="00B26B53">
      <w:pPr>
        <w:spacing w:after="0" w:line="288" w:lineRule="auto"/>
        <w:ind w:firstLine="709"/>
        <w:jc w:val="both"/>
        <w:rPr>
          <w:rFonts w:ascii="Times New Roman" w:hAnsi="Times New Roman"/>
          <w:sz w:val="26"/>
          <w:szCs w:val="26"/>
        </w:rPr>
      </w:pPr>
      <w:r w:rsidRPr="00EE64B2">
        <w:rPr>
          <w:rFonts w:ascii="Times New Roman" w:hAnsi="Times New Roman"/>
          <w:sz w:val="26"/>
          <w:szCs w:val="26"/>
        </w:rPr>
        <w:t>Таким образом, проблема охраны животных тесно связана с культурой ландшафта.</w:t>
      </w:r>
    </w:p>
    <w:p w:rsidR="00B26B53" w:rsidRPr="00EE64B2" w:rsidRDefault="00B26B53" w:rsidP="00B26B53">
      <w:pPr>
        <w:spacing w:after="0" w:line="288" w:lineRule="auto"/>
        <w:ind w:firstLine="709"/>
        <w:jc w:val="both"/>
        <w:rPr>
          <w:rFonts w:ascii="Times New Roman" w:hAnsi="Times New Roman"/>
          <w:sz w:val="26"/>
          <w:szCs w:val="26"/>
        </w:rPr>
      </w:pPr>
      <w:r w:rsidRPr="00EE64B2">
        <w:rPr>
          <w:rFonts w:ascii="Times New Roman" w:hAnsi="Times New Roman"/>
          <w:sz w:val="26"/>
          <w:szCs w:val="26"/>
        </w:rPr>
        <w:t>Следует отметить, что современные системы обработки и утилизации животноводческих отходов не предотвращают загрязнения окружающей среды, поэтому при строительстве и реконструкции животноводческих объектов необходимо предусмотреть внедрение малоотходных технологий, внедрение новейших технологий; современные разработки отечественных и зарубежных фирм предлагают прогрессивные и доходные методы утилизации навоза.</w:t>
      </w:r>
    </w:p>
    <w:p w:rsidR="00B26B53" w:rsidRPr="00DD1910" w:rsidRDefault="00B26B53" w:rsidP="00B26B53">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r w:rsidRPr="00DD1910">
        <w:rPr>
          <w:rFonts w:ascii="Times New Roman" w:eastAsia="Times New Roman" w:hAnsi="Times New Roman"/>
          <w:sz w:val="26"/>
          <w:szCs w:val="26"/>
          <w:lang w:eastAsia="ru-RU"/>
        </w:rPr>
        <w:t>В целях минимизации ущерба растительному покрову от строительства следует:</w:t>
      </w:r>
    </w:p>
    <w:p w:rsidR="00B26B53" w:rsidRPr="00DD1910" w:rsidRDefault="00B26B53" w:rsidP="00B26B53">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r w:rsidRPr="00DD1910">
        <w:rPr>
          <w:rFonts w:ascii="Times New Roman" w:eastAsia="Times New Roman" w:hAnsi="Times New Roman"/>
          <w:sz w:val="26"/>
          <w:szCs w:val="26"/>
          <w:lang w:eastAsia="ru-RU"/>
        </w:rPr>
        <w:t>- выполнение биологической рекультивации на пахотных и пастбищных участках</w:t>
      </w:r>
      <w:r w:rsidR="00B033DA">
        <w:rPr>
          <w:rFonts w:ascii="Times New Roman" w:eastAsia="Times New Roman" w:hAnsi="Times New Roman"/>
          <w:sz w:val="26"/>
          <w:szCs w:val="26"/>
          <w:lang w:eastAsia="ru-RU"/>
        </w:rPr>
        <w:t>,</w:t>
      </w:r>
      <w:r w:rsidRPr="00DD1910">
        <w:rPr>
          <w:rFonts w:ascii="Times New Roman" w:eastAsia="Times New Roman" w:hAnsi="Times New Roman"/>
          <w:sz w:val="26"/>
          <w:szCs w:val="26"/>
          <w:lang w:eastAsia="ru-RU"/>
        </w:rPr>
        <w:t xml:space="preserve"> где предусмотрена техническая рекультивация;</w:t>
      </w:r>
    </w:p>
    <w:p w:rsidR="00B26B53" w:rsidRPr="00DD1910" w:rsidRDefault="00B26B53" w:rsidP="00B26B53">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r w:rsidRPr="00DD1910">
        <w:rPr>
          <w:rFonts w:ascii="Times New Roman" w:eastAsia="Times New Roman" w:hAnsi="Times New Roman"/>
          <w:sz w:val="26"/>
          <w:szCs w:val="26"/>
          <w:lang w:eastAsia="ru-RU"/>
        </w:rPr>
        <w:t>-  посев трав на всей площади землеотвода, где не проводится биологическая рекультивация;</w:t>
      </w:r>
    </w:p>
    <w:p w:rsidR="00B26B53" w:rsidRPr="00EE64B2" w:rsidRDefault="00B26B53" w:rsidP="00092AA3">
      <w:pPr>
        <w:widowControl w:val="0"/>
        <w:autoSpaceDE w:val="0"/>
        <w:autoSpaceDN w:val="0"/>
        <w:adjustRightInd w:val="0"/>
        <w:spacing w:line="288" w:lineRule="auto"/>
        <w:ind w:firstLine="709"/>
        <w:jc w:val="both"/>
        <w:rPr>
          <w:rFonts w:ascii="Times New Roman" w:eastAsia="Times New Roman" w:hAnsi="Times New Roman"/>
          <w:sz w:val="26"/>
          <w:szCs w:val="26"/>
          <w:lang w:eastAsia="ru-RU"/>
        </w:rPr>
      </w:pPr>
      <w:r w:rsidRPr="00DD1910">
        <w:rPr>
          <w:rFonts w:ascii="Times New Roman" w:eastAsia="Times New Roman" w:hAnsi="Times New Roman"/>
          <w:sz w:val="26"/>
          <w:szCs w:val="26"/>
          <w:lang w:eastAsia="ru-RU"/>
        </w:rPr>
        <w:t xml:space="preserve">- для восстановления природных запасов </w:t>
      </w:r>
      <w:proofErr w:type="spellStart"/>
      <w:r w:rsidRPr="00DD1910">
        <w:rPr>
          <w:rFonts w:ascii="Times New Roman" w:eastAsia="Times New Roman" w:hAnsi="Times New Roman"/>
          <w:sz w:val="26"/>
          <w:szCs w:val="26"/>
          <w:lang w:eastAsia="ru-RU"/>
        </w:rPr>
        <w:t>краснокнижных</w:t>
      </w:r>
      <w:proofErr w:type="spellEnd"/>
      <w:r w:rsidRPr="00DD1910">
        <w:rPr>
          <w:rFonts w:ascii="Times New Roman" w:eastAsia="Times New Roman" w:hAnsi="Times New Roman"/>
          <w:sz w:val="26"/>
          <w:szCs w:val="26"/>
          <w:lang w:eastAsia="ru-RU"/>
        </w:rPr>
        <w:t xml:space="preserve"> видов растений, после завершения строительства, необходимо произвести подсев семян, собранных в соседних популяциях, в места их потенциального произрастания.</w:t>
      </w:r>
    </w:p>
    <w:p w:rsidR="00B26B53" w:rsidRDefault="00B26B53" w:rsidP="00121389">
      <w:pPr>
        <w:widowControl w:val="0"/>
        <w:spacing w:after="0" w:line="360" w:lineRule="auto"/>
        <w:ind w:firstLine="709"/>
        <w:rPr>
          <w:rFonts w:ascii="Times New Roman" w:hAnsi="Times New Roman"/>
          <w:b/>
          <w:sz w:val="26"/>
          <w:szCs w:val="26"/>
        </w:rPr>
      </w:pPr>
      <w:r w:rsidRPr="003700AF">
        <w:rPr>
          <w:rFonts w:ascii="Times New Roman" w:hAnsi="Times New Roman"/>
          <w:b/>
          <w:sz w:val="26"/>
          <w:szCs w:val="26"/>
        </w:rPr>
        <w:t xml:space="preserve">Озеленение </w:t>
      </w:r>
    </w:p>
    <w:p w:rsidR="00B26B53" w:rsidRPr="003700AF" w:rsidRDefault="00B26B53" w:rsidP="00B26B53">
      <w:pPr>
        <w:widowControl w:val="0"/>
        <w:spacing w:after="0" w:line="288" w:lineRule="auto"/>
        <w:ind w:firstLine="709"/>
        <w:jc w:val="both"/>
        <w:rPr>
          <w:rFonts w:ascii="Times New Roman" w:hAnsi="Times New Roman"/>
          <w:sz w:val="26"/>
          <w:szCs w:val="26"/>
        </w:rPr>
      </w:pPr>
      <w:r w:rsidRPr="003700AF">
        <w:rPr>
          <w:rFonts w:ascii="Times New Roman" w:hAnsi="Times New Roman"/>
          <w:sz w:val="26"/>
          <w:szCs w:val="26"/>
        </w:rPr>
        <w:t xml:space="preserve">Территория </w:t>
      </w:r>
      <w:r w:rsidRPr="00E94E83">
        <w:rPr>
          <w:rFonts w:ascii="Times New Roman" w:hAnsi="Times New Roman"/>
          <w:sz w:val="26"/>
          <w:szCs w:val="26"/>
        </w:rPr>
        <w:t xml:space="preserve">МО сельское поселение </w:t>
      </w:r>
      <w:r w:rsidR="003E2F5E">
        <w:rPr>
          <w:rFonts w:ascii="Times New Roman" w:hAnsi="Times New Roman"/>
          <w:sz w:val="26"/>
          <w:szCs w:val="26"/>
        </w:rPr>
        <w:t xml:space="preserve">«село </w:t>
      </w:r>
      <w:proofErr w:type="spellStart"/>
      <w:r w:rsidR="00B37C6C">
        <w:rPr>
          <w:rFonts w:ascii="Times New Roman" w:hAnsi="Times New Roman"/>
          <w:sz w:val="26"/>
          <w:szCs w:val="26"/>
        </w:rPr>
        <w:t>Аданак</w:t>
      </w:r>
      <w:proofErr w:type="spellEnd"/>
      <w:r w:rsidR="003E2F5E">
        <w:rPr>
          <w:rFonts w:ascii="Times New Roman" w:hAnsi="Times New Roman"/>
          <w:sz w:val="26"/>
          <w:szCs w:val="26"/>
        </w:rPr>
        <w:t>»</w:t>
      </w:r>
      <w:r w:rsidRPr="00E94E83">
        <w:rPr>
          <w:rFonts w:ascii="Times New Roman" w:hAnsi="Times New Roman"/>
          <w:sz w:val="26"/>
          <w:szCs w:val="26"/>
        </w:rPr>
        <w:t xml:space="preserve">, </w:t>
      </w:r>
      <w:r w:rsidRPr="003700AF">
        <w:rPr>
          <w:rFonts w:ascii="Times New Roman" w:hAnsi="Times New Roman"/>
          <w:sz w:val="26"/>
          <w:szCs w:val="26"/>
        </w:rPr>
        <w:t>представляет собой благоприятную по климатическим условиям зону для произрастания многих видов растений.</w:t>
      </w:r>
    </w:p>
    <w:p w:rsidR="00B26B53" w:rsidRPr="003700AF" w:rsidRDefault="00B26B53" w:rsidP="00B26B53">
      <w:pPr>
        <w:widowControl w:val="0"/>
        <w:spacing w:after="0" w:line="288" w:lineRule="auto"/>
        <w:ind w:firstLine="709"/>
        <w:jc w:val="both"/>
        <w:rPr>
          <w:rFonts w:ascii="Times New Roman" w:hAnsi="Times New Roman"/>
          <w:sz w:val="26"/>
          <w:szCs w:val="26"/>
        </w:rPr>
      </w:pPr>
      <w:r w:rsidRPr="003700AF">
        <w:rPr>
          <w:rFonts w:ascii="Times New Roman" w:hAnsi="Times New Roman"/>
          <w:sz w:val="26"/>
          <w:szCs w:val="26"/>
        </w:rPr>
        <w:t>Зеленые насаждения общего пользования представлены:</w:t>
      </w:r>
    </w:p>
    <w:p w:rsidR="00B26B53" w:rsidRPr="003700AF" w:rsidRDefault="00B26B53" w:rsidP="00B26B53">
      <w:pPr>
        <w:widowControl w:val="0"/>
        <w:spacing w:after="0" w:line="288" w:lineRule="auto"/>
        <w:ind w:firstLine="709"/>
        <w:jc w:val="both"/>
        <w:rPr>
          <w:rFonts w:ascii="Times New Roman" w:hAnsi="Times New Roman"/>
          <w:sz w:val="26"/>
          <w:szCs w:val="26"/>
        </w:rPr>
      </w:pPr>
      <w:r w:rsidRPr="003700AF">
        <w:rPr>
          <w:rFonts w:ascii="Times New Roman" w:hAnsi="Times New Roman"/>
          <w:sz w:val="26"/>
          <w:szCs w:val="26"/>
        </w:rPr>
        <w:t>- озеленением территорий общественных зданий и сооружений;</w:t>
      </w:r>
    </w:p>
    <w:p w:rsidR="00B26B53" w:rsidRPr="003700AF" w:rsidRDefault="00B26B53" w:rsidP="00B26B53">
      <w:pPr>
        <w:widowControl w:val="0"/>
        <w:spacing w:after="0" w:line="288" w:lineRule="auto"/>
        <w:ind w:firstLine="709"/>
        <w:jc w:val="both"/>
        <w:rPr>
          <w:rFonts w:ascii="Times New Roman" w:hAnsi="Times New Roman"/>
          <w:sz w:val="26"/>
          <w:szCs w:val="26"/>
        </w:rPr>
      </w:pPr>
      <w:r w:rsidRPr="003700AF">
        <w:rPr>
          <w:rFonts w:ascii="Times New Roman" w:hAnsi="Times New Roman"/>
          <w:sz w:val="26"/>
          <w:szCs w:val="26"/>
        </w:rPr>
        <w:t>- бульварным озеленением центральной улицы.</w:t>
      </w:r>
    </w:p>
    <w:p w:rsidR="00B26B53" w:rsidRPr="003700AF" w:rsidRDefault="00B26B53" w:rsidP="00B26B53">
      <w:pPr>
        <w:widowControl w:val="0"/>
        <w:spacing w:after="0" w:line="288" w:lineRule="auto"/>
        <w:ind w:firstLine="709"/>
        <w:jc w:val="both"/>
        <w:rPr>
          <w:rFonts w:ascii="Times New Roman" w:hAnsi="Times New Roman"/>
          <w:sz w:val="26"/>
          <w:szCs w:val="26"/>
        </w:rPr>
      </w:pPr>
      <w:r w:rsidRPr="003700AF">
        <w:rPr>
          <w:rFonts w:ascii="Times New Roman" w:hAnsi="Times New Roman"/>
          <w:sz w:val="26"/>
          <w:szCs w:val="26"/>
        </w:rPr>
        <w:t>Частично озеленены участки школьных и дошкольных учреждений.</w:t>
      </w:r>
    </w:p>
    <w:p w:rsidR="00B26B53" w:rsidRPr="003700AF" w:rsidRDefault="00B26B53" w:rsidP="00B26B53">
      <w:pPr>
        <w:widowControl w:val="0"/>
        <w:spacing w:after="0" w:line="288" w:lineRule="auto"/>
        <w:ind w:firstLine="709"/>
        <w:jc w:val="both"/>
        <w:rPr>
          <w:rFonts w:ascii="Times New Roman" w:hAnsi="Times New Roman"/>
          <w:sz w:val="26"/>
          <w:szCs w:val="26"/>
        </w:rPr>
      </w:pPr>
      <w:r w:rsidRPr="003700AF">
        <w:rPr>
          <w:rFonts w:ascii="Times New Roman" w:hAnsi="Times New Roman"/>
          <w:sz w:val="26"/>
          <w:szCs w:val="26"/>
        </w:rPr>
        <w:t xml:space="preserve">Зеленых насаждений общего пользования в </w:t>
      </w:r>
      <w:r w:rsidRPr="00E94E83">
        <w:rPr>
          <w:rFonts w:ascii="Times New Roman" w:hAnsi="Times New Roman"/>
          <w:sz w:val="26"/>
          <w:szCs w:val="26"/>
        </w:rPr>
        <w:t xml:space="preserve">МО </w:t>
      </w:r>
      <w:r w:rsidR="003E2F5E">
        <w:rPr>
          <w:rFonts w:ascii="Times New Roman" w:hAnsi="Times New Roman"/>
          <w:sz w:val="26"/>
          <w:szCs w:val="26"/>
        </w:rPr>
        <w:t xml:space="preserve">«село </w:t>
      </w:r>
      <w:proofErr w:type="spellStart"/>
      <w:r w:rsidR="00B37C6C">
        <w:rPr>
          <w:rFonts w:ascii="Times New Roman" w:hAnsi="Times New Roman"/>
          <w:sz w:val="26"/>
          <w:szCs w:val="26"/>
        </w:rPr>
        <w:t>Аданак</w:t>
      </w:r>
      <w:proofErr w:type="spellEnd"/>
      <w:r w:rsidR="003E2F5E">
        <w:rPr>
          <w:rFonts w:ascii="Times New Roman" w:hAnsi="Times New Roman"/>
          <w:sz w:val="26"/>
          <w:szCs w:val="26"/>
        </w:rPr>
        <w:t>»</w:t>
      </w:r>
      <w:r w:rsidR="006E1E17">
        <w:rPr>
          <w:rFonts w:ascii="Times New Roman" w:hAnsi="Times New Roman"/>
          <w:sz w:val="26"/>
          <w:szCs w:val="26"/>
        </w:rPr>
        <w:t xml:space="preserve"> </w:t>
      </w:r>
      <w:r w:rsidRPr="003700AF">
        <w:rPr>
          <w:rFonts w:ascii="Times New Roman" w:hAnsi="Times New Roman"/>
          <w:sz w:val="26"/>
          <w:szCs w:val="26"/>
        </w:rPr>
        <w:t xml:space="preserve">достаточно. </w:t>
      </w:r>
      <w:r w:rsidRPr="003700AF">
        <w:rPr>
          <w:rFonts w:ascii="Times New Roman" w:hAnsi="Times New Roman"/>
          <w:sz w:val="26"/>
          <w:szCs w:val="26"/>
        </w:rPr>
        <w:lastRenderedPageBreak/>
        <w:t xml:space="preserve">Существующий показатель озеленения </w:t>
      </w:r>
      <w:r w:rsidRPr="00DD1910">
        <w:rPr>
          <w:rFonts w:ascii="Times New Roman" w:hAnsi="Times New Roman"/>
          <w:sz w:val="26"/>
          <w:szCs w:val="26"/>
        </w:rPr>
        <w:t xml:space="preserve">– </w:t>
      </w:r>
      <w:r w:rsidR="00E85A96">
        <w:rPr>
          <w:rFonts w:ascii="Times New Roman" w:hAnsi="Times New Roman"/>
          <w:sz w:val="26"/>
          <w:szCs w:val="26"/>
        </w:rPr>
        <w:t>1</w:t>
      </w:r>
      <w:r w:rsidR="002825F5">
        <w:rPr>
          <w:rFonts w:ascii="Times New Roman" w:hAnsi="Times New Roman"/>
          <w:sz w:val="26"/>
          <w:szCs w:val="26"/>
        </w:rPr>
        <w:t>0</w:t>
      </w:r>
      <w:r w:rsidRPr="00DD1910">
        <w:rPr>
          <w:rFonts w:ascii="Times New Roman" w:hAnsi="Times New Roman"/>
          <w:sz w:val="26"/>
          <w:szCs w:val="26"/>
        </w:rPr>
        <w:t xml:space="preserve"> м</w:t>
      </w:r>
      <w:proofErr w:type="gramStart"/>
      <w:r w:rsidRPr="00DD1910">
        <w:rPr>
          <w:rFonts w:ascii="Times New Roman" w:hAnsi="Times New Roman"/>
          <w:sz w:val="26"/>
          <w:szCs w:val="26"/>
          <w:vertAlign w:val="superscript"/>
        </w:rPr>
        <w:t>2</w:t>
      </w:r>
      <w:proofErr w:type="gramEnd"/>
      <w:r w:rsidRPr="003700AF">
        <w:rPr>
          <w:rFonts w:ascii="Times New Roman" w:hAnsi="Times New Roman"/>
          <w:sz w:val="26"/>
          <w:szCs w:val="26"/>
        </w:rPr>
        <w:t xml:space="preserve"> на 1человека.</w:t>
      </w:r>
    </w:p>
    <w:p w:rsidR="00B26B53" w:rsidRPr="003700AF" w:rsidRDefault="00B26B53" w:rsidP="00B26B53">
      <w:pPr>
        <w:widowControl w:val="0"/>
        <w:spacing w:after="0" w:line="288" w:lineRule="auto"/>
        <w:ind w:firstLine="709"/>
        <w:jc w:val="both"/>
        <w:rPr>
          <w:rFonts w:ascii="Times New Roman" w:hAnsi="Times New Roman"/>
          <w:sz w:val="26"/>
          <w:szCs w:val="26"/>
        </w:rPr>
      </w:pPr>
      <w:r w:rsidRPr="003700AF">
        <w:rPr>
          <w:rFonts w:ascii="Times New Roman" w:hAnsi="Times New Roman"/>
          <w:sz w:val="26"/>
          <w:szCs w:val="26"/>
        </w:rPr>
        <w:t>Одним из важнейших мероприятий генерального плана является создание на территории населенного пункта многофункциональной системы зеленых насаждений. Это обеспечит улучшение состояния окружающей среды и создаст здоровые и благоприятные условия жизни.</w:t>
      </w:r>
    </w:p>
    <w:p w:rsidR="00B26B53" w:rsidRPr="003700AF" w:rsidRDefault="00B26B53" w:rsidP="00B26B53">
      <w:pPr>
        <w:widowControl w:val="0"/>
        <w:spacing w:after="0" w:line="288" w:lineRule="auto"/>
        <w:ind w:firstLine="709"/>
        <w:jc w:val="both"/>
        <w:rPr>
          <w:rFonts w:ascii="Times New Roman" w:hAnsi="Times New Roman"/>
          <w:sz w:val="26"/>
          <w:szCs w:val="26"/>
        </w:rPr>
      </w:pPr>
      <w:r w:rsidRPr="003700AF">
        <w:rPr>
          <w:rFonts w:ascii="Times New Roman" w:hAnsi="Times New Roman"/>
          <w:sz w:val="26"/>
          <w:szCs w:val="26"/>
        </w:rPr>
        <w:t xml:space="preserve">Нормативный показатель зеленых насаждений общего пользования в соответствии с требованиями СНиП 2.07.01-89*, табл. 3, – </w:t>
      </w:r>
      <w:smartTag w:uri="urn:schemas-microsoft-com:office:smarttags" w:element="metricconverter">
        <w:smartTagPr>
          <w:attr w:name="ProductID" w:val="12 м2"/>
        </w:smartTagPr>
        <w:r w:rsidRPr="003700AF">
          <w:rPr>
            <w:rFonts w:ascii="Times New Roman" w:hAnsi="Times New Roman"/>
            <w:sz w:val="26"/>
            <w:szCs w:val="26"/>
          </w:rPr>
          <w:t>12 м</w:t>
        </w:r>
        <w:r w:rsidRPr="003700AF">
          <w:rPr>
            <w:rFonts w:ascii="Times New Roman" w:hAnsi="Times New Roman"/>
            <w:sz w:val="26"/>
            <w:szCs w:val="26"/>
            <w:vertAlign w:val="superscript"/>
          </w:rPr>
          <w:t>2</w:t>
        </w:r>
      </w:smartTag>
      <w:r w:rsidRPr="003700AF">
        <w:rPr>
          <w:rFonts w:ascii="Times New Roman" w:hAnsi="Times New Roman"/>
          <w:sz w:val="26"/>
          <w:szCs w:val="26"/>
        </w:rPr>
        <w:t>на 1человека.</w:t>
      </w:r>
    </w:p>
    <w:p w:rsidR="00B26B53" w:rsidRPr="003700AF" w:rsidRDefault="00B26B53" w:rsidP="00B26B53">
      <w:pPr>
        <w:widowControl w:val="0"/>
        <w:spacing w:after="0" w:line="288" w:lineRule="auto"/>
        <w:ind w:firstLine="709"/>
        <w:jc w:val="both"/>
        <w:rPr>
          <w:rFonts w:ascii="Times New Roman" w:hAnsi="Times New Roman"/>
          <w:sz w:val="26"/>
          <w:szCs w:val="26"/>
        </w:rPr>
      </w:pPr>
      <w:r w:rsidRPr="003700AF">
        <w:rPr>
          <w:rFonts w:ascii="Times New Roman" w:hAnsi="Times New Roman"/>
          <w:sz w:val="26"/>
          <w:szCs w:val="26"/>
        </w:rPr>
        <w:t>Зеленые насаждения оказывают большое влияние на регулирование теплового режима, понижение  солнечной радиации, очищение и увлажнение воздуха.</w:t>
      </w:r>
    </w:p>
    <w:p w:rsidR="00B26B53" w:rsidRPr="003700AF" w:rsidRDefault="00B26B53" w:rsidP="00B26B53">
      <w:pPr>
        <w:widowControl w:val="0"/>
        <w:spacing w:after="0" w:line="288" w:lineRule="auto"/>
        <w:ind w:firstLine="709"/>
        <w:jc w:val="both"/>
        <w:rPr>
          <w:rFonts w:ascii="Times New Roman" w:hAnsi="Times New Roman"/>
          <w:sz w:val="26"/>
          <w:szCs w:val="26"/>
        </w:rPr>
      </w:pPr>
      <w:r w:rsidRPr="003700AF">
        <w:rPr>
          <w:rFonts w:ascii="Times New Roman" w:hAnsi="Times New Roman"/>
          <w:sz w:val="26"/>
          <w:szCs w:val="26"/>
        </w:rPr>
        <w:t xml:space="preserve">Кроме того, единая система зеленых насаждений задержит до 80 % пыли, соответственно, уменьшит запыленность воздуха под кронами до 40 %, уменьшит силу ветра, защитит воздух от загрязнения вредными газами и выполнит </w:t>
      </w:r>
      <w:proofErr w:type="spellStart"/>
      <w:r w:rsidRPr="003700AF">
        <w:rPr>
          <w:rFonts w:ascii="Times New Roman" w:hAnsi="Times New Roman"/>
          <w:sz w:val="26"/>
          <w:szCs w:val="26"/>
        </w:rPr>
        <w:t>шумозащитную</w:t>
      </w:r>
      <w:proofErr w:type="spellEnd"/>
      <w:r w:rsidRPr="003700AF">
        <w:rPr>
          <w:rFonts w:ascii="Times New Roman" w:hAnsi="Times New Roman"/>
          <w:sz w:val="26"/>
          <w:szCs w:val="26"/>
        </w:rPr>
        <w:t xml:space="preserve"> роль.</w:t>
      </w:r>
    </w:p>
    <w:p w:rsidR="00B26B53" w:rsidRPr="003700AF" w:rsidRDefault="00B26B53" w:rsidP="00B26B53">
      <w:pPr>
        <w:widowControl w:val="0"/>
        <w:spacing w:after="0" w:line="288" w:lineRule="auto"/>
        <w:ind w:firstLine="709"/>
        <w:jc w:val="both"/>
        <w:rPr>
          <w:rFonts w:ascii="Times New Roman" w:hAnsi="Times New Roman"/>
          <w:sz w:val="26"/>
          <w:szCs w:val="26"/>
        </w:rPr>
      </w:pPr>
      <w:r w:rsidRPr="003700AF">
        <w:rPr>
          <w:rFonts w:ascii="Times New Roman" w:hAnsi="Times New Roman"/>
          <w:sz w:val="26"/>
          <w:szCs w:val="26"/>
        </w:rPr>
        <w:t>По функциональному назначению система зеленых насаждений подразделяется на следующие виды:</w:t>
      </w:r>
    </w:p>
    <w:p w:rsidR="00B26B53" w:rsidRPr="003700AF" w:rsidRDefault="00B26B53" w:rsidP="00092AA3">
      <w:pPr>
        <w:widowControl w:val="0"/>
        <w:numPr>
          <w:ilvl w:val="1"/>
          <w:numId w:val="41"/>
        </w:numPr>
        <w:tabs>
          <w:tab w:val="clear" w:pos="2093"/>
          <w:tab w:val="num" w:pos="993"/>
        </w:tabs>
        <w:suppressAutoHyphens/>
        <w:spacing w:after="0" w:line="288" w:lineRule="auto"/>
        <w:ind w:left="0" w:firstLine="709"/>
        <w:jc w:val="both"/>
        <w:rPr>
          <w:rFonts w:ascii="Times New Roman" w:hAnsi="Times New Roman"/>
          <w:sz w:val="26"/>
          <w:szCs w:val="26"/>
        </w:rPr>
      </w:pPr>
      <w:r w:rsidRPr="003700AF">
        <w:rPr>
          <w:rFonts w:ascii="Times New Roman" w:hAnsi="Times New Roman"/>
          <w:sz w:val="26"/>
          <w:szCs w:val="26"/>
        </w:rPr>
        <w:t>общего пользования (парки, скверы, бульвары, озеленение улиц и проездов);</w:t>
      </w:r>
    </w:p>
    <w:p w:rsidR="00B26B53" w:rsidRPr="003700AF" w:rsidRDefault="00B26B53" w:rsidP="00092AA3">
      <w:pPr>
        <w:widowControl w:val="0"/>
        <w:numPr>
          <w:ilvl w:val="1"/>
          <w:numId w:val="41"/>
        </w:numPr>
        <w:tabs>
          <w:tab w:val="clear" w:pos="2093"/>
          <w:tab w:val="num" w:pos="993"/>
        </w:tabs>
        <w:suppressAutoHyphens/>
        <w:spacing w:after="0" w:line="288" w:lineRule="auto"/>
        <w:ind w:left="0" w:firstLine="709"/>
        <w:jc w:val="both"/>
        <w:rPr>
          <w:rFonts w:ascii="Times New Roman" w:hAnsi="Times New Roman"/>
          <w:sz w:val="26"/>
          <w:szCs w:val="26"/>
        </w:rPr>
      </w:pPr>
      <w:r w:rsidRPr="003700AF">
        <w:rPr>
          <w:rFonts w:ascii="Times New Roman" w:hAnsi="Times New Roman"/>
          <w:sz w:val="26"/>
          <w:szCs w:val="26"/>
        </w:rPr>
        <w:t>ограниченного пользования (участки культурно-бытовых и коммунальных объектов, участки школ и детских дошкольных учреждений, озеленение производственных территорий);</w:t>
      </w:r>
    </w:p>
    <w:p w:rsidR="00B26B53" w:rsidRPr="003700AF" w:rsidRDefault="00B26B53" w:rsidP="00092AA3">
      <w:pPr>
        <w:widowControl w:val="0"/>
        <w:numPr>
          <w:ilvl w:val="1"/>
          <w:numId w:val="41"/>
        </w:numPr>
        <w:tabs>
          <w:tab w:val="clear" w:pos="2093"/>
          <w:tab w:val="num" w:pos="993"/>
        </w:tabs>
        <w:suppressAutoHyphens/>
        <w:spacing w:after="0" w:line="288" w:lineRule="auto"/>
        <w:ind w:left="0" w:firstLine="709"/>
        <w:jc w:val="both"/>
        <w:rPr>
          <w:rFonts w:ascii="Times New Roman" w:hAnsi="Times New Roman"/>
          <w:sz w:val="26"/>
          <w:szCs w:val="26"/>
        </w:rPr>
      </w:pPr>
      <w:r w:rsidRPr="003700AF">
        <w:rPr>
          <w:rFonts w:ascii="Times New Roman" w:hAnsi="Times New Roman"/>
          <w:sz w:val="26"/>
          <w:szCs w:val="26"/>
        </w:rPr>
        <w:t>специального назначения – эпизодического пользования (санитарно-защитные, ветрозащитные и снегозащитные зоны, охранное озеленение, почвоукрепительное и т. д.);</w:t>
      </w:r>
    </w:p>
    <w:p w:rsidR="00B26B53" w:rsidRPr="003700AF" w:rsidRDefault="00B26B53" w:rsidP="00092AA3">
      <w:pPr>
        <w:widowControl w:val="0"/>
        <w:numPr>
          <w:ilvl w:val="1"/>
          <w:numId w:val="41"/>
        </w:numPr>
        <w:tabs>
          <w:tab w:val="clear" w:pos="2093"/>
          <w:tab w:val="num" w:pos="993"/>
        </w:tabs>
        <w:suppressAutoHyphens/>
        <w:spacing w:after="0" w:line="288" w:lineRule="auto"/>
        <w:ind w:left="0" w:firstLine="709"/>
        <w:jc w:val="both"/>
        <w:rPr>
          <w:rFonts w:ascii="Times New Roman" w:hAnsi="Times New Roman"/>
          <w:sz w:val="26"/>
          <w:szCs w:val="26"/>
        </w:rPr>
      </w:pPr>
      <w:r w:rsidRPr="003700AF">
        <w:rPr>
          <w:rFonts w:ascii="Times New Roman" w:hAnsi="Times New Roman"/>
          <w:sz w:val="26"/>
          <w:szCs w:val="26"/>
        </w:rPr>
        <w:t>индивидуального пользования (приусадебные участки,  выполняются непосредственно проживающими жителями);</w:t>
      </w:r>
    </w:p>
    <w:p w:rsidR="00B26B53" w:rsidRPr="003700AF" w:rsidRDefault="00B26B53" w:rsidP="00092AA3">
      <w:pPr>
        <w:widowControl w:val="0"/>
        <w:numPr>
          <w:ilvl w:val="1"/>
          <w:numId w:val="41"/>
        </w:numPr>
        <w:tabs>
          <w:tab w:val="clear" w:pos="2093"/>
          <w:tab w:val="num" w:pos="993"/>
        </w:tabs>
        <w:suppressAutoHyphens/>
        <w:spacing w:after="0" w:line="288" w:lineRule="auto"/>
        <w:ind w:left="0" w:firstLine="709"/>
        <w:jc w:val="both"/>
        <w:rPr>
          <w:rFonts w:ascii="Times New Roman" w:hAnsi="Times New Roman"/>
          <w:sz w:val="26"/>
          <w:szCs w:val="26"/>
        </w:rPr>
      </w:pPr>
      <w:r w:rsidRPr="003700AF">
        <w:rPr>
          <w:rFonts w:ascii="Times New Roman" w:hAnsi="Times New Roman"/>
          <w:sz w:val="26"/>
          <w:szCs w:val="26"/>
        </w:rPr>
        <w:t>рекреационные (лесопарки и т. д.).</w:t>
      </w:r>
    </w:p>
    <w:p w:rsidR="00B26B53" w:rsidRPr="003700AF" w:rsidRDefault="00B26B53" w:rsidP="00B26B53">
      <w:pPr>
        <w:widowControl w:val="0"/>
        <w:tabs>
          <w:tab w:val="left" w:pos="1418"/>
        </w:tabs>
        <w:spacing w:after="0" w:line="288" w:lineRule="auto"/>
        <w:ind w:firstLine="709"/>
        <w:jc w:val="both"/>
        <w:rPr>
          <w:rFonts w:ascii="Times New Roman" w:hAnsi="Times New Roman"/>
          <w:sz w:val="26"/>
          <w:szCs w:val="26"/>
        </w:rPr>
      </w:pPr>
      <w:r w:rsidRPr="003700AF">
        <w:rPr>
          <w:rFonts w:ascii="Times New Roman" w:hAnsi="Times New Roman"/>
          <w:sz w:val="26"/>
          <w:szCs w:val="26"/>
        </w:rPr>
        <w:t xml:space="preserve">Озеленение каждой функциональной зоны проектируется с учетом особенности каждой из них в отдельности и с учетом их композиционного единства. </w:t>
      </w:r>
    </w:p>
    <w:p w:rsidR="00B26B53" w:rsidRPr="003700AF" w:rsidRDefault="00B26B53" w:rsidP="00B26B53">
      <w:pPr>
        <w:widowControl w:val="0"/>
        <w:tabs>
          <w:tab w:val="left" w:pos="1418"/>
        </w:tabs>
        <w:spacing w:after="0" w:line="288" w:lineRule="auto"/>
        <w:ind w:firstLine="709"/>
        <w:jc w:val="both"/>
        <w:rPr>
          <w:rFonts w:ascii="Times New Roman" w:hAnsi="Times New Roman"/>
          <w:sz w:val="26"/>
          <w:szCs w:val="26"/>
        </w:rPr>
      </w:pPr>
      <w:r w:rsidRPr="003700AF">
        <w:rPr>
          <w:rFonts w:ascii="Times New Roman" w:hAnsi="Times New Roman"/>
          <w:sz w:val="26"/>
          <w:szCs w:val="26"/>
        </w:rPr>
        <w:t>В состав зеленых насаждений общего пользования в соответствии с генеральным планом, наряду с существующим парком и озелененными участками общественных зданий, входят проектируемые бульвары и аллеи, объединяющие все элементы озеленения в единую систему.</w:t>
      </w:r>
    </w:p>
    <w:p w:rsidR="00B26B53" w:rsidRPr="003700AF" w:rsidRDefault="00B26B53" w:rsidP="00B26B53">
      <w:pPr>
        <w:widowControl w:val="0"/>
        <w:tabs>
          <w:tab w:val="left" w:pos="1418"/>
        </w:tabs>
        <w:spacing w:after="0" w:line="288" w:lineRule="auto"/>
        <w:ind w:firstLine="709"/>
        <w:jc w:val="both"/>
        <w:rPr>
          <w:rFonts w:ascii="Times New Roman" w:hAnsi="Times New Roman"/>
          <w:sz w:val="26"/>
          <w:szCs w:val="26"/>
        </w:rPr>
      </w:pPr>
      <w:r w:rsidRPr="003700AF">
        <w:rPr>
          <w:rFonts w:ascii="Times New Roman" w:hAnsi="Times New Roman"/>
          <w:sz w:val="26"/>
          <w:szCs w:val="26"/>
        </w:rPr>
        <w:t>Каждый объект зеленого строительства имеет свои функциональные особенности и художественное оформление, поэтому породный состав насаждений носит индивидуальный характер.</w:t>
      </w:r>
    </w:p>
    <w:p w:rsidR="00B26B53" w:rsidRPr="003700AF" w:rsidRDefault="00B26B53" w:rsidP="00B26B53">
      <w:pPr>
        <w:widowControl w:val="0"/>
        <w:spacing w:after="0" w:line="288" w:lineRule="auto"/>
        <w:ind w:firstLine="709"/>
        <w:jc w:val="both"/>
        <w:rPr>
          <w:rFonts w:ascii="Times New Roman" w:hAnsi="Times New Roman"/>
          <w:sz w:val="26"/>
          <w:szCs w:val="26"/>
        </w:rPr>
      </w:pPr>
      <w:r w:rsidRPr="003700AF">
        <w:rPr>
          <w:rFonts w:ascii="Times New Roman" w:hAnsi="Times New Roman"/>
          <w:sz w:val="26"/>
          <w:szCs w:val="26"/>
        </w:rPr>
        <w:t xml:space="preserve">Применяются декоративные цветочные группы, многолетние травы. Посадочный материал, используемый в оформлении участков общественных </w:t>
      </w:r>
      <w:r w:rsidRPr="003700AF">
        <w:rPr>
          <w:rFonts w:ascii="Times New Roman" w:hAnsi="Times New Roman"/>
          <w:sz w:val="26"/>
          <w:szCs w:val="26"/>
        </w:rPr>
        <w:lastRenderedPageBreak/>
        <w:t>зеленых насаждений, должен быть крупномерным, незамедлительно создающим эффект.</w:t>
      </w:r>
    </w:p>
    <w:p w:rsidR="00B26B53" w:rsidRPr="003700AF" w:rsidRDefault="00B26B53" w:rsidP="00B26B53">
      <w:pPr>
        <w:widowControl w:val="0"/>
        <w:spacing w:after="0" w:line="288" w:lineRule="auto"/>
        <w:ind w:firstLine="709"/>
        <w:jc w:val="both"/>
        <w:rPr>
          <w:rFonts w:ascii="Times New Roman" w:hAnsi="Times New Roman"/>
          <w:sz w:val="26"/>
          <w:szCs w:val="26"/>
        </w:rPr>
      </w:pPr>
      <w:r w:rsidRPr="003700AF">
        <w:rPr>
          <w:rFonts w:ascii="Times New Roman" w:hAnsi="Times New Roman"/>
          <w:sz w:val="26"/>
          <w:szCs w:val="26"/>
        </w:rPr>
        <w:t xml:space="preserve">Существующее озеленение общественных и административных зданий дополняется посадками роз, акцентами из вечнозеленых растений у входа в здания, группами рябин и одиночными посадками черемухи обыкновенной, багряника, </w:t>
      </w:r>
      <w:proofErr w:type="spellStart"/>
      <w:r w:rsidRPr="003700AF">
        <w:rPr>
          <w:rFonts w:ascii="Times New Roman" w:hAnsi="Times New Roman"/>
          <w:sz w:val="26"/>
          <w:szCs w:val="26"/>
        </w:rPr>
        <w:t>форзиции</w:t>
      </w:r>
      <w:proofErr w:type="spellEnd"/>
      <w:r w:rsidRPr="003700AF">
        <w:rPr>
          <w:rFonts w:ascii="Times New Roman" w:hAnsi="Times New Roman"/>
          <w:sz w:val="26"/>
          <w:szCs w:val="26"/>
        </w:rPr>
        <w:t xml:space="preserve">, калины </w:t>
      </w:r>
      <w:proofErr w:type="spellStart"/>
      <w:r w:rsidRPr="003700AF">
        <w:rPr>
          <w:rFonts w:ascii="Times New Roman" w:hAnsi="Times New Roman"/>
          <w:sz w:val="26"/>
          <w:szCs w:val="26"/>
        </w:rPr>
        <w:t>Бульдонеж</w:t>
      </w:r>
      <w:proofErr w:type="spellEnd"/>
      <w:r w:rsidRPr="003700AF">
        <w:rPr>
          <w:rFonts w:ascii="Times New Roman" w:hAnsi="Times New Roman"/>
          <w:sz w:val="26"/>
          <w:szCs w:val="26"/>
        </w:rPr>
        <w:t xml:space="preserve"> и спиреи </w:t>
      </w:r>
      <w:proofErr w:type="spellStart"/>
      <w:r w:rsidRPr="003700AF">
        <w:rPr>
          <w:rFonts w:ascii="Times New Roman" w:hAnsi="Times New Roman"/>
          <w:sz w:val="26"/>
          <w:szCs w:val="26"/>
        </w:rPr>
        <w:t>Вангутта</w:t>
      </w:r>
      <w:proofErr w:type="spellEnd"/>
      <w:r w:rsidRPr="003700AF">
        <w:rPr>
          <w:rFonts w:ascii="Times New Roman" w:hAnsi="Times New Roman"/>
          <w:sz w:val="26"/>
          <w:szCs w:val="26"/>
        </w:rPr>
        <w:t xml:space="preserve">. </w:t>
      </w:r>
    </w:p>
    <w:p w:rsidR="00B26B53" w:rsidRPr="003700AF" w:rsidRDefault="00B26B53" w:rsidP="00B26B53">
      <w:pPr>
        <w:widowControl w:val="0"/>
        <w:spacing w:after="0" w:line="288" w:lineRule="auto"/>
        <w:ind w:firstLine="709"/>
        <w:jc w:val="both"/>
        <w:rPr>
          <w:rFonts w:ascii="Times New Roman" w:hAnsi="Times New Roman"/>
          <w:sz w:val="26"/>
          <w:szCs w:val="26"/>
        </w:rPr>
      </w:pPr>
      <w:r w:rsidRPr="003700AF">
        <w:rPr>
          <w:rFonts w:ascii="Times New Roman" w:hAnsi="Times New Roman"/>
          <w:sz w:val="26"/>
          <w:szCs w:val="26"/>
        </w:rPr>
        <w:t xml:space="preserve">В озеленении детских учреждений  используются растения не вредные для детского организма. На территориях школ и детских садов по всему периметру должна быть создана сплошная зеленая полоса из деревьев и кустарников. Для этого рекомендуются следующие породы деревьев и кустарников: клен остролистый, липа, тополь, можжевельник, туя западная и др. Менее высокие живые изгороди из кустарников (сирень, чубушник, бирючина и др.) рекомендуются для разграничения  различных площадок и сооружений. </w:t>
      </w:r>
    </w:p>
    <w:p w:rsidR="00B26B53" w:rsidRPr="003700AF" w:rsidRDefault="00B26B53" w:rsidP="00B26B53">
      <w:pPr>
        <w:widowControl w:val="0"/>
        <w:spacing w:after="0" w:line="288" w:lineRule="auto"/>
        <w:ind w:firstLine="709"/>
        <w:jc w:val="both"/>
        <w:rPr>
          <w:rFonts w:ascii="Times New Roman" w:hAnsi="Times New Roman"/>
          <w:sz w:val="26"/>
          <w:szCs w:val="26"/>
        </w:rPr>
      </w:pPr>
      <w:r w:rsidRPr="003700AF">
        <w:rPr>
          <w:rFonts w:ascii="Times New Roman" w:hAnsi="Times New Roman"/>
          <w:sz w:val="26"/>
          <w:szCs w:val="26"/>
        </w:rPr>
        <w:t>Большую роль в озеленении играют рядовые посадки вдоль улиц.</w:t>
      </w:r>
    </w:p>
    <w:p w:rsidR="00B26B53" w:rsidRPr="003700AF" w:rsidRDefault="00B26B53" w:rsidP="00B26B53">
      <w:pPr>
        <w:widowControl w:val="0"/>
        <w:spacing w:after="0" w:line="288" w:lineRule="auto"/>
        <w:ind w:firstLine="709"/>
        <w:jc w:val="both"/>
        <w:rPr>
          <w:rFonts w:ascii="Times New Roman" w:hAnsi="Times New Roman"/>
          <w:sz w:val="26"/>
          <w:szCs w:val="26"/>
        </w:rPr>
      </w:pPr>
      <w:r w:rsidRPr="003700AF">
        <w:rPr>
          <w:rFonts w:ascii="Times New Roman" w:hAnsi="Times New Roman"/>
          <w:sz w:val="26"/>
          <w:szCs w:val="26"/>
        </w:rPr>
        <w:t>Для озеленения жилых кварталов используются спокойные тона и композиции насаждений, создающие комфортные условия для отдыха населения.</w:t>
      </w:r>
    </w:p>
    <w:p w:rsidR="00B26B53" w:rsidRPr="003700AF" w:rsidRDefault="00B26B53" w:rsidP="00B26B53">
      <w:pPr>
        <w:widowControl w:val="0"/>
        <w:spacing w:after="0" w:line="288" w:lineRule="auto"/>
        <w:ind w:firstLine="709"/>
        <w:jc w:val="both"/>
        <w:rPr>
          <w:rFonts w:ascii="Times New Roman" w:hAnsi="Times New Roman"/>
          <w:sz w:val="26"/>
          <w:szCs w:val="26"/>
        </w:rPr>
      </w:pPr>
      <w:r w:rsidRPr="003700AF">
        <w:rPr>
          <w:rFonts w:ascii="Times New Roman" w:hAnsi="Times New Roman"/>
          <w:sz w:val="26"/>
          <w:szCs w:val="26"/>
        </w:rPr>
        <w:t>Насаждения специального назначения в населенном пункте размещаются в зависимости от их целевого назначения. К ним относятся санитарно-защитные зоны между производственными территориями и жилыми кварталами, от автодорог общего пользования, от производственных дорог.</w:t>
      </w:r>
    </w:p>
    <w:p w:rsidR="00B26B53" w:rsidRPr="003700AF" w:rsidRDefault="00B26B53" w:rsidP="00B26B53">
      <w:pPr>
        <w:widowControl w:val="0"/>
        <w:spacing w:after="0" w:line="288" w:lineRule="auto"/>
        <w:ind w:firstLine="709"/>
        <w:jc w:val="both"/>
        <w:rPr>
          <w:rFonts w:ascii="Times New Roman" w:hAnsi="Times New Roman"/>
          <w:sz w:val="26"/>
          <w:szCs w:val="26"/>
        </w:rPr>
      </w:pPr>
      <w:r w:rsidRPr="003700AF">
        <w:rPr>
          <w:rFonts w:ascii="Times New Roman" w:hAnsi="Times New Roman"/>
          <w:sz w:val="26"/>
          <w:szCs w:val="26"/>
        </w:rPr>
        <w:t>Зеленые насаждения на территории производственной зоны по их функциональному назначению можно разделить на внешние (защитные) и внутренние (разделительные, защитно-теневые и декоративные). Функции первых заключаются в защите производственных зданий и территорий от ветров, шума транспортных магистралей. Значение вторых – изоляция отдельных частей производственной зоны и создание комфортных условий для пребывания людей и животных.</w:t>
      </w:r>
    </w:p>
    <w:p w:rsidR="00B26B53" w:rsidRPr="003700AF" w:rsidRDefault="00B26B53" w:rsidP="00B26B53">
      <w:pPr>
        <w:widowControl w:val="0"/>
        <w:spacing w:after="0" w:line="288" w:lineRule="auto"/>
        <w:ind w:firstLine="709"/>
        <w:jc w:val="both"/>
        <w:rPr>
          <w:rFonts w:ascii="Times New Roman" w:hAnsi="Times New Roman"/>
          <w:sz w:val="26"/>
          <w:szCs w:val="26"/>
        </w:rPr>
      </w:pPr>
      <w:r w:rsidRPr="003700AF">
        <w:rPr>
          <w:rFonts w:ascii="Times New Roman" w:hAnsi="Times New Roman"/>
          <w:sz w:val="26"/>
          <w:szCs w:val="26"/>
        </w:rPr>
        <w:t>Зеленые насаждения специального назначения в генплане представлены санитарно-защитным озеленением производственных объектов, автодорог и ветрозащитными  полосами  по периметру населенного пункта.</w:t>
      </w:r>
    </w:p>
    <w:p w:rsidR="00B26B53" w:rsidRPr="003700AF" w:rsidRDefault="00B26B53" w:rsidP="00B26B53">
      <w:pPr>
        <w:widowControl w:val="0"/>
        <w:spacing w:after="0" w:line="288" w:lineRule="auto"/>
        <w:ind w:firstLine="709"/>
        <w:jc w:val="both"/>
        <w:rPr>
          <w:rFonts w:ascii="Times New Roman" w:hAnsi="Times New Roman"/>
          <w:sz w:val="26"/>
          <w:szCs w:val="26"/>
        </w:rPr>
      </w:pPr>
      <w:r w:rsidRPr="003700AF">
        <w:rPr>
          <w:rFonts w:ascii="Times New Roman" w:hAnsi="Times New Roman"/>
          <w:sz w:val="26"/>
          <w:szCs w:val="26"/>
        </w:rPr>
        <w:t>Санитарно-защитное озеленение создается согласно санитарным нормам со специальным подбором пород, снижающих вредную микрофлору воздуха, загрязнение его выхлопными газами транспорта, шумовые нагрузки.</w:t>
      </w:r>
    </w:p>
    <w:p w:rsidR="00B26B53" w:rsidRPr="003700AF" w:rsidRDefault="00B26B53" w:rsidP="00B26B53">
      <w:pPr>
        <w:widowControl w:val="0"/>
        <w:spacing w:after="0" w:line="288" w:lineRule="auto"/>
        <w:ind w:firstLine="709"/>
        <w:jc w:val="both"/>
        <w:rPr>
          <w:rFonts w:ascii="Times New Roman" w:hAnsi="Times New Roman"/>
          <w:sz w:val="26"/>
          <w:szCs w:val="26"/>
        </w:rPr>
      </w:pPr>
      <w:r w:rsidRPr="003700AF">
        <w:rPr>
          <w:rFonts w:ascii="Times New Roman" w:hAnsi="Times New Roman"/>
          <w:sz w:val="26"/>
          <w:szCs w:val="26"/>
        </w:rPr>
        <w:t xml:space="preserve">Растения, используемые для озеленения санитарно-защитных зон, должны отвечать требованиям </w:t>
      </w:r>
      <w:proofErr w:type="spellStart"/>
      <w:r w:rsidRPr="003700AF">
        <w:rPr>
          <w:rFonts w:ascii="Times New Roman" w:hAnsi="Times New Roman"/>
          <w:sz w:val="26"/>
          <w:szCs w:val="26"/>
        </w:rPr>
        <w:t>газоустойчивости</w:t>
      </w:r>
      <w:proofErr w:type="spellEnd"/>
      <w:r w:rsidRPr="003700AF">
        <w:rPr>
          <w:rFonts w:ascii="Times New Roman" w:hAnsi="Times New Roman"/>
          <w:sz w:val="26"/>
          <w:szCs w:val="26"/>
        </w:rPr>
        <w:t xml:space="preserve">, теневыносливости, быть малотребовательными к почве, обладать крупной листвой, быстрым ростом, </w:t>
      </w:r>
      <w:proofErr w:type="spellStart"/>
      <w:r w:rsidRPr="003700AF">
        <w:rPr>
          <w:rFonts w:ascii="Times New Roman" w:hAnsi="Times New Roman"/>
          <w:sz w:val="26"/>
          <w:szCs w:val="26"/>
        </w:rPr>
        <w:t>непросматриваемостью</w:t>
      </w:r>
      <w:proofErr w:type="spellEnd"/>
      <w:r w:rsidRPr="003700AF">
        <w:rPr>
          <w:rFonts w:ascii="Times New Roman" w:hAnsi="Times New Roman"/>
          <w:sz w:val="26"/>
          <w:szCs w:val="26"/>
        </w:rPr>
        <w:t>.</w:t>
      </w:r>
    </w:p>
    <w:p w:rsidR="00B26B53" w:rsidRPr="003700AF" w:rsidRDefault="00B26B53" w:rsidP="00E31EA5">
      <w:pPr>
        <w:widowControl w:val="0"/>
        <w:spacing w:after="120" w:line="288" w:lineRule="auto"/>
        <w:ind w:firstLine="709"/>
        <w:jc w:val="both"/>
        <w:rPr>
          <w:rFonts w:ascii="Times New Roman" w:hAnsi="Times New Roman"/>
          <w:sz w:val="26"/>
          <w:szCs w:val="26"/>
        </w:rPr>
      </w:pPr>
      <w:r w:rsidRPr="003700AF">
        <w:rPr>
          <w:rFonts w:ascii="Times New Roman" w:hAnsi="Times New Roman"/>
          <w:sz w:val="26"/>
          <w:szCs w:val="26"/>
        </w:rPr>
        <w:t xml:space="preserve">Следует уделять большое внимание озеленению придорожного пространства. Для этой цели используют рядовые и групповые древесные и </w:t>
      </w:r>
      <w:r w:rsidRPr="003700AF">
        <w:rPr>
          <w:rFonts w:ascii="Times New Roman" w:hAnsi="Times New Roman"/>
          <w:sz w:val="26"/>
          <w:szCs w:val="26"/>
        </w:rPr>
        <w:lastRenderedPageBreak/>
        <w:t>кустарниковые насаждения и травяной покров на придорожной полосе. Придорожное озеленение может использоваться в качестве противоэрозионного ветрозащитного и снегозадерживающего средства. Композиционные формы и виды придорожной растительности определяются с учетом удовлетворения объемно-пространственной, инженерно-технической, эстетической, психологической и биологической функций ландшафтного оформления дорог.</w:t>
      </w:r>
    </w:p>
    <w:p w:rsidR="00B26B53" w:rsidRDefault="00B26B53" w:rsidP="00B618B4">
      <w:pPr>
        <w:widowControl w:val="0"/>
        <w:autoSpaceDE w:val="0"/>
        <w:autoSpaceDN w:val="0"/>
        <w:adjustRightInd w:val="0"/>
        <w:spacing w:after="0" w:line="36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Твердые бытовые о</w:t>
      </w:r>
      <w:r w:rsidRPr="00542409">
        <w:rPr>
          <w:rFonts w:ascii="Times New Roman" w:eastAsia="Times New Roman" w:hAnsi="Times New Roman"/>
          <w:b/>
          <w:sz w:val="26"/>
          <w:szCs w:val="26"/>
          <w:lang w:eastAsia="ru-RU"/>
        </w:rPr>
        <w:t>тходы</w:t>
      </w:r>
    </w:p>
    <w:p w:rsidR="00B26B53" w:rsidRPr="00233455" w:rsidRDefault="00B26B53" w:rsidP="00B26B53">
      <w:pPr>
        <w:spacing w:after="0" w:line="288" w:lineRule="auto"/>
        <w:ind w:firstLine="709"/>
        <w:jc w:val="both"/>
        <w:rPr>
          <w:rFonts w:ascii="Times New Roman" w:hAnsi="Times New Roman"/>
          <w:sz w:val="26"/>
          <w:szCs w:val="26"/>
        </w:rPr>
      </w:pPr>
      <w:r w:rsidRPr="00233455">
        <w:rPr>
          <w:rFonts w:ascii="Times New Roman" w:hAnsi="Times New Roman"/>
          <w:sz w:val="26"/>
          <w:szCs w:val="26"/>
        </w:rPr>
        <w:t xml:space="preserve">Одной из самых серьезных экологических проблем для  </w:t>
      </w:r>
      <w:r w:rsidRPr="00E94E83">
        <w:rPr>
          <w:rFonts w:ascii="Times New Roman" w:hAnsi="Times New Roman"/>
          <w:sz w:val="26"/>
          <w:szCs w:val="26"/>
        </w:rPr>
        <w:t xml:space="preserve">МО сельское поселение </w:t>
      </w:r>
      <w:r w:rsidR="003E2F5E">
        <w:rPr>
          <w:rFonts w:ascii="Times New Roman" w:hAnsi="Times New Roman"/>
          <w:sz w:val="26"/>
          <w:szCs w:val="26"/>
        </w:rPr>
        <w:t xml:space="preserve">«село </w:t>
      </w:r>
      <w:proofErr w:type="spellStart"/>
      <w:r w:rsidR="00B37C6C">
        <w:rPr>
          <w:rFonts w:ascii="Times New Roman" w:hAnsi="Times New Roman"/>
          <w:sz w:val="26"/>
          <w:szCs w:val="26"/>
        </w:rPr>
        <w:t>Аданак</w:t>
      </w:r>
      <w:proofErr w:type="spellEnd"/>
      <w:r w:rsidR="003E2F5E">
        <w:rPr>
          <w:rFonts w:ascii="Times New Roman" w:hAnsi="Times New Roman"/>
          <w:sz w:val="26"/>
          <w:szCs w:val="26"/>
        </w:rPr>
        <w:t>»</w:t>
      </w:r>
      <w:r w:rsidRPr="00233455">
        <w:rPr>
          <w:rFonts w:ascii="Times New Roman" w:hAnsi="Times New Roman"/>
          <w:sz w:val="26"/>
          <w:szCs w:val="26"/>
        </w:rPr>
        <w:t xml:space="preserve"> является проблема обращения с </w:t>
      </w:r>
      <w:r w:rsidR="00C83462">
        <w:rPr>
          <w:rFonts w:ascii="Times New Roman" w:hAnsi="Times New Roman"/>
          <w:sz w:val="26"/>
          <w:szCs w:val="26"/>
        </w:rPr>
        <w:t xml:space="preserve">бытовыми </w:t>
      </w:r>
      <w:r w:rsidRPr="00233455">
        <w:rPr>
          <w:rFonts w:ascii="Times New Roman" w:hAnsi="Times New Roman"/>
          <w:sz w:val="26"/>
          <w:szCs w:val="26"/>
        </w:rPr>
        <w:t xml:space="preserve">отходами. Все </w:t>
      </w:r>
      <w:r w:rsidR="00C83462">
        <w:rPr>
          <w:rFonts w:ascii="Times New Roman" w:hAnsi="Times New Roman"/>
          <w:sz w:val="26"/>
          <w:szCs w:val="26"/>
        </w:rPr>
        <w:t xml:space="preserve">возрастающее количество отходов, </w:t>
      </w:r>
      <w:r w:rsidRPr="00233455">
        <w:rPr>
          <w:rFonts w:ascii="Times New Roman" w:hAnsi="Times New Roman"/>
          <w:sz w:val="26"/>
          <w:szCs w:val="26"/>
        </w:rPr>
        <w:t xml:space="preserve">отсутствие учета, беспорядочное и бесконтрольное складирование оказывает отрицательное воздействие на состояние здоровья населения и на окружающую среду. Бытовые отходы </w:t>
      </w:r>
      <w:proofErr w:type="spellStart"/>
      <w:r w:rsidR="004A4804">
        <w:rPr>
          <w:rFonts w:ascii="Times New Roman" w:hAnsi="Times New Roman"/>
          <w:sz w:val="26"/>
          <w:szCs w:val="26"/>
        </w:rPr>
        <w:t>Аданакского</w:t>
      </w:r>
      <w:proofErr w:type="spellEnd"/>
      <w:r w:rsidR="007A0BB9">
        <w:rPr>
          <w:rFonts w:ascii="Times New Roman" w:hAnsi="Times New Roman"/>
          <w:sz w:val="26"/>
          <w:szCs w:val="26"/>
        </w:rPr>
        <w:t xml:space="preserve"> </w:t>
      </w:r>
      <w:r w:rsidRPr="00233455">
        <w:rPr>
          <w:rFonts w:ascii="Times New Roman" w:hAnsi="Times New Roman"/>
          <w:sz w:val="26"/>
          <w:szCs w:val="26"/>
        </w:rPr>
        <w:t>сельского поселения содержат заметно меньшее количество компостируемых веществ, потому что они, как правило, вносятся в почву, идут на корм скоту или сжигаются на местах в кострах и отопительных печах. Опытным путем установлено, что от сельских жителей на свалки может поступать на 25% отходов меньше, чем от городских. Выбор и изъятие на переработку утильных фракций позволит сократить объем утилизируемых отходов, как минимум, на 2</w:t>
      </w:r>
      <w:r w:rsidR="003D46DE">
        <w:rPr>
          <w:rFonts w:ascii="Times New Roman" w:hAnsi="Times New Roman"/>
          <w:sz w:val="26"/>
          <w:szCs w:val="26"/>
        </w:rPr>
        <w:t>5</w:t>
      </w:r>
      <w:r w:rsidRPr="00233455">
        <w:rPr>
          <w:rFonts w:ascii="Times New Roman" w:hAnsi="Times New Roman"/>
          <w:sz w:val="26"/>
          <w:szCs w:val="26"/>
        </w:rPr>
        <w:t xml:space="preserve">%. Поскольку к вывозу на полигон не принимаются отходы 1 и 2, 3 классов опасности,  если таковые образуются (ртутные лампы, ядохимикаты и минеральные удобрения, пришедшие в негодность и пр.), должны собираться отдельно. В сельских населенных пунктах в целях создания благоприятных условий для сбора и временного хранения ТБО необходимо оборудовать специальные площадки с контейнерами. Площадки должны быть оборудованы асфальтовым покрытием, обвалованием, благоустроенными подъездными путями, сменяемыми контейнерами для временного хранения отходов с одновременной их сортировкой для выбора утильных фракций. В перспективе площадки должны быть приспособлены для раздельного сбора ТБО, рассортированного по нескольким видам. </w:t>
      </w:r>
    </w:p>
    <w:p w:rsidR="00B26B53" w:rsidRPr="00233455" w:rsidRDefault="00B26B53" w:rsidP="00B26B53">
      <w:pPr>
        <w:spacing w:after="0" w:line="288" w:lineRule="auto"/>
        <w:ind w:firstLine="709"/>
        <w:jc w:val="both"/>
        <w:rPr>
          <w:rFonts w:ascii="Times New Roman" w:hAnsi="Times New Roman"/>
          <w:sz w:val="26"/>
          <w:szCs w:val="26"/>
        </w:rPr>
      </w:pPr>
      <w:r w:rsidRPr="00233455">
        <w:rPr>
          <w:rFonts w:ascii="Times New Roman" w:hAnsi="Times New Roman"/>
          <w:sz w:val="26"/>
          <w:szCs w:val="26"/>
        </w:rPr>
        <w:t>Для стабилизации и дальнейшего решения проблемы ТБО в поселении необходимы следующие мероприятия:</w:t>
      </w:r>
    </w:p>
    <w:p w:rsidR="00B26B53" w:rsidRPr="00233455" w:rsidRDefault="00B26B53" w:rsidP="00B26B53">
      <w:pPr>
        <w:spacing w:after="0" w:line="288" w:lineRule="auto"/>
        <w:ind w:firstLine="709"/>
        <w:jc w:val="both"/>
        <w:rPr>
          <w:rFonts w:ascii="Times New Roman" w:hAnsi="Times New Roman"/>
          <w:sz w:val="26"/>
          <w:szCs w:val="26"/>
        </w:rPr>
      </w:pPr>
      <w:r>
        <w:rPr>
          <w:rFonts w:ascii="Times New Roman" w:hAnsi="Times New Roman"/>
          <w:sz w:val="26"/>
          <w:szCs w:val="26"/>
        </w:rPr>
        <w:t>- р</w:t>
      </w:r>
      <w:r w:rsidRPr="00233455">
        <w:rPr>
          <w:rFonts w:ascii="Times New Roman" w:hAnsi="Times New Roman"/>
          <w:sz w:val="26"/>
          <w:szCs w:val="26"/>
        </w:rPr>
        <w:t>азработать схему обращения с отходами на территории муниципального образования. В составе схемы должны быть предусмотрены следующие первоочередные меры:</w:t>
      </w:r>
    </w:p>
    <w:p w:rsidR="00B26B53" w:rsidRPr="00233455" w:rsidRDefault="00B26B53" w:rsidP="00B26B53">
      <w:pPr>
        <w:spacing w:after="0" w:line="288" w:lineRule="auto"/>
        <w:ind w:firstLine="709"/>
        <w:jc w:val="both"/>
        <w:rPr>
          <w:rFonts w:ascii="Times New Roman" w:hAnsi="Times New Roman"/>
          <w:sz w:val="26"/>
          <w:szCs w:val="26"/>
        </w:rPr>
      </w:pPr>
      <w:r w:rsidRPr="00233455">
        <w:rPr>
          <w:rFonts w:ascii="Times New Roman" w:hAnsi="Times New Roman"/>
          <w:sz w:val="26"/>
          <w:szCs w:val="26"/>
        </w:rPr>
        <w:t>- выявление всех несанкционированных свалок и их рекультивация</w:t>
      </w:r>
      <w:r>
        <w:rPr>
          <w:rFonts w:ascii="Times New Roman" w:hAnsi="Times New Roman"/>
          <w:sz w:val="26"/>
          <w:szCs w:val="26"/>
        </w:rPr>
        <w:t>;</w:t>
      </w:r>
    </w:p>
    <w:p w:rsidR="00B26B53" w:rsidRPr="00233455" w:rsidRDefault="00B26B53" w:rsidP="00B26B53">
      <w:pPr>
        <w:spacing w:after="0" w:line="288" w:lineRule="auto"/>
        <w:ind w:firstLine="709"/>
        <w:jc w:val="both"/>
        <w:rPr>
          <w:rFonts w:ascii="Times New Roman" w:hAnsi="Times New Roman"/>
          <w:sz w:val="26"/>
          <w:szCs w:val="26"/>
        </w:rPr>
      </w:pPr>
      <w:r w:rsidRPr="00233455">
        <w:rPr>
          <w:rFonts w:ascii="Times New Roman" w:hAnsi="Times New Roman"/>
          <w:sz w:val="26"/>
          <w:szCs w:val="26"/>
        </w:rPr>
        <w:t>- организация раздельного сбора отходов в жилом секторе в сменные контейнеры</w:t>
      </w:r>
      <w:r>
        <w:rPr>
          <w:rFonts w:ascii="Times New Roman" w:hAnsi="Times New Roman"/>
          <w:sz w:val="26"/>
          <w:szCs w:val="26"/>
        </w:rPr>
        <w:t>;</w:t>
      </w:r>
    </w:p>
    <w:p w:rsidR="00B26B53" w:rsidRPr="00233455" w:rsidRDefault="00B26B53" w:rsidP="00B26B53">
      <w:pPr>
        <w:spacing w:after="0" w:line="288" w:lineRule="auto"/>
        <w:ind w:firstLine="709"/>
        <w:jc w:val="both"/>
        <w:rPr>
          <w:rFonts w:ascii="Times New Roman" w:hAnsi="Times New Roman"/>
          <w:sz w:val="26"/>
          <w:szCs w:val="26"/>
        </w:rPr>
      </w:pPr>
      <w:r w:rsidRPr="00233455">
        <w:rPr>
          <w:rFonts w:ascii="Times New Roman" w:hAnsi="Times New Roman"/>
          <w:sz w:val="26"/>
          <w:szCs w:val="26"/>
        </w:rPr>
        <w:lastRenderedPageBreak/>
        <w:t>- обеспечение отдельного сбора и сдачи на переработку или захоронение токсичных отходов (1 и 2 классов опасности)</w:t>
      </w:r>
      <w:r>
        <w:rPr>
          <w:rFonts w:ascii="Times New Roman" w:hAnsi="Times New Roman"/>
          <w:sz w:val="26"/>
          <w:szCs w:val="26"/>
        </w:rPr>
        <w:t>;</w:t>
      </w:r>
    </w:p>
    <w:p w:rsidR="00B26B53" w:rsidRDefault="00B26B53" w:rsidP="00B26B53">
      <w:pPr>
        <w:spacing w:after="0" w:line="288" w:lineRule="auto"/>
        <w:ind w:firstLine="709"/>
        <w:jc w:val="both"/>
        <w:rPr>
          <w:rFonts w:ascii="Times New Roman" w:hAnsi="Times New Roman"/>
          <w:sz w:val="26"/>
          <w:szCs w:val="26"/>
        </w:rPr>
      </w:pPr>
      <w:r w:rsidRPr="00233455">
        <w:rPr>
          <w:rFonts w:ascii="Times New Roman" w:hAnsi="Times New Roman"/>
          <w:sz w:val="26"/>
          <w:szCs w:val="26"/>
        </w:rPr>
        <w:t>- заключение договора на сдачу вторичного сырья для  дальнейшей переработки</w:t>
      </w:r>
      <w:r>
        <w:rPr>
          <w:rFonts w:ascii="Times New Roman" w:hAnsi="Times New Roman"/>
          <w:sz w:val="26"/>
          <w:szCs w:val="26"/>
        </w:rPr>
        <w:t>.</w:t>
      </w:r>
    </w:p>
    <w:p w:rsidR="00B26B53" w:rsidRDefault="00B26B53" w:rsidP="00B26B53">
      <w:pPr>
        <w:spacing w:after="0" w:line="288" w:lineRule="auto"/>
        <w:ind w:firstLine="709"/>
        <w:jc w:val="both"/>
        <w:rPr>
          <w:rFonts w:ascii="Times New Roman" w:hAnsi="Times New Roman"/>
          <w:sz w:val="26"/>
          <w:szCs w:val="26"/>
        </w:rPr>
      </w:pPr>
      <w:r>
        <w:rPr>
          <w:rFonts w:ascii="Times New Roman" w:hAnsi="Times New Roman"/>
          <w:sz w:val="26"/>
          <w:szCs w:val="26"/>
        </w:rPr>
        <w:t xml:space="preserve">- </w:t>
      </w:r>
      <w:r w:rsidRPr="00CF3C93">
        <w:rPr>
          <w:rFonts w:ascii="Times New Roman" w:hAnsi="Times New Roman"/>
          <w:sz w:val="26"/>
          <w:szCs w:val="26"/>
        </w:rPr>
        <w:t>осуществить лицензирование отдельных видов деятельности в области охраны окружающей среды и природопользования</w:t>
      </w:r>
      <w:r>
        <w:rPr>
          <w:rFonts w:ascii="Times New Roman" w:hAnsi="Times New Roman"/>
          <w:sz w:val="26"/>
          <w:szCs w:val="26"/>
        </w:rPr>
        <w:t>;</w:t>
      </w:r>
    </w:p>
    <w:p w:rsidR="00B26B53" w:rsidRPr="00DD348D" w:rsidRDefault="00B26B53" w:rsidP="00DD348D">
      <w:pPr>
        <w:spacing w:after="0" w:line="288" w:lineRule="auto"/>
        <w:ind w:firstLine="709"/>
        <w:jc w:val="both"/>
        <w:rPr>
          <w:rFonts w:ascii="Times New Roman" w:hAnsi="Times New Roman"/>
          <w:sz w:val="26"/>
          <w:szCs w:val="26"/>
        </w:rPr>
      </w:pPr>
      <w:r>
        <w:rPr>
          <w:rFonts w:ascii="Times New Roman" w:hAnsi="Times New Roman"/>
          <w:sz w:val="26"/>
          <w:szCs w:val="26"/>
        </w:rPr>
        <w:t xml:space="preserve">- </w:t>
      </w:r>
      <w:r w:rsidRPr="00CF3C93">
        <w:rPr>
          <w:rFonts w:ascii="Times New Roman" w:hAnsi="Times New Roman"/>
          <w:sz w:val="26"/>
          <w:szCs w:val="26"/>
        </w:rPr>
        <w:t>организовать работу по экологическому образованию и воспитанию населения</w:t>
      </w:r>
    </w:p>
    <w:p w:rsidR="00B26B53" w:rsidRPr="00FB6223" w:rsidRDefault="00B26B53" w:rsidP="00B26B53">
      <w:pPr>
        <w:autoSpaceDE w:val="0"/>
        <w:autoSpaceDN w:val="0"/>
        <w:adjustRightInd w:val="0"/>
        <w:spacing w:after="0" w:line="288" w:lineRule="auto"/>
        <w:ind w:firstLine="709"/>
        <w:jc w:val="both"/>
        <w:rPr>
          <w:rFonts w:ascii="Times New Roman" w:eastAsia="Times New Roman" w:hAnsi="Times New Roman"/>
          <w:bCs/>
          <w:i/>
          <w:snapToGrid w:val="0"/>
          <w:sz w:val="26"/>
          <w:szCs w:val="26"/>
          <w:lang w:eastAsia="ru-RU"/>
        </w:rPr>
      </w:pPr>
      <w:r w:rsidRPr="00FB6223">
        <w:rPr>
          <w:rFonts w:ascii="Times New Roman" w:eastAsia="Times New Roman" w:hAnsi="Times New Roman"/>
          <w:bCs/>
          <w:i/>
          <w:snapToGrid w:val="0"/>
          <w:sz w:val="26"/>
          <w:szCs w:val="26"/>
          <w:lang w:eastAsia="ru-RU"/>
        </w:rPr>
        <w:t>Виды отходов</w:t>
      </w:r>
    </w:p>
    <w:p w:rsidR="00B26B53" w:rsidRPr="00553484" w:rsidRDefault="00B26B53" w:rsidP="00553484">
      <w:pPr>
        <w:autoSpaceDE w:val="0"/>
        <w:autoSpaceDN w:val="0"/>
        <w:adjustRightInd w:val="0"/>
        <w:spacing w:after="0" w:line="288" w:lineRule="auto"/>
        <w:ind w:firstLine="709"/>
        <w:jc w:val="both"/>
        <w:rPr>
          <w:rFonts w:ascii="Times New Roman" w:eastAsia="Times New Roman" w:hAnsi="Times New Roman"/>
          <w:snapToGrid w:val="0"/>
          <w:sz w:val="26"/>
          <w:szCs w:val="26"/>
          <w:lang w:eastAsia="ru-RU"/>
        </w:rPr>
      </w:pPr>
      <w:r w:rsidRPr="00553484">
        <w:rPr>
          <w:rFonts w:ascii="Times New Roman" w:eastAsia="Times New Roman" w:hAnsi="Times New Roman"/>
          <w:snapToGrid w:val="0"/>
          <w:sz w:val="26"/>
          <w:szCs w:val="26"/>
          <w:lang w:eastAsia="ru-RU"/>
        </w:rPr>
        <w:t xml:space="preserve">Различные  виды  отходов,  образующиеся  в  </w:t>
      </w:r>
      <w:r w:rsidR="0009732A">
        <w:rPr>
          <w:rFonts w:ascii="Times New Roman" w:eastAsia="Times New Roman" w:hAnsi="Times New Roman"/>
          <w:snapToGrid w:val="0"/>
          <w:sz w:val="26"/>
          <w:szCs w:val="26"/>
          <w:lang w:eastAsia="ru-RU"/>
        </w:rPr>
        <w:t xml:space="preserve">процессе  жизнедеятельности людей </w:t>
      </w:r>
      <w:r w:rsidRPr="00553484">
        <w:rPr>
          <w:rFonts w:ascii="Times New Roman" w:eastAsia="Times New Roman" w:hAnsi="Times New Roman"/>
          <w:snapToGrid w:val="0"/>
          <w:sz w:val="26"/>
          <w:szCs w:val="26"/>
          <w:lang w:eastAsia="ru-RU"/>
        </w:rPr>
        <w:t xml:space="preserve">классифицируются согласно «Федеральному </w:t>
      </w:r>
      <w:r w:rsidR="00840144">
        <w:rPr>
          <w:rFonts w:ascii="Times New Roman" w:eastAsia="Times New Roman" w:hAnsi="Times New Roman"/>
          <w:snapToGrid w:val="0"/>
          <w:sz w:val="26"/>
          <w:szCs w:val="26"/>
          <w:lang w:eastAsia="ru-RU"/>
        </w:rPr>
        <w:t>классификационному каталогу отходов 2008 года»</w:t>
      </w:r>
    </w:p>
    <w:p w:rsidR="00553484" w:rsidRDefault="00B26B53" w:rsidP="00553484">
      <w:pPr>
        <w:autoSpaceDE w:val="0"/>
        <w:autoSpaceDN w:val="0"/>
        <w:adjustRightInd w:val="0"/>
        <w:spacing w:after="0" w:line="288" w:lineRule="auto"/>
        <w:ind w:firstLine="709"/>
        <w:jc w:val="right"/>
        <w:rPr>
          <w:rFonts w:ascii="Arial" w:eastAsia="Times New Roman" w:hAnsi="Arial" w:cs="Arial"/>
          <w:b/>
          <w:bCs/>
          <w:i/>
          <w:snapToGrid w:val="0"/>
          <w:lang w:eastAsia="ru-RU"/>
        </w:rPr>
      </w:pPr>
      <w:r w:rsidRPr="00553484">
        <w:rPr>
          <w:rFonts w:ascii="Arial" w:eastAsia="Times New Roman" w:hAnsi="Arial" w:cs="Arial"/>
          <w:b/>
          <w:bCs/>
          <w:i/>
          <w:snapToGrid w:val="0"/>
          <w:lang w:eastAsia="ru-RU"/>
        </w:rPr>
        <w:t xml:space="preserve">Таблица </w:t>
      </w:r>
      <w:r w:rsidR="00553484" w:rsidRPr="00553484">
        <w:rPr>
          <w:rFonts w:ascii="Arial" w:eastAsia="Times New Roman" w:hAnsi="Arial" w:cs="Arial"/>
          <w:b/>
          <w:bCs/>
          <w:i/>
          <w:snapToGrid w:val="0"/>
          <w:lang w:eastAsia="ru-RU"/>
        </w:rPr>
        <w:t>1.2.1</w:t>
      </w:r>
    </w:p>
    <w:p w:rsidR="00B26B53" w:rsidRPr="00553484" w:rsidRDefault="00B26B53" w:rsidP="00553484">
      <w:pPr>
        <w:autoSpaceDE w:val="0"/>
        <w:autoSpaceDN w:val="0"/>
        <w:adjustRightInd w:val="0"/>
        <w:spacing w:after="0" w:line="288" w:lineRule="auto"/>
        <w:ind w:firstLine="709"/>
        <w:jc w:val="right"/>
        <w:rPr>
          <w:rFonts w:ascii="Arial" w:eastAsia="Times New Roman" w:hAnsi="Arial" w:cs="Arial"/>
          <w:b/>
          <w:bCs/>
          <w:i/>
          <w:snapToGrid w:val="0"/>
          <w:lang w:eastAsia="ru-RU"/>
        </w:rPr>
      </w:pPr>
      <w:r w:rsidRPr="00553484">
        <w:rPr>
          <w:rFonts w:ascii="Arial" w:eastAsia="Times New Roman" w:hAnsi="Arial" w:cs="Arial"/>
          <w:b/>
          <w:bCs/>
          <w:i/>
          <w:snapToGrid w:val="0"/>
          <w:lang w:eastAsia="ru-RU"/>
        </w:rPr>
        <w:t xml:space="preserve"> Классификация отходов</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020"/>
        <w:gridCol w:w="2811"/>
        <w:gridCol w:w="5739"/>
      </w:tblGrid>
      <w:tr w:rsidR="00B26B53" w:rsidRPr="00A352AE">
        <w:trPr>
          <w:trHeight w:val="257"/>
          <w:jc w:val="center"/>
        </w:trPr>
        <w:tc>
          <w:tcPr>
            <w:tcW w:w="1032" w:type="dxa"/>
            <w:shd w:val="clear" w:color="auto" w:fill="auto"/>
            <w:vAlign w:val="center"/>
          </w:tcPr>
          <w:p w:rsidR="00B26B53" w:rsidRPr="00A352AE" w:rsidRDefault="00B26B53" w:rsidP="00227BF8">
            <w:pPr>
              <w:tabs>
                <w:tab w:val="left" w:pos="0"/>
              </w:tabs>
              <w:autoSpaceDE w:val="0"/>
              <w:autoSpaceDN w:val="0"/>
              <w:adjustRightInd w:val="0"/>
              <w:spacing w:after="0" w:line="240" w:lineRule="auto"/>
              <w:rPr>
                <w:rFonts w:ascii="Times New Roman" w:hAnsi="Times New Roman"/>
                <w:bCs/>
                <w:snapToGrid w:val="0"/>
                <w:sz w:val="24"/>
                <w:szCs w:val="20"/>
                <w:lang w:eastAsia="ru-RU"/>
              </w:rPr>
            </w:pPr>
            <w:r w:rsidRPr="00A352AE">
              <w:rPr>
                <w:rFonts w:ascii="Times New Roman" w:hAnsi="Times New Roman"/>
                <w:bCs/>
                <w:snapToGrid w:val="0"/>
                <w:sz w:val="24"/>
                <w:szCs w:val="20"/>
                <w:lang w:eastAsia="ru-RU"/>
              </w:rPr>
              <w:t>Класс</w:t>
            </w:r>
          </w:p>
        </w:tc>
        <w:tc>
          <w:tcPr>
            <w:tcW w:w="2882" w:type="dxa"/>
            <w:shd w:val="clear" w:color="auto" w:fill="auto"/>
            <w:vAlign w:val="center"/>
          </w:tcPr>
          <w:p w:rsidR="00B26B53" w:rsidRPr="00A352AE" w:rsidRDefault="00B26B53" w:rsidP="00227BF8">
            <w:pPr>
              <w:tabs>
                <w:tab w:val="left" w:pos="0"/>
              </w:tabs>
              <w:autoSpaceDE w:val="0"/>
              <w:autoSpaceDN w:val="0"/>
              <w:adjustRightInd w:val="0"/>
              <w:spacing w:after="0" w:line="240" w:lineRule="auto"/>
              <w:rPr>
                <w:rFonts w:ascii="Times New Roman" w:hAnsi="Times New Roman"/>
                <w:bCs/>
                <w:snapToGrid w:val="0"/>
                <w:sz w:val="24"/>
                <w:szCs w:val="20"/>
                <w:lang w:eastAsia="ru-RU"/>
              </w:rPr>
            </w:pPr>
            <w:r w:rsidRPr="00A352AE">
              <w:rPr>
                <w:rFonts w:ascii="Times New Roman" w:hAnsi="Times New Roman"/>
                <w:bCs/>
                <w:snapToGrid w:val="0"/>
                <w:sz w:val="24"/>
                <w:szCs w:val="20"/>
                <w:lang w:eastAsia="ru-RU"/>
              </w:rPr>
              <w:t>Название</w:t>
            </w:r>
          </w:p>
        </w:tc>
        <w:tc>
          <w:tcPr>
            <w:tcW w:w="5940" w:type="dxa"/>
            <w:shd w:val="clear" w:color="auto" w:fill="auto"/>
            <w:vAlign w:val="center"/>
          </w:tcPr>
          <w:p w:rsidR="00B26B53" w:rsidRPr="00A352AE" w:rsidRDefault="00B26B53" w:rsidP="00227BF8">
            <w:pPr>
              <w:tabs>
                <w:tab w:val="left" w:pos="0"/>
              </w:tabs>
              <w:autoSpaceDE w:val="0"/>
              <w:autoSpaceDN w:val="0"/>
              <w:adjustRightInd w:val="0"/>
              <w:spacing w:after="0" w:line="240" w:lineRule="auto"/>
              <w:rPr>
                <w:rFonts w:ascii="Times New Roman" w:hAnsi="Times New Roman"/>
                <w:bCs/>
                <w:snapToGrid w:val="0"/>
                <w:sz w:val="24"/>
                <w:szCs w:val="20"/>
                <w:lang w:eastAsia="ru-RU"/>
              </w:rPr>
            </w:pPr>
            <w:r w:rsidRPr="00A352AE">
              <w:rPr>
                <w:rFonts w:ascii="Times New Roman" w:hAnsi="Times New Roman"/>
                <w:bCs/>
                <w:snapToGrid w:val="0"/>
                <w:sz w:val="24"/>
                <w:szCs w:val="20"/>
                <w:lang w:eastAsia="ru-RU"/>
              </w:rPr>
              <w:t>Виды отходов</w:t>
            </w:r>
          </w:p>
        </w:tc>
      </w:tr>
      <w:tr w:rsidR="00B26B53" w:rsidRPr="00A352AE">
        <w:trPr>
          <w:trHeight w:val="465"/>
          <w:jc w:val="center"/>
        </w:trPr>
        <w:tc>
          <w:tcPr>
            <w:tcW w:w="1032" w:type="dxa"/>
            <w:shd w:val="clear" w:color="auto" w:fill="auto"/>
            <w:vAlign w:val="center"/>
          </w:tcPr>
          <w:p w:rsidR="00B26B53" w:rsidRPr="00A352AE" w:rsidRDefault="00B26B53" w:rsidP="00227BF8">
            <w:pPr>
              <w:tabs>
                <w:tab w:val="left" w:pos="0"/>
              </w:tabs>
              <w:autoSpaceDE w:val="0"/>
              <w:autoSpaceDN w:val="0"/>
              <w:adjustRightInd w:val="0"/>
              <w:spacing w:after="0" w:line="240" w:lineRule="auto"/>
              <w:rPr>
                <w:rFonts w:ascii="Times New Roman" w:hAnsi="Times New Roman"/>
                <w:bCs/>
                <w:snapToGrid w:val="0"/>
                <w:sz w:val="24"/>
                <w:szCs w:val="20"/>
                <w:lang w:eastAsia="ru-RU"/>
              </w:rPr>
            </w:pPr>
            <w:r w:rsidRPr="00A352AE">
              <w:rPr>
                <w:rFonts w:ascii="Times New Roman" w:hAnsi="Times New Roman"/>
                <w:snapToGrid w:val="0"/>
                <w:sz w:val="24"/>
                <w:szCs w:val="20"/>
                <w:lang w:eastAsia="ru-RU"/>
              </w:rPr>
              <w:t>I</w:t>
            </w:r>
          </w:p>
        </w:tc>
        <w:tc>
          <w:tcPr>
            <w:tcW w:w="2882" w:type="dxa"/>
            <w:shd w:val="clear" w:color="auto" w:fill="auto"/>
            <w:vAlign w:val="center"/>
          </w:tcPr>
          <w:p w:rsidR="00B26B53" w:rsidRPr="00A352AE" w:rsidRDefault="00B26B53" w:rsidP="00227BF8">
            <w:pPr>
              <w:tabs>
                <w:tab w:val="left" w:pos="0"/>
              </w:tabs>
              <w:autoSpaceDE w:val="0"/>
              <w:autoSpaceDN w:val="0"/>
              <w:adjustRightInd w:val="0"/>
              <w:spacing w:after="0" w:line="240" w:lineRule="auto"/>
              <w:rPr>
                <w:rFonts w:ascii="Times New Roman" w:hAnsi="Times New Roman"/>
                <w:bCs/>
                <w:snapToGrid w:val="0"/>
                <w:sz w:val="24"/>
                <w:szCs w:val="20"/>
                <w:lang w:eastAsia="ru-RU"/>
              </w:rPr>
            </w:pPr>
            <w:r w:rsidRPr="00A352AE">
              <w:rPr>
                <w:rFonts w:ascii="Times New Roman" w:hAnsi="Times New Roman"/>
                <w:snapToGrid w:val="0"/>
                <w:sz w:val="24"/>
                <w:szCs w:val="20"/>
                <w:lang w:eastAsia="ru-RU"/>
              </w:rPr>
              <w:t>Чрезвычайно опасные</w:t>
            </w:r>
          </w:p>
        </w:tc>
        <w:tc>
          <w:tcPr>
            <w:tcW w:w="5940" w:type="dxa"/>
            <w:shd w:val="clear" w:color="auto" w:fill="auto"/>
            <w:vAlign w:val="center"/>
          </w:tcPr>
          <w:p w:rsidR="00B26B53" w:rsidRPr="00A352AE" w:rsidRDefault="00B26B53" w:rsidP="00227BF8">
            <w:pPr>
              <w:tabs>
                <w:tab w:val="left" w:pos="0"/>
              </w:tabs>
              <w:autoSpaceDE w:val="0"/>
              <w:autoSpaceDN w:val="0"/>
              <w:adjustRightInd w:val="0"/>
              <w:spacing w:after="0" w:line="240" w:lineRule="auto"/>
              <w:rPr>
                <w:rFonts w:ascii="Times New Roman" w:hAnsi="Times New Roman"/>
                <w:bCs/>
                <w:snapToGrid w:val="0"/>
                <w:sz w:val="24"/>
                <w:szCs w:val="20"/>
                <w:lang w:eastAsia="ru-RU"/>
              </w:rPr>
            </w:pPr>
            <w:r w:rsidRPr="00A352AE">
              <w:rPr>
                <w:rFonts w:ascii="Times New Roman" w:hAnsi="Times New Roman"/>
                <w:snapToGrid w:val="0"/>
                <w:sz w:val="24"/>
                <w:szCs w:val="20"/>
                <w:lang w:eastAsia="ru-RU"/>
              </w:rPr>
              <w:t>Высокотоксичные отходы, содержащие ртуть</w:t>
            </w:r>
          </w:p>
        </w:tc>
      </w:tr>
      <w:tr w:rsidR="00B26B53" w:rsidRPr="00A352AE">
        <w:trPr>
          <w:trHeight w:val="509"/>
          <w:jc w:val="center"/>
        </w:trPr>
        <w:tc>
          <w:tcPr>
            <w:tcW w:w="1032" w:type="dxa"/>
            <w:shd w:val="clear" w:color="auto" w:fill="auto"/>
            <w:vAlign w:val="center"/>
          </w:tcPr>
          <w:p w:rsidR="00B26B53" w:rsidRPr="00A352AE" w:rsidRDefault="00B26B53" w:rsidP="00227BF8">
            <w:pPr>
              <w:tabs>
                <w:tab w:val="left" w:pos="0"/>
              </w:tabs>
              <w:autoSpaceDE w:val="0"/>
              <w:autoSpaceDN w:val="0"/>
              <w:adjustRightInd w:val="0"/>
              <w:spacing w:after="0" w:line="240" w:lineRule="auto"/>
              <w:rPr>
                <w:rFonts w:ascii="Times New Roman" w:hAnsi="Times New Roman"/>
                <w:bCs/>
                <w:snapToGrid w:val="0"/>
                <w:sz w:val="24"/>
                <w:szCs w:val="20"/>
                <w:lang w:eastAsia="ru-RU"/>
              </w:rPr>
            </w:pPr>
            <w:r w:rsidRPr="00A352AE">
              <w:rPr>
                <w:rFonts w:ascii="Times New Roman" w:hAnsi="Times New Roman"/>
                <w:snapToGrid w:val="0"/>
                <w:sz w:val="24"/>
                <w:szCs w:val="20"/>
                <w:lang w:eastAsia="ru-RU"/>
              </w:rPr>
              <w:t>II</w:t>
            </w:r>
          </w:p>
          <w:p w:rsidR="00B26B53" w:rsidRPr="00A352AE" w:rsidRDefault="00B26B53" w:rsidP="00227BF8">
            <w:pPr>
              <w:tabs>
                <w:tab w:val="left" w:pos="0"/>
              </w:tabs>
              <w:autoSpaceDE w:val="0"/>
              <w:autoSpaceDN w:val="0"/>
              <w:adjustRightInd w:val="0"/>
              <w:spacing w:after="0" w:line="240" w:lineRule="auto"/>
              <w:ind w:left="720"/>
              <w:rPr>
                <w:rFonts w:ascii="Times New Roman" w:hAnsi="Times New Roman"/>
                <w:bCs/>
                <w:snapToGrid w:val="0"/>
                <w:sz w:val="24"/>
                <w:szCs w:val="20"/>
                <w:lang w:eastAsia="ru-RU"/>
              </w:rPr>
            </w:pPr>
          </w:p>
        </w:tc>
        <w:tc>
          <w:tcPr>
            <w:tcW w:w="2882" w:type="dxa"/>
            <w:shd w:val="clear" w:color="auto" w:fill="auto"/>
            <w:vAlign w:val="center"/>
          </w:tcPr>
          <w:p w:rsidR="00B26B53" w:rsidRPr="00A352AE" w:rsidRDefault="00B26B53" w:rsidP="00227BF8">
            <w:pPr>
              <w:tabs>
                <w:tab w:val="left" w:pos="0"/>
              </w:tabs>
              <w:spacing w:after="0" w:line="240" w:lineRule="auto"/>
              <w:rPr>
                <w:rFonts w:ascii="Times New Roman" w:hAnsi="Times New Roman"/>
                <w:bCs/>
                <w:snapToGrid w:val="0"/>
                <w:sz w:val="24"/>
                <w:szCs w:val="20"/>
                <w:lang w:eastAsia="ru-RU"/>
              </w:rPr>
            </w:pPr>
            <w:r w:rsidRPr="00A352AE">
              <w:rPr>
                <w:rFonts w:ascii="Times New Roman" w:hAnsi="Times New Roman"/>
                <w:snapToGrid w:val="0"/>
                <w:sz w:val="24"/>
                <w:szCs w:val="20"/>
                <w:lang w:eastAsia="ru-RU"/>
              </w:rPr>
              <w:t>Высоко опасные</w:t>
            </w:r>
          </w:p>
          <w:p w:rsidR="00B26B53" w:rsidRPr="00A352AE" w:rsidRDefault="00B26B53" w:rsidP="00227BF8">
            <w:pPr>
              <w:tabs>
                <w:tab w:val="left" w:pos="0"/>
              </w:tabs>
              <w:autoSpaceDE w:val="0"/>
              <w:autoSpaceDN w:val="0"/>
              <w:adjustRightInd w:val="0"/>
              <w:spacing w:after="0" w:line="240" w:lineRule="auto"/>
              <w:ind w:left="720"/>
              <w:rPr>
                <w:rFonts w:ascii="Times New Roman" w:hAnsi="Times New Roman"/>
                <w:bCs/>
                <w:snapToGrid w:val="0"/>
                <w:sz w:val="24"/>
                <w:szCs w:val="20"/>
                <w:lang w:eastAsia="ru-RU"/>
              </w:rPr>
            </w:pPr>
          </w:p>
        </w:tc>
        <w:tc>
          <w:tcPr>
            <w:tcW w:w="5940" w:type="dxa"/>
            <w:shd w:val="clear" w:color="auto" w:fill="auto"/>
            <w:vAlign w:val="center"/>
          </w:tcPr>
          <w:p w:rsidR="00B26B53" w:rsidRPr="00A352AE" w:rsidRDefault="00B26B53" w:rsidP="00227BF8">
            <w:pPr>
              <w:tabs>
                <w:tab w:val="left" w:pos="0"/>
              </w:tabs>
              <w:autoSpaceDE w:val="0"/>
              <w:autoSpaceDN w:val="0"/>
              <w:adjustRightInd w:val="0"/>
              <w:spacing w:after="0" w:line="240" w:lineRule="auto"/>
              <w:rPr>
                <w:rFonts w:ascii="Times New Roman" w:hAnsi="Times New Roman"/>
                <w:bCs/>
                <w:snapToGrid w:val="0"/>
                <w:sz w:val="24"/>
                <w:szCs w:val="20"/>
                <w:lang w:eastAsia="ru-RU"/>
              </w:rPr>
            </w:pPr>
            <w:r w:rsidRPr="00A352AE">
              <w:rPr>
                <w:rFonts w:ascii="Times New Roman" w:hAnsi="Times New Roman"/>
                <w:snapToGrid w:val="0"/>
                <w:sz w:val="24"/>
                <w:szCs w:val="20"/>
                <w:lang w:eastAsia="ru-RU"/>
              </w:rPr>
              <w:t>Кислоты, щелочи, токсичные   растворители, нефтепродукты, масла отработанные.</w:t>
            </w:r>
          </w:p>
        </w:tc>
      </w:tr>
      <w:tr w:rsidR="00B26B53" w:rsidRPr="00A352AE">
        <w:trPr>
          <w:trHeight w:val="420"/>
          <w:jc w:val="center"/>
        </w:trPr>
        <w:tc>
          <w:tcPr>
            <w:tcW w:w="1032" w:type="dxa"/>
            <w:shd w:val="clear" w:color="auto" w:fill="auto"/>
            <w:vAlign w:val="center"/>
          </w:tcPr>
          <w:p w:rsidR="00B26B53" w:rsidRPr="00A352AE" w:rsidRDefault="00B26B53" w:rsidP="00227BF8">
            <w:pPr>
              <w:tabs>
                <w:tab w:val="left" w:pos="0"/>
              </w:tabs>
              <w:autoSpaceDE w:val="0"/>
              <w:autoSpaceDN w:val="0"/>
              <w:adjustRightInd w:val="0"/>
              <w:spacing w:after="0" w:line="240" w:lineRule="auto"/>
              <w:rPr>
                <w:rFonts w:ascii="Times New Roman" w:hAnsi="Times New Roman"/>
                <w:bCs/>
                <w:snapToGrid w:val="0"/>
                <w:sz w:val="24"/>
                <w:szCs w:val="20"/>
                <w:lang w:eastAsia="ru-RU"/>
              </w:rPr>
            </w:pPr>
            <w:r w:rsidRPr="00A352AE">
              <w:rPr>
                <w:rFonts w:ascii="Times New Roman" w:hAnsi="Times New Roman"/>
                <w:snapToGrid w:val="0"/>
                <w:sz w:val="24"/>
                <w:szCs w:val="20"/>
                <w:lang w:eastAsia="ru-RU"/>
              </w:rPr>
              <w:t>III</w:t>
            </w:r>
          </w:p>
          <w:p w:rsidR="00B26B53" w:rsidRPr="00A352AE" w:rsidRDefault="00B26B53" w:rsidP="00227BF8">
            <w:pPr>
              <w:tabs>
                <w:tab w:val="left" w:pos="0"/>
              </w:tabs>
              <w:autoSpaceDE w:val="0"/>
              <w:autoSpaceDN w:val="0"/>
              <w:adjustRightInd w:val="0"/>
              <w:spacing w:after="0" w:line="240" w:lineRule="auto"/>
              <w:ind w:left="720"/>
              <w:rPr>
                <w:rFonts w:ascii="Times New Roman" w:hAnsi="Times New Roman"/>
                <w:bCs/>
                <w:snapToGrid w:val="0"/>
                <w:sz w:val="24"/>
                <w:szCs w:val="20"/>
                <w:lang w:eastAsia="ru-RU"/>
              </w:rPr>
            </w:pPr>
          </w:p>
        </w:tc>
        <w:tc>
          <w:tcPr>
            <w:tcW w:w="2882" w:type="dxa"/>
            <w:shd w:val="clear" w:color="auto" w:fill="auto"/>
            <w:vAlign w:val="center"/>
          </w:tcPr>
          <w:p w:rsidR="00B26B53" w:rsidRPr="00A352AE" w:rsidRDefault="00B26B53" w:rsidP="00227BF8">
            <w:pPr>
              <w:tabs>
                <w:tab w:val="left" w:pos="0"/>
              </w:tabs>
              <w:spacing w:after="0" w:line="240" w:lineRule="auto"/>
              <w:rPr>
                <w:rFonts w:ascii="Times New Roman" w:hAnsi="Times New Roman"/>
                <w:bCs/>
                <w:snapToGrid w:val="0"/>
                <w:sz w:val="24"/>
                <w:szCs w:val="20"/>
                <w:lang w:eastAsia="ru-RU"/>
              </w:rPr>
            </w:pPr>
            <w:r w:rsidRPr="00A352AE">
              <w:rPr>
                <w:rFonts w:ascii="Times New Roman" w:hAnsi="Times New Roman"/>
                <w:snapToGrid w:val="0"/>
                <w:sz w:val="24"/>
                <w:szCs w:val="20"/>
                <w:lang w:eastAsia="ru-RU"/>
              </w:rPr>
              <w:t>Умеренно опасные</w:t>
            </w:r>
          </w:p>
          <w:p w:rsidR="00B26B53" w:rsidRPr="00A352AE" w:rsidRDefault="00B26B53" w:rsidP="00227BF8">
            <w:pPr>
              <w:tabs>
                <w:tab w:val="left" w:pos="0"/>
              </w:tabs>
              <w:autoSpaceDE w:val="0"/>
              <w:autoSpaceDN w:val="0"/>
              <w:adjustRightInd w:val="0"/>
              <w:spacing w:after="0" w:line="240" w:lineRule="auto"/>
              <w:ind w:left="720"/>
              <w:rPr>
                <w:rFonts w:ascii="Times New Roman" w:hAnsi="Times New Roman"/>
                <w:bCs/>
                <w:snapToGrid w:val="0"/>
                <w:sz w:val="24"/>
                <w:szCs w:val="20"/>
                <w:lang w:eastAsia="ru-RU"/>
              </w:rPr>
            </w:pPr>
          </w:p>
        </w:tc>
        <w:tc>
          <w:tcPr>
            <w:tcW w:w="5940" w:type="dxa"/>
            <w:shd w:val="clear" w:color="auto" w:fill="auto"/>
            <w:vAlign w:val="center"/>
          </w:tcPr>
          <w:p w:rsidR="00B26B53" w:rsidRPr="00A352AE" w:rsidRDefault="00B26B53" w:rsidP="00227BF8">
            <w:pPr>
              <w:tabs>
                <w:tab w:val="left" w:pos="0"/>
              </w:tabs>
              <w:autoSpaceDE w:val="0"/>
              <w:autoSpaceDN w:val="0"/>
              <w:adjustRightInd w:val="0"/>
              <w:spacing w:after="0" w:line="240" w:lineRule="auto"/>
              <w:rPr>
                <w:rFonts w:ascii="Times New Roman" w:hAnsi="Times New Roman"/>
                <w:bCs/>
                <w:snapToGrid w:val="0"/>
                <w:sz w:val="24"/>
                <w:szCs w:val="20"/>
                <w:lang w:eastAsia="ru-RU"/>
              </w:rPr>
            </w:pPr>
            <w:r w:rsidRPr="00A352AE">
              <w:rPr>
                <w:rFonts w:ascii="Times New Roman" w:hAnsi="Times New Roman"/>
                <w:snapToGrid w:val="0"/>
                <w:sz w:val="24"/>
                <w:szCs w:val="20"/>
                <w:lang w:eastAsia="ru-RU"/>
              </w:rPr>
              <w:t>Нефтесодержащие отходы, остатки лакокрасочных материалов</w:t>
            </w:r>
          </w:p>
        </w:tc>
      </w:tr>
      <w:tr w:rsidR="00B26B53" w:rsidRPr="00A352AE">
        <w:trPr>
          <w:trHeight w:val="539"/>
          <w:jc w:val="center"/>
        </w:trPr>
        <w:tc>
          <w:tcPr>
            <w:tcW w:w="1032" w:type="dxa"/>
            <w:shd w:val="clear" w:color="auto" w:fill="auto"/>
            <w:vAlign w:val="center"/>
          </w:tcPr>
          <w:p w:rsidR="00B26B53" w:rsidRPr="00A352AE" w:rsidRDefault="00B26B53" w:rsidP="00227BF8">
            <w:pPr>
              <w:tabs>
                <w:tab w:val="left" w:pos="0"/>
              </w:tabs>
              <w:autoSpaceDE w:val="0"/>
              <w:autoSpaceDN w:val="0"/>
              <w:adjustRightInd w:val="0"/>
              <w:spacing w:after="0" w:line="240" w:lineRule="auto"/>
              <w:rPr>
                <w:rFonts w:ascii="Times New Roman" w:hAnsi="Times New Roman"/>
                <w:bCs/>
                <w:snapToGrid w:val="0"/>
                <w:sz w:val="24"/>
                <w:szCs w:val="20"/>
                <w:lang w:eastAsia="ru-RU"/>
              </w:rPr>
            </w:pPr>
            <w:r w:rsidRPr="00A352AE">
              <w:rPr>
                <w:rFonts w:ascii="Times New Roman" w:hAnsi="Times New Roman"/>
                <w:snapToGrid w:val="0"/>
                <w:sz w:val="24"/>
                <w:szCs w:val="20"/>
                <w:lang w:eastAsia="ru-RU"/>
              </w:rPr>
              <w:t>IV</w:t>
            </w:r>
          </w:p>
          <w:p w:rsidR="00B26B53" w:rsidRPr="00A352AE" w:rsidRDefault="00B26B53" w:rsidP="00227BF8">
            <w:pPr>
              <w:tabs>
                <w:tab w:val="left" w:pos="0"/>
              </w:tabs>
              <w:autoSpaceDE w:val="0"/>
              <w:autoSpaceDN w:val="0"/>
              <w:adjustRightInd w:val="0"/>
              <w:spacing w:after="0" w:line="240" w:lineRule="auto"/>
              <w:ind w:left="720"/>
              <w:rPr>
                <w:rFonts w:ascii="Times New Roman" w:hAnsi="Times New Roman"/>
                <w:bCs/>
                <w:snapToGrid w:val="0"/>
                <w:sz w:val="24"/>
                <w:szCs w:val="20"/>
                <w:lang w:eastAsia="ru-RU"/>
              </w:rPr>
            </w:pPr>
          </w:p>
        </w:tc>
        <w:tc>
          <w:tcPr>
            <w:tcW w:w="2882" w:type="dxa"/>
            <w:shd w:val="clear" w:color="auto" w:fill="auto"/>
            <w:vAlign w:val="center"/>
          </w:tcPr>
          <w:p w:rsidR="00B26B53" w:rsidRPr="00A352AE" w:rsidRDefault="00B26B53" w:rsidP="00227BF8">
            <w:pPr>
              <w:tabs>
                <w:tab w:val="left" w:pos="0"/>
              </w:tabs>
              <w:spacing w:after="0" w:line="240" w:lineRule="auto"/>
              <w:rPr>
                <w:rFonts w:ascii="Times New Roman" w:hAnsi="Times New Roman"/>
                <w:bCs/>
                <w:snapToGrid w:val="0"/>
                <w:sz w:val="24"/>
                <w:szCs w:val="20"/>
                <w:lang w:eastAsia="ru-RU"/>
              </w:rPr>
            </w:pPr>
            <w:r w:rsidRPr="00A352AE">
              <w:rPr>
                <w:rFonts w:ascii="Times New Roman" w:hAnsi="Times New Roman"/>
                <w:snapToGrid w:val="0"/>
                <w:sz w:val="24"/>
                <w:szCs w:val="20"/>
                <w:lang w:eastAsia="ru-RU"/>
              </w:rPr>
              <w:t>Малоопасные</w:t>
            </w:r>
          </w:p>
          <w:p w:rsidR="00B26B53" w:rsidRPr="00A352AE" w:rsidRDefault="00B26B53" w:rsidP="00227BF8">
            <w:pPr>
              <w:tabs>
                <w:tab w:val="left" w:pos="0"/>
              </w:tabs>
              <w:autoSpaceDE w:val="0"/>
              <w:autoSpaceDN w:val="0"/>
              <w:adjustRightInd w:val="0"/>
              <w:spacing w:after="0" w:line="240" w:lineRule="auto"/>
              <w:ind w:left="720"/>
              <w:rPr>
                <w:rFonts w:ascii="Times New Roman" w:hAnsi="Times New Roman"/>
                <w:bCs/>
                <w:snapToGrid w:val="0"/>
                <w:sz w:val="24"/>
                <w:szCs w:val="20"/>
                <w:lang w:eastAsia="ru-RU"/>
              </w:rPr>
            </w:pPr>
          </w:p>
        </w:tc>
        <w:tc>
          <w:tcPr>
            <w:tcW w:w="5940" w:type="dxa"/>
            <w:shd w:val="clear" w:color="auto" w:fill="auto"/>
            <w:vAlign w:val="center"/>
          </w:tcPr>
          <w:p w:rsidR="00B26B53" w:rsidRPr="00A352AE" w:rsidRDefault="00B26B53" w:rsidP="00227BF8">
            <w:pPr>
              <w:tabs>
                <w:tab w:val="left" w:pos="0"/>
              </w:tabs>
              <w:autoSpaceDE w:val="0"/>
              <w:autoSpaceDN w:val="0"/>
              <w:adjustRightInd w:val="0"/>
              <w:spacing w:after="0" w:line="240" w:lineRule="auto"/>
              <w:rPr>
                <w:rFonts w:ascii="Times New Roman" w:hAnsi="Times New Roman"/>
                <w:bCs/>
                <w:snapToGrid w:val="0"/>
                <w:sz w:val="24"/>
                <w:szCs w:val="20"/>
                <w:lang w:eastAsia="ru-RU"/>
              </w:rPr>
            </w:pPr>
            <w:r w:rsidRPr="00A352AE">
              <w:rPr>
                <w:rFonts w:ascii="Times New Roman" w:hAnsi="Times New Roman"/>
                <w:snapToGrid w:val="0"/>
                <w:sz w:val="24"/>
                <w:szCs w:val="20"/>
                <w:lang w:eastAsia="ru-RU"/>
              </w:rPr>
              <w:t>Зола из мусоросжигательных установок, отработанные шины, разновидности пластмасс</w:t>
            </w:r>
          </w:p>
        </w:tc>
      </w:tr>
      <w:tr w:rsidR="00B26B53" w:rsidRPr="00A352AE">
        <w:trPr>
          <w:trHeight w:val="1058"/>
          <w:jc w:val="center"/>
        </w:trPr>
        <w:tc>
          <w:tcPr>
            <w:tcW w:w="1032" w:type="dxa"/>
            <w:shd w:val="clear" w:color="auto" w:fill="auto"/>
            <w:vAlign w:val="center"/>
          </w:tcPr>
          <w:p w:rsidR="00B26B53" w:rsidRPr="00A352AE" w:rsidRDefault="00B26B53" w:rsidP="00227BF8">
            <w:pPr>
              <w:tabs>
                <w:tab w:val="left" w:pos="0"/>
              </w:tabs>
              <w:autoSpaceDE w:val="0"/>
              <w:autoSpaceDN w:val="0"/>
              <w:adjustRightInd w:val="0"/>
              <w:spacing w:after="0" w:line="240" w:lineRule="auto"/>
              <w:rPr>
                <w:rFonts w:ascii="Times New Roman" w:hAnsi="Times New Roman"/>
                <w:bCs/>
                <w:snapToGrid w:val="0"/>
                <w:sz w:val="24"/>
                <w:szCs w:val="20"/>
                <w:lang w:eastAsia="ru-RU"/>
              </w:rPr>
            </w:pPr>
            <w:r w:rsidRPr="00A352AE">
              <w:rPr>
                <w:rFonts w:ascii="Times New Roman" w:hAnsi="Times New Roman"/>
                <w:snapToGrid w:val="0"/>
                <w:sz w:val="24"/>
                <w:szCs w:val="20"/>
                <w:lang w:eastAsia="ru-RU"/>
              </w:rPr>
              <w:t>V</w:t>
            </w:r>
          </w:p>
        </w:tc>
        <w:tc>
          <w:tcPr>
            <w:tcW w:w="2882" w:type="dxa"/>
            <w:shd w:val="clear" w:color="auto" w:fill="auto"/>
            <w:vAlign w:val="center"/>
          </w:tcPr>
          <w:p w:rsidR="00B26B53" w:rsidRPr="00A352AE" w:rsidRDefault="00B26B53" w:rsidP="00227BF8">
            <w:pPr>
              <w:tabs>
                <w:tab w:val="left" w:pos="0"/>
              </w:tabs>
              <w:autoSpaceDE w:val="0"/>
              <w:autoSpaceDN w:val="0"/>
              <w:adjustRightInd w:val="0"/>
              <w:spacing w:after="0" w:line="240" w:lineRule="auto"/>
              <w:rPr>
                <w:rFonts w:ascii="Times New Roman" w:hAnsi="Times New Roman"/>
                <w:snapToGrid w:val="0"/>
                <w:sz w:val="24"/>
                <w:szCs w:val="20"/>
                <w:lang w:eastAsia="ru-RU"/>
              </w:rPr>
            </w:pPr>
            <w:r w:rsidRPr="00A352AE">
              <w:rPr>
                <w:rFonts w:ascii="Times New Roman" w:hAnsi="Times New Roman"/>
                <w:snapToGrid w:val="0"/>
                <w:sz w:val="24"/>
                <w:szCs w:val="20"/>
                <w:lang w:eastAsia="ru-RU"/>
              </w:rPr>
              <w:t>Практически неопасные</w:t>
            </w:r>
          </w:p>
          <w:p w:rsidR="00B26B53" w:rsidRPr="00A352AE" w:rsidRDefault="00B26B53" w:rsidP="00227BF8">
            <w:pPr>
              <w:tabs>
                <w:tab w:val="left" w:pos="0"/>
              </w:tabs>
              <w:autoSpaceDE w:val="0"/>
              <w:autoSpaceDN w:val="0"/>
              <w:adjustRightInd w:val="0"/>
              <w:spacing w:after="0" w:line="240" w:lineRule="auto"/>
              <w:ind w:left="720"/>
              <w:rPr>
                <w:rFonts w:ascii="Times New Roman" w:hAnsi="Times New Roman"/>
                <w:bCs/>
                <w:snapToGrid w:val="0"/>
                <w:sz w:val="24"/>
                <w:szCs w:val="20"/>
                <w:lang w:eastAsia="ru-RU"/>
              </w:rPr>
            </w:pPr>
          </w:p>
        </w:tc>
        <w:tc>
          <w:tcPr>
            <w:tcW w:w="5940" w:type="dxa"/>
            <w:shd w:val="clear" w:color="auto" w:fill="auto"/>
            <w:vAlign w:val="center"/>
          </w:tcPr>
          <w:p w:rsidR="00B26B53" w:rsidRPr="00A352AE" w:rsidRDefault="00B26B53" w:rsidP="00227BF8">
            <w:pPr>
              <w:tabs>
                <w:tab w:val="left" w:pos="0"/>
              </w:tabs>
              <w:autoSpaceDE w:val="0"/>
              <w:autoSpaceDN w:val="0"/>
              <w:adjustRightInd w:val="0"/>
              <w:spacing w:after="0" w:line="240" w:lineRule="auto"/>
              <w:rPr>
                <w:rFonts w:ascii="Times New Roman" w:hAnsi="Times New Roman"/>
                <w:bCs/>
                <w:snapToGrid w:val="0"/>
                <w:sz w:val="24"/>
                <w:szCs w:val="20"/>
                <w:lang w:eastAsia="ru-RU"/>
              </w:rPr>
            </w:pPr>
            <w:r w:rsidRPr="00A352AE">
              <w:rPr>
                <w:rFonts w:ascii="Times New Roman" w:hAnsi="Times New Roman"/>
                <w:snapToGrid w:val="0"/>
                <w:sz w:val="24"/>
                <w:szCs w:val="20"/>
                <w:lang w:eastAsia="ru-RU"/>
              </w:rPr>
              <w:t>Металлический лом, стекло, бумага, древесина, отходы из офисов и бытовых помещений предприятия, строительный мусор, грунт, изымаемый при прокладке  трубопроводов  и другие инертные отходы</w:t>
            </w:r>
          </w:p>
        </w:tc>
      </w:tr>
    </w:tbl>
    <w:p w:rsidR="00E31EA5" w:rsidRPr="00E31EA5" w:rsidRDefault="00E31EA5" w:rsidP="00E31EA5">
      <w:pPr>
        <w:pStyle w:val="2"/>
        <w:spacing w:before="0" w:after="0"/>
        <w:ind w:left="1400"/>
        <w:jc w:val="both"/>
        <w:rPr>
          <w:rFonts w:ascii="Times New Roman" w:hAnsi="Times New Roman"/>
          <w:i w:val="0"/>
          <w:sz w:val="18"/>
          <w:szCs w:val="18"/>
        </w:rPr>
      </w:pPr>
      <w:bookmarkStart w:id="14" w:name="_Toc404572971"/>
      <w:bookmarkStart w:id="15" w:name="_Toc404573474"/>
    </w:p>
    <w:p w:rsidR="00C436C2" w:rsidRDefault="0096134D" w:rsidP="00227BF8">
      <w:pPr>
        <w:pStyle w:val="2"/>
        <w:numPr>
          <w:ilvl w:val="1"/>
          <w:numId w:val="22"/>
        </w:numPr>
        <w:spacing w:before="0" w:after="0" w:line="360" w:lineRule="auto"/>
        <w:jc w:val="both"/>
        <w:rPr>
          <w:rFonts w:ascii="Times New Roman" w:hAnsi="Times New Roman"/>
          <w:i w:val="0"/>
          <w:sz w:val="26"/>
          <w:szCs w:val="26"/>
        </w:rPr>
      </w:pPr>
      <w:bookmarkStart w:id="16" w:name="_Toc407585386"/>
      <w:r w:rsidRPr="00C436C2">
        <w:rPr>
          <w:rFonts w:ascii="Times New Roman" w:hAnsi="Times New Roman"/>
          <w:i w:val="0"/>
          <w:sz w:val="26"/>
          <w:szCs w:val="26"/>
        </w:rPr>
        <w:t>Современное использование территории</w:t>
      </w:r>
      <w:bookmarkStart w:id="17" w:name="_Toc265084892"/>
      <w:bookmarkEnd w:id="14"/>
      <w:bookmarkEnd w:id="15"/>
      <w:bookmarkEnd w:id="16"/>
    </w:p>
    <w:p w:rsidR="001027D4" w:rsidRPr="00C436C2" w:rsidRDefault="00C436C2" w:rsidP="00C436C2">
      <w:pPr>
        <w:pStyle w:val="2"/>
        <w:spacing w:before="0" w:after="0" w:line="360" w:lineRule="auto"/>
        <w:jc w:val="both"/>
        <w:rPr>
          <w:rFonts w:ascii="Times New Roman" w:hAnsi="Times New Roman"/>
          <w:i w:val="0"/>
          <w:sz w:val="26"/>
          <w:szCs w:val="26"/>
        </w:rPr>
      </w:pPr>
      <w:bookmarkStart w:id="18" w:name="_Toc404572972"/>
      <w:bookmarkStart w:id="19" w:name="_Toc404573475"/>
      <w:bookmarkStart w:id="20" w:name="_Toc407585387"/>
      <w:r w:rsidRPr="00C436C2">
        <w:rPr>
          <w:rFonts w:ascii="Times New Roman" w:hAnsi="Times New Roman"/>
          <w:i w:val="0"/>
          <w:sz w:val="26"/>
        </w:rPr>
        <w:t xml:space="preserve">1.3.1. </w:t>
      </w:r>
      <w:r w:rsidR="0096134D" w:rsidRPr="00C436C2">
        <w:rPr>
          <w:rFonts w:ascii="Times New Roman" w:hAnsi="Times New Roman"/>
          <w:i w:val="0"/>
          <w:sz w:val="26"/>
          <w:szCs w:val="26"/>
        </w:rPr>
        <w:t>Земельный фонд</w:t>
      </w:r>
      <w:bookmarkEnd w:id="8"/>
      <w:bookmarkEnd w:id="9"/>
      <w:bookmarkEnd w:id="10"/>
      <w:bookmarkEnd w:id="17"/>
      <w:bookmarkEnd w:id="18"/>
      <w:bookmarkEnd w:id="19"/>
      <w:bookmarkEnd w:id="20"/>
    </w:p>
    <w:p w:rsidR="00A91AC6" w:rsidRDefault="00A91AC6" w:rsidP="005242F4">
      <w:pPr>
        <w:pStyle w:val="14"/>
      </w:pPr>
      <w:r>
        <w:t xml:space="preserve">МО СП </w:t>
      </w:r>
      <w:r w:rsidR="003E2F5E">
        <w:t xml:space="preserve">«село </w:t>
      </w:r>
      <w:proofErr w:type="spellStart"/>
      <w:r w:rsidR="00B37C6C">
        <w:t>Аданак</w:t>
      </w:r>
      <w:proofErr w:type="spellEnd"/>
      <w:r w:rsidR="003E2F5E">
        <w:t>»</w:t>
      </w:r>
      <w:r>
        <w:t xml:space="preserve"> - предс</w:t>
      </w:r>
      <w:r w:rsidR="007A0BB9">
        <w:t>тавлен одним населённым пунктом.</w:t>
      </w:r>
    </w:p>
    <w:p w:rsidR="00396611" w:rsidRPr="00FB56A4" w:rsidRDefault="00396611" w:rsidP="005242F4">
      <w:pPr>
        <w:pStyle w:val="14"/>
      </w:pPr>
      <w:r w:rsidRPr="00FB56A4">
        <w:t xml:space="preserve">Площадь МО </w:t>
      </w:r>
      <w:r w:rsidR="003E2F5E">
        <w:t xml:space="preserve">«село </w:t>
      </w:r>
      <w:proofErr w:type="spellStart"/>
      <w:r w:rsidR="00B37C6C">
        <w:t>Аданак</w:t>
      </w:r>
      <w:proofErr w:type="spellEnd"/>
      <w:r w:rsidR="003E2F5E">
        <w:t>»</w:t>
      </w:r>
      <w:r w:rsidR="00BA5C41">
        <w:t xml:space="preserve"> </w:t>
      </w:r>
      <w:r w:rsidRPr="00FB56A4">
        <w:t>составляет</w:t>
      </w:r>
      <w:r w:rsidR="007A0BB9">
        <w:t xml:space="preserve"> </w:t>
      </w:r>
      <w:r w:rsidR="003D46DE">
        <w:t>1254</w:t>
      </w:r>
      <w:r w:rsidR="00D14FCE" w:rsidRPr="00FB56A4">
        <w:t xml:space="preserve"> га,</w:t>
      </w:r>
      <w:r w:rsidRPr="00FB56A4">
        <w:t xml:space="preserve"> что составляет </w:t>
      </w:r>
      <w:r w:rsidR="003D46DE">
        <w:t>0,9</w:t>
      </w:r>
      <w:r w:rsidRPr="00FB56A4">
        <w:t xml:space="preserve">% от </w:t>
      </w:r>
      <w:r w:rsidR="000F00CF" w:rsidRPr="00FB56A4">
        <w:t xml:space="preserve"> общей </w:t>
      </w:r>
      <w:r w:rsidR="00A91AC6">
        <w:t>площади</w:t>
      </w:r>
      <w:r w:rsidR="00BA5C41">
        <w:t xml:space="preserve"> </w:t>
      </w:r>
      <w:proofErr w:type="spellStart"/>
      <w:r w:rsidR="000E5597">
        <w:t>Карабудахкентского</w:t>
      </w:r>
      <w:proofErr w:type="spellEnd"/>
      <w:r w:rsidR="00BA5C41">
        <w:t xml:space="preserve"> </w:t>
      </w:r>
      <w:r w:rsidRPr="00FB56A4">
        <w:t>района.</w:t>
      </w:r>
    </w:p>
    <w:p w:rsidR="00092BB4" w:rsidRDefault="00396611" w:rsidP="00092BB4">
      <w:pPr>
        <w:pStyle w:val="14"/>
        <w:ind w:firstLine="0"/>
      </w:pPr>
      <w:r w:rsidRPr="00FB56A4">
        <w:t xml:space="preserve">Земли на территории поселения представлены следующими категориями: земли сельскохозяйственного назначения; земли </w:t>
      </w:r>
      <w:r w:rsidR="00A91AC6">
        <w:t>населенных пунктов</w:t>
      </w:r>
      <w:r w:rsidRPr="00FB56A4">
        <w:t>; земли промышленности, энергетики, транспорта и иного специального назначения; земли лесного фонда; земли водного фонда. Земли особо охраняемых природных территорий и земли запаса на территории</w:t>
      </w:r>
      <w:r w:rsidR="00553484">
        <w:t xml:space="preserve"> сельского поселения отсутствуют.</w:t>
      </w:r>
    </w:p>
    <w:p w:rsidR="003B1318" w:rsidRPr="003B1318" w:rsidRDefault="00092BB4" w:rsidP="00092BB4">
      <w:pPr>
        <w:pStyle w:val="14"/>
        <w:ind w:firstLine="0"/>
      </w:pPr>
      <w:r>
        <w:t xml:space="preserve">            </w:t>
      </w:r>
      <w:proofErr w:type="gramStart"/>
      <w:r w:rsidR="00553484" w:rsidRPr="004F3501">
        <w:t xml:space="preserve">Исходя из данных распределения земель по категориям, можно сделать вывод, что большая часть территории сельского поселения занята землями </w:t>
      </w:r>
      <w:r w:rsidR="00B37455">
        <w:t>сельскохозяйственного назначения</w:t>
      </w:r>
      <w:r w:rsidR="005F2F1D">
        <w:t xml:space="preserve">, на долю которых приходится </w:t>
      </w:r>
      <w:r w:rsidR="003D46DE">
        <w:t>75,8</w:t>
      </w:r>
      <w:r w:rsidR="00553484" w:rsidRPr="004F3501">
        <w:t xml:space="preserve">%, </w:t>
      </w:r>
      <w:r w:rsidR="00F64120">
        <w:t xml:space="preserve">земли </w:t>
      </w:r>
      <w:r w:rsidR="00B37455">
        <w:t>лесного фонда</w:t>
      </w:r>
      <w:r w:rsidR="00DD73DA">
        <w:t xml:space="preserve"> </w:t>
      </w:r>
      <w:r w:rsidR="005F2F1D">
        <w:t>занимают</w:t>
      </w:r>
      <w:r w:rsidR="00DD73DA">
        <w:t xml:space="preserve"> </w:t>
      </w:r>
      <w:r w:rsidR="003D46DE">
        <w:t>14,2</w:t>
      </w:r>
      <w:r w:rsidR="00553484" w:rsidRPr="004F3501">
        <w:t>%,</w:t>
      </w:r>
      <w:r>
        <w:t xml:space="preserve"> земли населённых пунктов</w:t>
      </w:r>
      <w:r w:rsidR="005F2F1D">
        <w:t>–</w:t>
      </w:r>
      <w:r w:rsidR="003D46DE">
        <w:t>8,6</w:t>
      </w:r>
      <w:r w:rsidR="00553484" w:rsidRPr="004F3501">
        <w:t xml:space="preserve">%, земли </w:t>
      </w:r>
      <w:r w:rsidR="00553484" w:rsidRPr="004F3501">
        <w:lastRenderedPageBreak/>
        <w:t>промышленности, энергетики, транспорта и иного</w:t>
      </w:r>
      <w:r w:rsidR="005F2F1D">
        <w:t xml:space="preserve"> специального назначения – </w:t>
      </w:r>
      <w:r w:rsidR="00DD73DA">
        <w:t>1,9</w:t>
      </w:r>
      <w:r w:rsidR="00553484" w:rsidRPr="004F3501">
        <w:t xml:space="preserve">%, земли водного фонда – </w:t>
      </w:r>
      <w:r w:rsidR="00B37455">
        <w:t>0,</w:t>
      </w:r>
      <w:r w:rsidR="00DD73DA">
        <w:t>6</w:t>
      </w:r>
      <w:r w:rsidR="00553484" w:rsidRPr="004F3501">
        <w:t>% земельного фонда сельского поселения</w:t>
      </w:r>
      <w:r w:rsidR="00553484" w:rsidRPr="002220D7">
        <w:t>.</w:t>
      </w:r>
      <w:proofErr w:type="gramEnd"/>
    </w:p>
    <w:p w:rsidR="004853BE" w:rsidRPr="00692949" w:rsidRDefault="00B34E6C" w:rsidP="004853BE">
      <w:pPr>
        <w:pStyle w:val="afb"/>
        <w:spacing w:before="0" w:beforeAutospacing="0" w:after="0" w:afterAutospacing="0"/>
        <w:jc w:val="right"/>
        <w:rPr>
          <w:rFonts w:ascii="Arial" w:hAnsi="Arial" w:cs="Arial"/>
          <w:b/>
          <w:bCs/>
          <w:i/>
          <w:sz w:val="20"/>
          <w:szCs w:val="20"/>
        </w:rPr>
      </w:pPr>
      <w:r>
        <w:rPr>
          <w:rFonts w:ascii="Arial" w:hAnsi="Arial" w:cs="Arial"/>
          <w:b/>
          <w:bCs/>
          <w:i/>
          <w:sz w:val="20"/>
          <w:szCs w:val="20"/>
        </w:rPr>
        <w:t>Табл. 1.3</w:t>
      </w:r>
      <w:r w:rsidR="004853BE" w:rsidRPr="00692949">
        <w:rPr>
          <w:rFonts w:ascii="Arial" w:hAnsi="Arial" w:cs="Arial"/>
          <w:b/>
          <w:bCs/>
          <w:i/>
          <w:sz w:val="20"/>
          <w:szCs w:val="20"/>
        </w:rPr>
        <w:t>.1</w:t>
      </w:r>
      <w:r>
        <w:rPr>
          <w:rFonts w:ascii="Arial" w:hAnsi="Arial" w:cs="Arial"/>
          <w:b/>
          <w:bCs/>
          <w:i/>
          <w:sz w:val="20"/>
          <w:szCs w:val="20"/>
        </w:rPr>
        <w:t>.1</w:t>
      </w:r>
    </w:p>
    <w:p w:rsidR="004853BE" w:rsidRPr="00692949" w:rsidRDefault="004853BE" w:rsidP="004853BE">
      <w:pPr>
        <w:pStyle w:val="afb"/>
        <w:spacing w:before="0" w:beforeAutospacing="0" w:after="0" w:afterAutospacing="0"/>
        <w:jc w:val="right"/>
        <w:rPr>
          <w:rFonts w:ascii="Arial" w:hAnsi="Arial" w:cs="Arial"/>
          <w:b/>
          <w:bCs/>
          <w:i/>
          <w:sz w:val="20"/>
          <w:szCs w:val="20"/>
        </w:rPr>
      </w:pPr>
      <w:r w:rsidRPr="00692949">
        <w:rPr>
          <w:rFonts w:ascii="Arial" w:hAnsi="Arial" w:cs="Arial"/>
          <w:b/>
          <w:bCs/>
          <w:i/>
          <w:sz w:val="20"/>
          <w:szCs w:val="20"/>
        </w:rPr>
        <w:t xml:space="preserve">Распределение земельного фонда МО сельское поселение </w:t>
      </w:r>
      <w:r w:rsidR="003E2F5E">
        <w:rPr>
          <w:rFonts w:ascii="Arial" w:hAnsi="Arial" w:cs="Arial"/>
          <w:b/>
          <w:bCs/>
          <w:i/>
          <w:sz w:val="20"/>
          <w:szCs w:val="20"/>
        </w:rPr>
        <w:t xml:space="preserve">«село </w:t>
      </w:r>
      <w:proofErr w:type="spellStart"/>
      <w:r w:rsidR="00B37C6C">
        <w:rPr>
          <w:rFonts w:ascii="Arial" w:hAnsi="Arial" w:cs="Arial"/>
          <w:b/>
          <w:bCs/>
          <w:i/>
          <w:sz w:val="20"/>
          <w:szCs w:val="20"/>
        </w:rPr>
        <w:t>Аданак</w:t>
      </w:r>
      <w:proofErr w:type="spellEnd"/>
      <w:r w:rsidR="003E2F5E">
        <w:rPr>
          <w:rFonts w:ascii="Arial" w:hAnsi="Arial" w:cs="Arial"/>
          <w:b/>
          <w:bCs/>
          <w:i/>
          <w:sz w:val="20"/>
          <w:szCs w:val="20"/>
        </w:rPr>
        <w:t>»</w:t>
      </w:r>
    </w:p>
    <w:tbl>
      <w:tblPr>
        <w:tblW w:w="0" w:type="auto"/>
        <w:tblInd w:w="108" w:type="dxa"/>
        <w:tblLayout w:type="fixed"/>
        <w:tblLook w:val="04A0" w:firstRow="1" w:lastRow="0" w:firstColumn="1" w:lastColumn="0" w:noHBand="0" w:noVBand="1"/>
      </w:tblPr>
      <w:tblGrid>
        <w:gridCol w:w="6480"/>
        <w:gridCol w:w="1489"/>
        <w:gridCol w:w="1490"/>
      </w:tblGrid>
      <w:tr w:rsidR="00D567F7" w:rsidRPr="00692949">
        <w:trPr>
          <w:cantSplit/>
          <w:trHeight w:val="634"/>
          <w:tblHeader/>
        </w:trPr>
        <w:tc>
          <w:tcPr>
            <w:tcW w:w="6480" w:type="dxa"/>
            <w:tcBorders>
              <w:top w:val="single" w:sz="4" w:space="0" w:color="000000"/>
              <w:left w:val="single" w:sz="4" w:space="0" w:color="000000"/>
              <w:bottom w:val="thickThinSmallGap" w:sz="12" w:space="0" w:color="auto"/>
              <w:right w:val="single" w:sz="4" w:space="0" w:color="000000"/>
            </w:tcBorders>
            <w:shd w:val="clear" w:color="auto" w:fill="FFFFFF"/>
            <w:vAlign w:val="center"/>
          </w:tcPr>
          <w:p w:rsidR="00D567F7" w:rsidRPr="000E6814" w:rsidRDefault="00D567F7" w:rsidP="00940799">
            <w:pPr>
              <w:pStyle w:val="aff"/>
              <w:spacing w:line="276" w:lineRule="auto"/>
              <w:rPr>
                <w:color w:val="auto"/>
              </w:rPr>
            </w:pPr>
            <w:r w:rsidRPr="000E6814">
              <w:rPr>
                <w:color w:val="auto"/>
              </w:rPr>
              <w:t>Категория земель</w:t>
            </w:r>
          </w:p>
        </w:tc>
        <w:tc>
          <w:tcPr>
            <w:tcW w:w="1489" w:type="dxa"/>
            <w:tcBorders>
              <w:top w:val="single" w:sz="4" w:space="0" w:color="000000"/>
              <w:left w:val="single" w:sz="4" w:space="0" w:color="000000"/>
              <w:bottom w:val="thickThinSmallGap" w:sz="12" w:space="0" w:color="auto"/>
              <w:right w:val="single" w:sz="4" w:space="0" w:color="000000"/>
            </w:tcBorders>
            <w:shd w:val="clear" w:color="auto" w:fill="FFFFFF"/>
            <w:vAlign w:val="center"/>
          </w:tcPr>
          <w:p w:rsidR="00D567F7" w:rsidRPr="000E6814" w:rsidRDefault="00D567F7" w:rsidP="00940799">
            <w:pPr>
              <w:pStyle w:val="aff"/>
              <w:spacing w:line="276" w:lineRule="auto"/>
              <w:rPr>
                <w:color w:val="auto"/>
              </w:rPr>
            </w:pPr>
            <w:r w:rsidRPr="000E6814">
              <w:rPr>
                <w:color w:val="auto"/>
              </w:rPr>
              <w:t>Площадь, га</w:t>
            </w:r>
          </w:p>
        </w:tc>
        <w:tc>
          <w:tcPr>
            <w:tcW w:w="1490" w:type="dxa"/>
            <w:tcBorders>
              <w:top w:val="single" w:sz="4" w:space="0" w:color="000000"/>
              <w:left w:val="single" w:sz="4" w:space="0" w:color="000000"/>
              <w:bottom w:val="thickThinSmallGap" w:sz="12" w:space="0" w:color="auto"/>
              <w:right w:val="single" w:sz="4" w:space="0" w:color="000000"/>
            </w:tcBorders>
            <w:shd w:val="clear" w:color="auto" w:fill="FFFFFF"/>
            <w:vAlign w:val="center"/>
          </w:tcPr>
          <w:p w:rsidR="00D567F7" w:rsidRPr="000E6814" w:rsidRDefault="003C0E9D" w:rsidP="00940799">
            <w:pPr>
              <w:pStyle w:val="aff"/>
              <w:spacing w:line="276" w:lineRule="auto"/>
              <w:rPr>
                <w:color w:val="auto"/>
              </w:rPr>
            </w:pPr>
            <w:r>
              <w:rPr>
                <w:color w:val="auto"/>
              </w:rPr>
              <w:t>% от площади</w:t>
            </w:r>
          </w:p>
        </w:tc>
      </w:tr>
      <w:tr w:rsidR="003C0E9D" w:rsidRPr="00692949">
        <w:tc>
          <w:tcPr>
            <w:tcW w:w="6480" w:type="dxa"/>
            <w:tcBorders>
              <w:top w:val="thickThinSmallGap" w:sz="12" w:space="0" w:color="auto"/>
              <w:left w:val="single" w:sz="4" w:space="0" w:color="000000"/>
              <w:bottom w:val="single" w:sz="4" w:space="0" w:color="000000"/>
              <w:right w:val="nil"/>
            </w:tcBorders>
            <w:vAlign w:val="center"/>
          </w:tcPr>
          <w:p w:rsidR="003C0E9D" w:rsidRPr="000E6814" w:rsidRDefault="003C0E9D" w:rsidP="00940799">
            <w:pPr>
              <w:pStyle w:val="aff"/>
              <w:spacing w:line="276" w:lineRule="auto"/>
              <w:rPr>
                <w:color w:val="auto"/>
              </w:rPr>
            </w:pPr>
            <w:r w:rsidRPr="000E6814">
              <w:rPr>
                <w:color w:val="auto"/>
              </w:rPr>
              <w:t>Земли сельскохозяйственного назначения</w:t>
            </w:r>
          </w:p>
        </w:tc>
        <w:tc>
          <w:tcPr>
            <w:tcW w:w="1489" w:type="dxa"/>
            <w:tcBorders>
              <w:top w:val="thickThinSmallGap" w:sz="12" w:space="0" w:color="auto"/>
              <w:left w:val="single" w:sz="4" w:space="0" w:color="000000"/>
              <w:bottom w:val="single" w:sz="4" w:space="0" w:color="000000"/>
              <w:right w:val="single" w:sz="4" w:space="0" w:color="000000"/>
            </w:tcBorders>
            <w:vAlign w:val="center"/>
          </w:tcPr>
          <w:p w:rsidR="003C0E9D" w:rsidRPr="00692949" w:rsidRDefault="00E73AAB" w:rsidP="00940799">
            <w:pPr>
              <w:spacing w:after="0" w:line="240" w:lineRule="auto"/>
              <w:jc w:val="center"/>
              <w:rPr>
                <w:rFonts w:ascii="Times New Roman" w:hAnsi="Times New Roman"/>
                <w:sz w:val="24"/>
                <w:szCs w:val="24"/>
              </w:rPr>
            </w:pPr>
            <w:r>
              <w:rPr>
                <w:rFonts w:ascii="Times New Roman" w:hAnsi="Times New Roman"/>
                <w:sz w:val="24"/>
                <w:szCs w:val="24"/>
              </w:rPr>
              <w:t>950</w:t>
            </w:r>
          </w:p>
        </w:tc>
        <w:tc>
          <w:tcPr>
            <w:tcW w:w="1490" w:type="dxa"/>
            <w:tcBorders>
              <w:top w:val="thickThinSmallGap" w:sz="12" w:space="0" w:color="auto"/>
              <w:left w:val="single" w:sz="4" w:space="0" w:color="000000"/>
              <w:bottom w:val="single" w:sz="4" w:space="0" w:color="000000"/>
              <w:right w:val="single" w:sz="4" w:space="0" w:color="000000"/>
            </w:tcBorders>
            <w:vAlign w:val="center"/>
          </w:tcPr>
          <w:p w:rsidR="003C0E9D" w:rsidRPr="00692949" w:rsidRDefault="00E73AAB" w:rsidP="00940799">
            <w:pPr>
              <w:spacing w:after="0" w:line="240" w:lineRule="auto"/>
              <w:jc w:val="center"/>
              <w:rPr>
                <w:rFonts w:ascii="Times New Roman" w:hAnsi="Times New Roman"/>
                <w:sz w:val="24"/>
                <w:szCs w:val="24"/>
              </w:rPr>
            </w:pPr>
            <w:r>
              <w:rPr>
                <w:rFonts w:ascii="Times New Roman" w:hAnsi="Times New Roman"/>
                <w:sz w:val="24"/>
                <w:szCs w:val="24"/>
              </w:rPr>
              <w:t>75,8</w:t>
            </w:r>
          </w:p>
        </w:tc>
      </w:tr>
      <w:tr w:rsidR="003C0E9D" w:rsidRPr="00692949">
        <w:tc>
          <w:tcPr>
            <w:tcW w:w="6480" w:type="dxa"/>
            <w:tcBorders>
              <w:top w:val="nil"/>
              <w:left w:val="single" w:sz="4" w:space="0" w:color="000000"/>
              <w:bottom w:val="single" w:sz="4" w:space="0" w:color="000000"/>
              <w:right w:val="nil"/>
            </w:tcBorders>
            <w:vAlign w:val="center"/>
          </w:tcPr>
          <w:p w:rsidR="003C0E9D" w:rsidRPr="000E6814" w:rsidRDefault="003C0E9D" w:rsidP="00940799">
            <w:pPr>
              <w:pStyle w:val="aff"/>
              <w:spacing w:line="276" w:lineRule="auto"/>
              <w:rPr>
                <w:color w:val="auto"/>
              </w:rPr>
            </w:pPr>
            <w:r w:rsidRPr="000E6814">
              <w:rPr>
                <w:color w:val="auto"/>
              </w:rPr>
              <w:t>Земли населённых пунктов</w:t>
            </w:r>
          </w:p>
        </w:tc>
        <w:tc>
          <w:tcPr>
            <w:tcW w:w="1489" w:type="dxa"/>
            <w:tcBorders>
              <w:top w:val="nil"/>
              <w:left w:val="single" w:sz="4" w:space="0" w:color="000000"/>
              <w:bottom w:val="single" w:sz="4" w:space="0" w:color="000000"/>
              <w:right w:val="single" w:sz="4" w:space="0" w:color="000000"/>
            </w:tcBorders>
            <w:vAlign w:val="center"/>
          </w:tcPr>
          <w:p w:rsidR="003C0E9D" w:rsidRPr="00692949" w:rsidRDefault="00E73AAB" w:rsidP="00973691">
            <w:pPr>
              <w:spacing w:after="0" w:line="240" w:lineRule="auto"/>
              <w:jc w:val="center"/>
              <w:rPr>
                <w:rFonts w:ascii="Times New Roman" w:hAnsi="Times New Roman"/>
                <w:sz w:val="24"/>
                <w:szCs w:val="24"/>
              </w:rPr>
            </w:pPr>
            <w:r>
              <w:rPr>
                <w:rFonts w:ascii="Times New Roman" w:hAnsi="Times New Roman"/>
                <w:sz w:val="24"/>
                <w:szCs w:val="24"/>
              </w:rPr>
              <w:t>101</w:t>
            </w:r>
          </w:p>
        </w:tc>
        <w:tc>
          <w:tcPr>
            <w:tcW w:w="1490" w:type="dxa"/>
            <w:tcBorders>
              <w:top w:val="nil"/>
              <w:left w:val="single" w:sz="4" w:space="0" w:color="000000"/>
              <w:bottom w:val="single" w:sz="4" w:space="0" w:color="000000"/>
              <w:right w:val="single" w:sz="4" w:space="0" w:color="000000"/>
            </w:tcBorders>
            <w:vAlign w:val="center"/>
          </w:tcPr>
          <w:p w:rsidR="003C0E9D" w:rsidRPr="00692949" w:rsidRDefault="00E73AAB" w:rsidP="003C0E9D">
            <w:pPr>
              <w:spacing w:after="0" w:line="240" w:lineRule="auto"/>
              <w:jc w:val="center"/>
              <w:rPr>
                <w:rFonts w:ascii="Times New Roman" w:hAnsi="Times New Roman"/>
                <w:sz w:val="24"/>
                <w:szCs w:val="24"/>
              </w:rPr>
            </w:pPr>
            <w:r>
              <w:rPr>
                <w:rFonts w:ascii="Times New Roman" w:hAnsi="Times New Roman"/>
                <w:sz w:val="24"/>
                <w:szCs w:val="24"/>
              </w:rPr>
              <w:t>8,0</w:t>
            </w:r>
          </w:p>
        </w:tc>
      </w:tr>
      <w:tr w:rsidR="003C0E9D" w:rsidRPr="00692949">
        <w:tc>
          <w:tcPr>
            <w:tcW w:w="6480" w:type="dxa"/>
            <w:tcBorders>
              <w:top w:val="nil"/>
              <w:left w:val="single" w:sz="4" w:space="0" w:color="000000"/>
              <w:bottom w:val="single" w:sz="4" w:space="0" w:color="000000"/>
              <w:right w:val="nil"/>
            </w:tcBorders>
            <w:vAlign w:val="center"/>
          </w:tcPr>
          <w:p w:rsidR="003C0E9D" w:rsidRPr="000E6814" w:rsidRDefault="003C0E9D" w:rsidP="00940799">
            <w:pPr>
              <w:pStyle w:val="aff"/>
              <w:spacing w:line="276" w:lineRule="auto"/>
              <w:rPr>
                <w:color w:val="auto"/>
              </w:rPr>
            </w:pPr>
            <w:r w:rsidRPr="000E6814">
              <w:rPr>
                <w:color w:val="auto"/>
              </w:rPr>
              <w:t>Земли промышленности, энергетики, транспорта и иного специального назначения</w:t>
            </w:r>
          </w:p>
        </w:tc>
        <w:tc>
          <w:tcPr>
            <w:tcW w:w="1489" w:type="dxa"/>
            <w:tcBorders>
              <w:top w:val="nil"/>
              <w:left w:val="single" w:sz="4" w:space="0" w:color="000000"/>
              <w:bottom w:val="single" w:sz="4" w:space="0" w:color="000000"/>
              <w:right w:val="single" w:sz="4" w:space="0" w:color="000000"/>
            </w:tcBorders>
            <w:vAlign w:val="center"/>
          </w:tcPr>
          <w:p w:rsidR="003C0E9D" w:rsidRPr="00692949" w:rsidRDefault="00E73AAB" w:rsidP="000F2CE2">
            <w:pPr>
              <w:spacing w:after="0" w:line="240" w:lineRule="auto"/>
              <w:jc w:val="center"/>
              <w:rPr>
                <w:rFonts w:ascii="Times New Roman" w:hAnsi="Times New Roman"/>
                <w:sz w:val="24"/>
                <w:szCs w:val="24"/>
              </w:rPr>
            </w:pPr>
            <w:r>
              <w:rPr>
                <w:rFonts w:ascii="Times New Roman" w:hAnsi="Times New Roman"/>
                <w:sz w:val="24"/>
                <w:szCs w:val="24"/>
              </w:rPr>
              <w:t>17</w:t>
            </w:r>
          </w:p>
        </w:tc>
        <w:tc>
          <w:tcPr>
            <w:tcW w:w="1490" w:type="dxa"/>
            <w:tcBorders>
              <w:top w:val="nil"/>
              <w:left w:val="single" w:sz="4" w:space="0" w:color="000000"/>
              <w:bottom w:val="single" w:sz="4" w:space="0" w:color="000000"/>
              <w:right w:val="single" w:sz="4" w:space="0" w:color="000000"/>
            </w:tcBorders>
            <w:vAlign w:val="center"/>
          </w:tcPr>
          <w:p w:rsidR="003C0E9D" w:rsidRPr="00692949" w:rsidRDefault="00E73AAB" w:rsidP="000F2CE2">
            <w:pPr>
              <w:spacing w:after="0" w:line="240" w:lineRule="auto"/>
              <w:jc w:val="center"/>
              <w:rPr>
                <w:rFonts w:ascii="Times New Roman" w:hAnsi="Times New Roman"/>
                <w:sz w:val="24"/>
                <w:szCs w:val="24"/>
              </w:rPr>
            </w:pPr>
            <w:r>
              <w:rPr>
                <w:rFonts w:ascii="Times New Roman" w:hAnsi="Times New Roman"/>
                <w:sz w:val="24"/>
                <w:szCs w:val="24"/>
              </w:rPr>
              <w:t>1,4</w:t>
            </w:r>
          </w:p>
        </w:tc>
      </w:tr>
      <w:tr w:rsidR="003C0E9D" w:rsidRPr="00692949">
        <w:tc>
          <w:tcPr>
            <w:tcW w:w="6480" w:type="dxa"/>
            <w:tcBorders>
              <w:top w:val="nil"/>
              <w:left w:val="single" w:sz="4" w:space="0" w:color="000000"/>
              <w:bottom w:val="single" w:sz="4" w:space="0" w:color="000000"/>
              <w:right w:val="nil"/>
            </w:tcBorders>
            <w:vAlign w:val="center"/>
          </w:tcPr>
          <w:p w:rsidR="003C0E9D" w:rsidRPr="000E6814" w:rsidRDefault="003C0E9D" w:rsidP="00940799">
            <w:pPr>
              <w:pStyle w:val="aff"/>
              <w:spacing w:line="276" w:lineRule="auto"/>
              <w:rPr>
                <w:color w:val="auto"/>
              </w:rPr>
            </w:pPr>
            <w:r w:rsidRPr="000E6814">
              <w:rPr>
                <w:color w:val="auto"/>
              </w:rPr>
              <w:t>Земли лесного фонда</w:t>
            </w:r>
          </w:p>
        </w:tc>
        <w:tc>
          <w:tcPr>
            <w:tcW w:w="1489" w:type="dxa"/>
            <w:tcBorders>
              <w:top w:val="nil"/>
              <w:left w:val="single" w:sz="4" w:space="0" w:color="000000"/>
              <w:bottom w:val="single" w:sz="4" w:space="0" w:color="000000"/>
              <w:right w:val="single" w:sz="4" w:space="0" w:color="000000"/>
            </w:tcBorders>
            <w:vAlign w:val="center"/>
          </w:tcPr>
          <w:p w:rsidR="003C0E9D" w:rsidRPr="00692949" w:rsidRDefault="00E73AAB" w:rsidP="00940799">
            <w:pPr>
              <w:spacing w:after="0" w:line="240" w:lineRule="auto"/>
              <w:jc w:val="center"/>
              <w:rPr>
                <w:rFonts w:ascii="Times New Roman" w:hAnsi="Times New Roman"/>
                <w:sz w:val="24"/>
                <w:szCs w:val="24"/>
              </w:rPr>
            </w:pPr>
            <w:r>
              <w:rPr>
                <w:rFonts w:ascii="Times New Roman" w:hAnsi="Times New Roman"/>
                <w:sz w:val="24"/>
                <w:szCs w:val="24"/>
              </w:rPr>
              <w:t>178</w:t>
            </w:r>
          </w:p>
        </w:tc>
        <w:tc>
          <w:tcPr>
            <w:tcW w:w="1490" w:type="dxa"/>
            <w:tcBorders>
              <w:top w:val="nil"/>
              <w:left w:val="single" w:sz="4" w:space="0" w:color="000000"/>
              <w:bottom w:val="single" w:sz="4" w:space="0" w:color="000000"/>
              <w:right w:val="single" w:sz="4" w:space="0" w:color="000000"/>
            </w:tcBorders>
            <w:vAlign w:val="center"/>
          </w:tcPr>
          <w:p w:rsidR="003C0E9D" w:rsidRPr="00692949" w:rsidRDefault="00E73AAB" w:rsidP="00940799">
            <w:pPr>
              <w:spacing w:after="0" w:line="240" w:lineRule="auto"/>
              <w:jc w:val="center"/>
              <w:rPr>
                <w:rFonts w:ascii="Times New Roman" w:hAnsi="Times New Roman"/>
                <w:sz w:val="24"/>
                <w:szCs w:val="24"/>
              </w:rPr>
            </w:pPr>
            <w:r>
              <w:rPr>
                <w:rFonts w:ascii="Times New Roman" w:hAnsi="Times New Roman"/>
                <w:sz w:val="24"/>
                <w:szCs w:val="24"/>
              </w:rPr>
              <w:t>14,2</w:t>
            </w:r>
          </w:p>
        </w:tc>
      </w:tr>
      <w:tr w:rsidR="003C0E9D" w:rsidRPr="00692949">
        <w:tc>
          <w:tcPr>
            <w:tcW w:w="6480" w:type="dxa"/>
            <w:tcBorders>
              <w:top w:val="single" w:sz="4" w:space="0" w:color="000000"/>
              <w:left w:val="single" w:sz="4" w:space="0" w:color="000000"/>
              <w:bottom w:val="single" w:sz="4" w:space="0" w:color="000000"/>
              <w:right w:val="nil"/>
            </w:tcBorders>
            <w:vAlign w:val="center"/>
          </w:tcPr>
          <w:p w:rsidR="003C0E9D" w:rsidRPr="000E6814" w:rsidRDefault="003C0E9D" w:rsidP="00940799">
            <w:pPr>
              <w:pStyle w:val="aff"/>
              <w:spacing w:line="276" w:lineRule="auto"/>
              <w:rPr>
                <w:color w:val="auto"/>
              </w:rPr>
            </w:pPr>
            <w:r w:rsidRPr="000E6814">
              <w:rPr>
                <w:color w:val="auto"/>
              </w:rPr>
              <w:t>Земли водного фонда</w:t>
            </w:r>
          </w:p>
        </w:tc>
        <w:tc>
          <w:tcPr>
            <w:tcW w:w="1489" w:type="dxa"/>
            <w:tcBorders>
              <w:top w:val="single" w:sz="4" w:space="0" w:color="000000"/>
              <w:left w:val="single" w:sz="4" w:space="0" w:color="000000"/>
              <w:bottom w:val="single" w:sz="4" w:space="0" w:color="000000"/>
              <w:right w:val="single" w:sz="4" w:space="0" w:color="000000"/>
            </w:tcBorders>
            <w:vAlign w:val="center"/>
          </w:tcPr>
          <w:p w:rsidR="003C0E9D" w:rsidRPr="00692949" w:rsidRDefault="00E73AAB" w:rsidP="00940799">
            <w:pPr>
              <w:spacing w:after="0" w:line="240" w:lineRule="auto"/>
              <w:jc w:val="center"/>
              <w:rPr>
                <w:rFonts w:ascii="Times New Roman" w:hAnsi="Times New Roman"/>
                <w:sz w:val="24"/>
                <w:szCs w:val="24"/>
              </w:rPr>
            </w:pPr>
            <w:r>
              <w:rPr>
                <w:rFonts w:ascii="Times New Roman" w:hAnsi="Times New Roman"/>
                <w:sz w:val="24"/>
                <w:szCs w:val="24"/>
              </w:rPr>
              <w:t>8</w:t>
            </w:r>
          </w:p>
        </w:tc>
        <w:tc>
          <w:tcPr>
            <w:tcW w:w="1490" w:type="dxa"/>
            <w:tcBorders>
              <w:top w:val="single" w:sz="4" w:space="0" w:color="000000"/>
              <w:left w:val="single" w:sz="4" w:space="0" w:color="000000"/>
              <w:bottom w:val="single" w:sz="4" w:space="0" w:color="000000"/>
              <w:right w:val="single" w:sz="4" w:space="0" w:color="000000"/>
            </w:tcBorders>
            <w:vAlign w:val="center"/>
          </w:tcPr>
          <w:p w:rsidR="003C0E9D" w:rsidRPr="00692949" w:rsidRDefault="00E73AAB" w:rsidP="00940799">
            <w:pPr>
              <w:spacing w:after="0" w:line="240" w:lineRule="auto"/>
              <w:jc w:val="center"/>
              <w:rPr>
                <w:rFonts w:ascii="Times New Roman" w:hAnsi="Times New Roman"/>
                <w:sz w:val="24"/>
                <w:szCs w:val="24"/>
              </w:rPr>
            </w:pPr>
            <w:r>
              <w:rPr>
                <w:rFonts w:ascii="Times New Roman" w:hAnsi="Times New Roman"/>
                <w:sz w:val="24"/>
                <w:szCs w:val="24"/>
              </w:rPr>
              <w:t>0,6</w:t>
            </w:r>
          </w:p>
        </w:tc>
      </w:tr>
      <w:tr w:rsidR="003C0E9D" w:rsidRPr="00692949">
        <w:tc>
          <w:tcPr>
            <w:tcW w:w="6480" w:type="dxa"/>
            <w:tcBorders>
              <w:top w:val="single" w:sz="4" w:space="0" w:color="000000"/>
              <w:left w:val="single" w:sz="4" w:space="0" w:color="000000"/>
              <w:bottom w:val="single" w:sz="4" w:space="0" w:color="000000"/>
              <w:right w:val="nil"/>
            </w:tcBorders>
            <w:vAlign w:val="center"/>
          </w:tcPr>
          <w:p w:rsidR="003C0E9D" w:rsidRPr="000E6814" w:rsidRDefault="003C0E9D" w:rsidP="00940799">
            <w:pPr>
              <w:pStyle w:val="aff"/>
              <w:spacing w:line="276" w:lineRule="auto"/>
              <w:rPr>
                <w:b/>
                <w:color w:val="auto"/>
              </w:rPr>
            </w:pPr>
            <w:r w:rsidRPr="000E6814">
              <w:rPr>
                <w:b/>
                <w:color w:val="auto"/>
              </w:rPr>
              <w:t>Общая площадь земель</w:t>
            </w:r>
          </w:p>
        </w:tc>
        <w:tc>
          <w:tcPr>
            <w:tcW w:w="1489" w:type="dxa"/>
            <w:tcBorders>
              <w:top w:val="single" w:sz="4" w:space="0" w:color="000000"/>
              <w:left w:val="single" w:sz="4" w:space="0" w:color="000000"/>
              <w:bottom w:val="single" w:sz="4" w:space="0" w:color="000000"/>
              <w:right w:val="single" w:sz="4" w:space="0" w:color="000000"/>
            </w:tcBorders>
            <w:vAlign w:val="center"/>
          </w:tcPr>
          <w:p w:rsidR="003C0E9D" w:rsidRPr="00973691" w:rsidRDefault="00E73AAB" w:rsidP="00940799">
            <w:pPr>
              <w:spacing w:after="0" w:line="240" w:lineRule="auto"/>
              <w:jc w:val="center"/>
              <w:rPr>
                <w:rFonts w:ascii="Times New Roman" w:hAnsi="Times New Roman"/>
                <w:sz w:val="24"/>
                <w:szCs w:val="24"/>
              </w:rPr>
            </w:pPr>
            <w:r>
              <w:rPr>
                <w:rFonts w:ascii="Times New Roman" w:hAnsi="Times New Roman"/>
                <w:sz w:val="24"/>
                <w:szCs w:val="24"/>
              </w:rPr>
              <w:t>1254</w:t>
            </w:r>
          </w:p>
        </w:tc>
        <w:tc>
          <w:tcPr>
            <w:tcW w:w="1490" w:type="dxa"/>
            <w:tcBorders>
              <w:top w:val="single" w:sz="4" w:space="0" w:color="000000"/>
              <w:left w:val="single" w:sz="4" w:space="0" w:color="000000"/>
              <w:bottom w:val="single" w:sz="4" w:space="0" w:color="000000"/>
              <w:right w:val="single" w:sz="4" w:space="0" w:color="000000"/>
            </w:tcBorders>
            <w:vAlign w:val="center"/>
          </w:tcPr>
          <w:p w:rsidR="003C0E9D" w:rsidRPr="00973691" w:rsidRDefault="009E7081" w:rsidP="00940799">
            <w:pPr>
              <w:spacing w:after="0" w:line="240" w:lineRule="auto"/>
              <w:jc w:val="center"/>
              <w:rPr>
                <w:rFonts w:ascii="Times New Roman" w:hAnsi="Times New Roman"/>
                <w:sz w:val="24"/>
                <w:szCs w:val="24"/>
              </w:rPr>
            </w:pPr>
            <w:r>
              <w:rPr>
                <w:rFonts w:ascii="Times New Roman" w:hAnsi="Times New Roman"/>
                <w:sz w:val="24"/>
                <w:szCs w:val="24"/>
              </w:rPr>
              <w:t>100</w:t>
            </w:r>
          </w:p>
        </w:tc>
      </w:tr>
    </w:tbl>
    <w:p w:rsidR="00396611" w:rsidRPr="00C708DC" w:rsidRDefault="00396611" w:rsidP="007B4E90">
      <w:pPr>
        <w:pStyle w:val="14"/>
        <w:ind w:firstLine="0"/>
        <w:rPr>
          <w:sz w:val="18"/>
          <w:szCs w:val="18"/>
        </w:rPr>
      </w:pPr>
    </w:p>
    <w:p w:rsidR="00396611" w:rsidRPr="002220D7" w:rsidRDefault="00396611" w:rsidP="00B618B4">
      <w:pPr>
        <w:pStyle w:val="14"/>
        <w:spacing w:line="360" w:lineRule="auto"/>
        <w:rPr>
          <w:b/>
        </w:rPr>
      </w:pPr>
      <w:r w:rsidRPr="002220D7">
        <w:rPr>
          <w:b/>
        </w:rPr>
        <w:t>Земли сельскохозяйственного назначения</w:t>
      </w:r>
    </w:p>
    <w:p w:rsidR="00396611" w:rsidRPr="002220D7" w:rsidRDefault="00396611" w:rsidP="00396611">
      <w:pPr>
        <w:pStyle w:val="14"/>
      </w:pPr>
      <w:r w:rsidRPr="002220D7">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396611" w:rsidRPr="002220D7" w:rsidRDefault="00396611" w:rsidP="00396611">
      <w:pPr>
        <w:pStyle w:val="14"/>
      </w:pPr>
      <w:r w:rsidRPr="002220D7">
        <w:t>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rsidR="00396611" w:rsidRPr="002220D7" w:rsidRDefault="00396611" w:rsidP="00396611">
      <w:pPr>
        <w:pStyle w:val="14"/>
      </w:pPr>
      <w:r w:rsidRPr="002220D7">
        <w:t>Земли сельскохозяйственного назначения имеют особый правовой режим и подлежат особой охране, направленной на сохранение их площади, предотвращение развития негативных процессов и повышение плодородия почв.</w:t>
      </w:r>
    </w:p>
    <w:p w:rsidR="00396611" w:rsidRPr="001000B5" w:rsidRDefault="00396611" w:rsidP="00396611">
      <w:pPr>
        <w:pStyle w:val="14"/>
      </w:pPr>
      <w:r w:rsidRPr="001000B5">
        <w:t>Основная направленность деятельности</w:t>
      </w:r>
      <w:r w:rsidR="00974665">
        <w:t xml:space="preserve"> </w:t>
      </w:r>
      <w:r w:rsidR="00AD69AE" w:rsidRPr="001000B5">
        <w:t>МО</w:t>
      </w:r>
      <w:r w:rsidR="00974665">
        <w:t xml:space="preserve"> </w:t>
      </w:r>
      <w:r w:rsidR="00AD69AE" w:rsidRPr="001000B5">
        <w:t xml:space="preserve">сельское поселение </w:t>
      </w:r>
      <w:r w:rsidR="003E2F5E">
        <w:t xml:space="preserve">«село </w:t>
      </w:r>
      <w:proofErr w:type="spellStart"/>
      <w:r w:rsidR="00B37C6C">
        <w:t>Аданак</w:t>
      </w:r>
      <w:proofErr w:type="spellEnd"/>
      <w:r w:rsidR="003E2F5E">
        <w:t>»</w:t>
      </w:r>
      <w:r w:rsidRPr="001000B5">
        <w:t xml:space="preserve">– сельское хозяйство. Площадь земель сельскохозяйственного назначения составляет </w:t>
      </w:r>
      <w:r w:rsidR="00E73AAB">
        <w:t>950</w:t>
      </w:r>
      <w:r w:rsidRPr="001000B5">
        <w:t>га (</w:t>
      </w:r>
      <w:r w:rsidR="00E73AAB">
        <w:t>75,8</w:t>
      </w:r>
      <w:r w:rsidRPr="001000B5">
        <w:t xml:space="preserve">% от площади сельского поселения). </w:t>
      </w:r>
    </w:p>
    <w:p w:rsidR="00396611" w:rsidRDefault="00396611" w:rsidP="00396611">
      <w:pPr>
        <w:pStyle w:val="14"/>
      </w:pPr>
      <w:r w:rsidRPr="001000B5">
        <w:t>В данную категорию включены земли, предоставленные</w:t>
      </w:r>
      <w:r w:rsidRPr="002220D7">
        <w:t xml:space="preserve"> сельскохозяйственным предприятиям и организациям, а также земельные участки, предоставленные гражданам для ведения крестьянского (фермерского) хозяйства, личного подсобного хозяйства, садоводства, огородничества, животноводства, сенокошения и выпаса скота.</w:t>
      </w:r>
    </w:p>
    <w:p w:rsidR="00F461F8" w:rsidRPr="00AA3BDF" w:rsidRDefault="00F461F8" w:rsidP="00396611">
      <w:pPr>
        <w:pStyle w:val="14"/>
        <w:rPr>
          <w:sz w:val="16"/>
          <w:szCs w:val="16"/>
        </w:rPr>
      </w:pPr>
    </w:p>
    <w:p w:rsidR="00396611" w:rsidRPr="002220D7" w:rsidRDefault="00396611" w:rsidP="003B7555">
      <w:pPr>
        <w:pStyle w:val="14"/>
        <w:spacing w:line="360" w:lineRule="auto"/>
        <w:rPr>
          <w:b/>
        </w:rPr>
      </w:pPr>
      <w:r w:rsidRPr="002220D7">
        <w:rPr>
          <w:b/>
        </w:rPr>
        <w:t>Земли населённых пунктов</w:t>
      </w:r>
    </w:p>
    <w:p w:rsidR="00396611" w:rsidRPr="002220D7" w:rsidRDefault="00396611" w:rsidP="00396611">
      <w:pPr>
        <w:pStyle w:val="14"/>
      </w:pPr>
      <w:r w:rsidRPr="002220D7">
        <w:t>Землями населенных пунктов признаются земли, используемые и предназначенные для застройки и развития населенных пунктов.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 (Земельный кодекс, ст. 83. п.1.2).</w:t>
      </w:r>
    </w:p>
    <w:p w:rsidR="00CF2E11" w:rsidRDefault="00396611" w:rsidP="00396611">
      <w:pPr>
        <w:pStyle w:val="14"/>
      </w:pPr>
      <w:r w:rsidRPr="002220D7">
        <w:t xml:space="preserve">Площадь земель, отнесенных к данной категории в </w:t>
      </w:r>
      <w:proofErr w:type="spellStart"/>
      <w:r w:rsidR="004A4804">
        <w:t>Аданакско</w:t>
      </w:r>
      <w:r w:rsidR="006D47C6">
        <w:t>м</w:t>
      </w:r>
      <w:proofErr w:type="spellEnd"/>
      <w:r w:rsidR="00E32A9D">
        <w:t xml:space="preserve"> </w:t>
      </w:r>
      <w:r w:rsidRPr="002220D7">
        <w:t xml:space="preserve">сельском поселении, составила </w:t>
      </w:r>
      <w:r w:rsidR="00E73AAB">
        <w:t>101</w:t>
      </w:r>
      <w:r w:rsidRPr="002220D7">
        <w:t xml:space="preserve">га или </w:t>
      </w:r>
      <w:r w:rsidR="00E73AAB">
        <w:t>8,0</w:t>
      </w:r>
      <w:r w:rsidRPr="001000B5">
        <w:t>%</w:t>
      </w:r>
      <w:r w:rsidRPr="002220D7">
        <w:t xml:space="preserve"> земельного фонда поселения</w:t>
      </w:r>
      <w:r w:rsidR="00CF2E11">
        <w:t>.</w:t>
      </w:r>
    </w:p>
    <w:p w:rsidR="00396611" w:rsidRPr="002220D7" w:rsidRDefault="00396611" w:rsidP="00396611">
      <w:pPr>
        <w:pStyle w:val="14"/>
      </w:pPr>
      <w:r w:rsidRPr="002220D7">
        <w:t xml:space="preserve">В состав земель населённых пунктов, входят как сельскохозяйственные, так и несельскохозяйственные угодья. Однако сельскохозяйственные угодья в данной </w:t>
      </w:r>
      <w:r w:rsidRPr="002220D7">
        <w:lastRenderedPageBreak/>
        <w:t>категории преобладают. Из несельскохозяйственных угодий наиболее значительные площади в структуре земель поселений заняты дорогами и застройкой.</w:t>
      </w:r>
    </w:p>
    <w:p w:rsidR="00396611" w:rsidRPr="00954CF9" w:rsidRDefault="00396611" w:rsidP="00954CF9">
      <w:pPr>
        <w:pStyle w:val="14"/>
        <w:rPr>
          <w:color w:val="FF0000"/>
        </w:rPr>
      </w:pPr>
      <w:r w:rsidRPr="002220D7">
        <w:t xml:space="preserve">В </w:t>
      </w:r>
      <w:r w:rsidR="00AD69AE" w:rsidRPr="00D21908">
        <w:t>сельском поселени</w:t>
      </w:r>
      <w:r w:rsidR="0059638D">
        <w:t>и</w:t>
      </w:r>
      <w:r w:rsidR="008659A1">
        <w:t xml:space="preserve"> </w:t>
      </w:r>
      <w:r w:rsidR="003E2F5E">
        <w:t>«село</w:t>
      </w:r>
      <w:r w:rsidR="008659A1">
        <w:t xml:space="preserve"> </w:t>
      </w:r>
      <w:proofErr w:type="spellStart"/>
      <w:r w:rsidR="00B37C6C">
        <w:t>Аданак</w:t>
      </w:r>
      <w:proofErr w:type="spellEnd"/>
      <w:r w:rsidR="003E2F5E">
        <w:t>»</w:t>
      </w:r>
      <w:r w:rsidR="008659A1">
        <w:t xml:space="preserve"> </w:t>
      </w:r>
      <w:r w:rsidRPr="002220D7">
        <w:t>присутствуют</w:t>
      </w:r>
      <w:r w:rsidR="008659A1">
        <w:t xml:space="preserve"> </w:t>
      </w:r>
      <w:r w:rsidR="0042526A" w:rsidRPr="0042526A">
        <w:t>з</w:t>
      </w:r>
      <w:r w:rsidRPr="0042526A">
        <w:t>емли промышленности, энергетики, транспорта, связи, радиовещ</w:t>
      </w:r>
      <w:r w:rsidR="0042526A" w:rsidRPr="0042526A">
        <w:t xml:space="preserve">ания, телевидения, информатики, </w:t>
      </w:r>
      <w:r w:rsidRPr="0042526A">
        <w:t>земли обороны, безопасности и земли иного специального назначения</w:t>
      </w:r>
      <w:r w:rsidR="000F00CF">
        <w:t xml:space="preserve">. Они занимают </w:t>
      </w:r>
      <w:r w:rsidR="004465EE">
        <w:t>17,0</w:t>
      </w:r>
      <w:r w:rsidR="007D19D7">
        <w:t xml:space="preserve"> га или</w:t>
      </w:r>
      <w:r w:rsidR="006D47C6">
        <w:t xml:space="preserve"> </w:t>
      </w:r>
      <w:r w:rsidR="00E32A9D">
        <w:t>1,</w:t>
      </w:r>
      <w:r w:rsidR="004465EE">
        <w:t>4</w:t>
      </w:r>
      <w:r w:rsidR="00EB07DF">
        <w:t>% земельного фонда поселения.</w:t>
      </w:r>
    </w:p>
    <w:p w:rsidR="00396611" w:rsidRPr="0042526A" w:rsidRDefault="00396611" w:rsidP="00396611">
      <w:pPr>
        <w:pStyle w:val="14"/>
      </w:pPr>
      <w:r w:rsidRPr="0042526A">
        <w:t>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w:t>
      </w:r>
    </w:p>
    <w:p w:rsidR="002678AE" w:rsidRPr="00307182" w:rsidRDefault="002678AE" w:rsidP="0077769A">
      <w:pPr>
        <w:pStyle w:val="14"/>
        <w:ind w:firstLine="0"/>
        <w:rPr>
          <w:b/>
        </w:rPr>
      </w:pPr>
    </w:p>
    <w:p w:rsidR="00396611" w:rsidRPr="00AD69AE" w:rsidRDefault="00396611" w:rsidP="001A6D5F">
      <w:pPr>
        <w:pStyle w:val="14"/>
        <w:spacing w:line="360" w:lineRule="auto"/>
        <w:rPr>
          <w:b/>
        </w:rPr>
      </w:pPr>
      <w:r w:rsidRPr="00AD69AE">
        <w:rPr>
          <w:b/>
        </w:rPr>
        <w:t>Земли особо охраняемых территорий и объектов</w:t>
      </w:r>
    </w:p>
    <w:p w:rsidR="00396611" w:rsidRPr="00740A7C" w:rsidRDefault="00396611" w:rsidP="00396611">
      <w:pPr>
        <w:pStyle w:val="14"/>
      </w:pPr>
      <w:r w:rsidRPr="00740A7C">
        <w:t>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396611" w:rsidRPr="0042526A" w:rsidRDefault="00396611" w:rsidP="00B661C5">
      <w:pPr>
        <w:pStyle w:val="14"/>
        <w:spacing w:after="120"/>
      </w:pPr>
      <w:r w:rsidRPr="0042526A">
        <w:t xml:space="preserve">На исходный период земель, относимых к данной категории, на территории </w:t>
      </w:r>
      <w:proofErr w:type="spellStart"/>
      <w:r w:rsidR="004A4804">
        <w:t>Аданакского</w:t>
      </w:r>
      <w:proofErr w:type="spellEnd"/>
      <w:r w:rsidR="00B661C5">
        <w:t xml:space="preserve"> </w:t>
      </w:r>
      <w:r w:rsidRPr="0042526A">
        <w:t xml:space="preserve">сельского поселения в правовом поле </w:t>
      </w:r>
      <w:r w:rsidR="0019707F">
        <w:t>нет</w:t>
      </w:r>
      <w:r w:rsidR="0047680D">
        <w:t xml:space="preserve">. </w:t>
      </w:r>
      <w:r w:rsidRPr="0042526A">
        <w:t xml:space="preserve"> </w:t>
      </w:r>
    </w:p>
    <w:p w:rsidR="00396611" w:rsidRPr="00AD69AE" w:rsidRDefault="00396611" w:rsidP="001A6D5F">
      <w:pPr>
        <w:pStyle w:val="14"/>
        <w:spacing w:line="360" w:lineRule="auto"/>
        <w:rPr>
          <w:b/>
        </w:rPr>
      </w:pPr>
      <w:r w:rsidRPr="00AD69AE">
        <w:rPr>
          <w:b/>
        </w:rPr>
        <w:t>Земли лесного фонда</w:t>
      </w:r>
    </w:p>
    <w:p w:rsidR="00396611" w:rsidRPr="004F3501" w:rsidRDefault="00396611" w:rsidP="00396611">
      <w:pPr>
        <w:pStyle w:val="14"/>
        <w:rPr>
          <w:szCs w:val="24"/>
        </w:rPr>
      </w:pPr>
      <w:r w:rsidRPr="004F3501">
        <w:t xml:space="preserve">На основании пункта 1 статьи 101 Земельного кодекса к землям лесного фонда относятся лесные земли (земли, покрытые лесной растительностью и не покрытые ею, но предназначенные для ее </w:t>
      </w:r>
      <w:r w:rsidRPr="004F3501">
        <w:rPr>
          <w:szCs w:val="24"/>
        </w:rPr>
        <w:t>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396611" w:rsidRPr="00B55D78" w:rsidRDefault="00396611" w:rsidP="00B661C5">
      <w:pPr>
        <w:pStyle w:val="14"/>
        <w:spacing w:after="120"/>
      </w:pPr>
      <w:r w:rsidRPr="004F3501">
        <w:t xml:space="preserve">В </w:t>
      </w:r>
      <w:proofErr w:type="spellStart"/>
      <w:r w:rsidR="004A4804">
        <w:t>Аданакского</w:t>
      </w:r>
      <w:proofErr w:type="spellEnd"/>
      <w:r w:rsidR="00B661C5">
        <w:t xml:space="preserve"> </w:t>
      </w:r>
      <w:r w:rsidRPr="004F3501">
        <w:t xml:space="preserve">сельском поселении к данной категории отнесено </w:t>
      </w:r>
      <w:r w:rsidR="004465EE">
        <w:t>178</w:t>
      </w:r>
      <w:r w:rsidRPr="004F3501">
        <w:t xml:space="preserve">га, что составляет </w:t>
      </w:r>
      <w:r w:rsidR="004465EE">
        <w:t>14,2</w:t>
      </w:r>
      <w:r w:rsidR="00B55D78">
        <w:t>% территории поселения.</w:t>
      </w:r>
    </w:p>
    <w:p w:rsidR="00396611" w:rsidRPr="002220D7" w:rsidRDefault="00396611" w:rsidP="004D2844">
      <w:pPr>
        <w:pStyle w:val="14"/>
        <w:spacing w:line="360" w:lineRule="auto"/>
        <w:rPr>
          <w:b/>
        </w:rPr>
      </w:pPr>
      <w:r w:rsidRPr="002220D7">
        <w:rPr>
          <w:b/>
        </w:rPr>
        <w:t>Земли водного фонда</w:t>
      </w:r>
    </w:p>
    <w:p w:rsidR="00396611" w:rsidRPr="00740A7C" w:rsidRDefault="00396611" w:rsidP="00396611">
      <w:pPr>
        <w:pStyle w:val="14"/>
      </w:pPr>
      <w:r w:rsidRPr="00740A7C">
        <w:t xml:space="preserve">На основании пункта 1 статьи 102 Земельного кодекса и статьи 102 Водного кодекса к землям водного фонда относятся земли: </w:t>
      </w:r>
    </w:p>
    <w:p w:rsidR="00396611" w:rsidRPr="00740A7C" w:rsidRDefault="00396611" w:rsidP="0077769A">
      <w:pPr>
        <w:pStyle w:val="14"/>
        <w:numPr>
          <w:ilvl w:val="0"/>
          <w:numId w:val="4"/>
        </w:numPr>
        <w:tabs>
          <w:tab w:val="left" w:pos="993"/>
        </w:tabs>
        <w:ind w:left="0" w:firstLine="698"/>
      </w:pPr>
      <w:r w:rsidRPr="00740A7C">
        <w:t xml:space="preserve">покрытые поверхностными водами, сосредоточенными в водных объектах; </w:t>
      </w:r>
    </w:p>
    <w:p w:rsidR="00396611" w:rsidRPr="00740A7C" w:rsidRDefault="00396611" w:rsidP="0077769A">
      <w:pPr>
        <w:pStyle w:val="14"/>
        <w:numPr>
          <w:ilvl w:val="0"/>
          <w:numId w:val="4"/>
        </w:numPr>
        <w:tabs>
          <w:tab w:val="left" w:pos="993"/>
        </w:tabs>
        <w:ind w:left="0" w:firstLine="698"/>
      </w:pPr>
      <w:r w:rsidRPr="00740A7C">
        <w:t xml:space="preserve">занятые гидротехническими и иными сооружениями, расположенными на водных объектах. </w:t>
      </w:r>
    </w:p>
    <w:p w:rsidR="00396611" w:rsidRPr="00740A7C" w:rsidRDefault="00396611" w:rsidP="00396611">
      <w:pPr>
        <w:pStyle w:val="14"/>
      </w:pPr>
      <w:r w:rsidRPr="00740A7C">
        <w:lastRenderedPageBreak/>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396611" w:rsidRPr="00740A7C" w:rsidRDefault="00396611" w:rsidP="002B35A2">
      <w:pPr>
        <w:pStyle w:val="14"/>
        <w:spacing w:after="120"/>
        <w:rPr>
          <w:color w:val="FF0000"/>
        </w:rPr>
      </w:pPr>
      <w:r w:rsidRPr="00740A7C">
        <w:t xml:space="preserve">В </w:t>
      </w:r>
      <w:proofErr w:type="spellStart"/>
      <w:r w:rsidR="005F3C08">
        <w:t>Аданакском</w:t>
      </w:r>
      <w:proofErr w:type="spellEnd"/>
      <w:r w:rsidR="00AB5091">
        <w:t xml:space="preserve"> </w:t>
      </w:r>
      <w:r w:rsidRPr="00740A7C">
        <w:t>сельском поселе</w:t>
      </w:r>
      <w:r w:rsidR="005E1165">
        <w:t xml:space="preserve">нии к данной категории отнесено </w:t>
      </w:r>
      <w:r w:rsidR="00B36AC1">
        <w:t>8,0</w:t>
      </w:r>
      <w:r w:rsidRPr="00740A7C">
        <w:t>га,</w:t>
      </w:r>
      <w:r w:rsidR="00236248">
        <w:t xml:space="preserve"> </w:t>
      </w:r>
      <w:r w:rsidRPr="004F094B">
        <w:t>что составляет</w:t>
      </w:r>
      <w:r w:rsidR="00236248">
        <w:t xml:space="preserve"> </w:t>
      </w:r>
      <w:r w:rsidR="00477B11">
        <w:t>0,</w:t>
      </w:r>
      <w:r w:rsidR="00C20096">
        <w:t>6</w:t>
      </w:r>
      <w:r w:rsidRPr="00553484">
        <w:t>% территории</w:t>
      </w:r>
      <w:r w:rsidR="00AB5091">
        <w:t xml:space="preserve"> </w:t>
      </w:r>
      <w:r w:rsidR="00B113F0" w:rsidRPr="004F094B">
        <w:t>поселения.</w:t>
      </w:r>
    </w:p>
    <w:p w:rsidR="00396611" w:rsidRPr="002220D7" w:rsidRDefault="00396611" w:rsidP="004D2844">
      <w:pPr>
        <w:pStyle w:val="14"/>
        <w:spacing w:line="360" w:lineRule="auto"/>
        <w:rPr>
          <w:b/>
        </w:rPr>
      </w:pPr>
      <w:r w:rsidRPr="002220D7">
        <w:rPr>
          <w:b/>
        </w:rPr>
        <w:t>Земли запаса</w:t>
      </w:r>
    </w:p>
    <w:p w:rsidR="00396611" w:rsidRPr="00740A7C" w:rsidRDefault="00396611" w:rsidP="00396611">
      <w:pPr>
        <w:pStyle w:val="14"/>
      </w:pPr>
      <w:r w:rsidRPr="00740A7C">
        <w:t xml:space="preserve">На основании пункта 1 статьи 103 Земельного кодекса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w:t>
      </w:r>
    </w:p>
    <w:p w:rsidR="002678AE" w:rsidRPr="00DD348D" w:rsidRDefault="00396611" w:rsidP="002B35A2">
      <w:pPr>
        <w:pStyle w:val="14"/>
        <w:spacing w:after="120"/>
      </w:pPr>
      <w:r w:rsidRPr="00740A7C">
        <w:t xml:space="preserve">Земли запаса на территории </w:t>
      </w:r>
      <w:proofErr w:type="spellStart"/>
      <w:r w:rsidR="004A4804">
        <w:t>Аданакского</w:t>
      </w:r>
      <w:proofErr w:type="spellEnd"/>
      <w:r w:rsidR="00B661C5">
        <w:t xml:space="preserve"> </w:t>
      </w:r>
      <w:r w:rsidRPr="00740A7C">
        <w:t>с</w:t>
      </w:r>
      <w:r w:rsidR="00DD348D">
        <w:t>ельского поселения отсутствуют.</w:t>
      </w:r>
    </w:p>
    <w:p w:rsidR="00730312" w:rsidRPr="00DD348D" w:rsidRDefault="00730312" w:rsidP="004D2844">
      <w:pPr>
        <w:pStyle w:val="14"/>
        <w:spacing w:line="360" w:lineRule="auto"/>
        <w:jc w:val="left"/>
        <w:rPr>
          <w:b/>
        </w:rPr>
      </w:pPr>
      <w:r w:rsidRPr="00DD348D">
        <w:rPr>
          <w:b/>
        </w:rPr>
        <w:t>Распределение сельскохозяйственных земель по угодьям</w:t>
      </w:r>
    </w:p>
    <w:p w:rsidR="00730312" w:rsidRPr="00704538" w:rsidRDefault="00730312" w:rsidP="00704538">
      <w:pPr>
        <w:pStyle w:val="14"/>
      </w:pPr>
      <w:r w:rsidRPr="00704538">
        <w:t xml:space="preserve">Сельскохозяйственные угодья – земельные участки, используемые для производства сельскохозяйственной продукции. Сельскохозяйственные угодья подлежат особой охране. </w:t>
      </w:r>
    </w:p>
    <w:p w:rsidR="00024713" w:rsidRDefault="00730312" w:rsidP="00D1001D">
      <w:pPr>
        <w:pStyle w:val="14"/>
      </w:pPr>
      <w:r w:rsidRPr="00704538">
        <w:t>Сельскохозяйственные угодь</w:t>
      </w:r>
      <w:r w:rsidR="004F7D3C" w:rsidRPr="00704538">
        <w:t xml:space="preserve">я на территории </w:t>
      </w:r>
      <w:proofErr w:type="spellStart"/>
      <w:r w:rsidR="004A4804">
        <w:t>Аданакского</w:t>
      </w:r>
      <w:proofErr w:type="spellEnd"/>
      <w:r w:rsidRPr="00704538">
        <w:t xml:space="preserve"> сельского поселения занимают более </w:t>
      </w:r>
      <w:r w:rsidR="00B36AC1">
        <w:t>950</w:t>
      </w:r>
      <w:r w:rsidRPr="00704538">
        <w:t xml:space="preserve"> га площади.</w:t>
      </w:r>
    </w:p>
    <w:p w:rsidR="00414937" w:rsidRPr="006930E6" w:rsidRDefault="00274A63" w:rsidP="002B35A2">
      <w:pPr>
        <w:pStyle w:val="14"/>
        <w:spacing w:after="120"/>
      </w:pPr>
      <w:r>
        <w:t xml:space="preserve">Сельскохозяйственные угодья представлены: </w:t>
      </w:r>
      <w:r w:rsidR="00B36AC1">
        <w:t>275</w:t>
      </w:r>
      <w:r>
        <w:t xml:space="preserve">га – пашня, </w:t>
      </w:r>
      <w:r w:rsidR="004461AF">
        <w:t>54</w:t>
      </w:r>
      <w:r w:rsidR="00AF2D61">
        <w:t xml:space="preserve">га – сенокосы и </w:t>
      </w:r>
      <w:r w:rsidR="00B36AC1">
        <w:t>621</w:t>
      </w:r>
      <w:r w:rsidR="00AF2D61">
        <w:t>га – пастбища.</w:t>
      </w:r>
    </w:p>
    <w:p w:rsidR="00A20921" w:rsidRPr="00C436C2" w:rsidRDefault="00C436C2" w:rsidP="00D67C70">
      <w:pPr>
        <w:spacing w:after="80"/>
        <w:ind w:firstLine="709"/>
        <w:rPr>
          <w:rFonts w:ascii="Times New Roman" w:hAnsi="Times New Roman"/>
          <w:b/>
          <w:sz w:val="26"/>
          <w:szCs w:val="26"/>
        </w:rPr>
      </w:pPr>
      <w:r w:rsidRPr="00C436C2">
        <w:rPr>
          <w:rFonts w:ascii="Times New Roman" w:hAnsi="Times New Roman"/>
          <w:b/>
          <w:sz w:val="26"/>
          <w:szCs w:val="26"/>
        </w:rPr>
        <w:t xml:space="preserve">1.3.2. </w:t>
      </w:r>
      <w:r w:rsidR="00FD146A" w:rsidRPr="00C436C2">
        <w:rPr>
          <w:rFonts w:ascii="Times New Roman" w:hAnsi="Times New Roman"/>
          <w:b/>
          <w:sz w:val="26"/>
          <w:szCs w:val="26"/>
        </w:rPr>
        <w:t xml:space="preserve">Население. Расселение </w:t>
      </w:r>
    </w:p>
    <w:p w:rsidR="00901BAC" w:rsidRDefault="00396611" w:rsidP="00245653">
      <w:pPr>
        <w:pStyle w:val="14"/>
      </w:pPr>
      <w:r w:rsidRPr="00740A7C">
        <w:t xml:space="preserve">Численность населения </w:t>
      </w:r>
      <w:proofErr w:type="spellStart"/>
      <w:r w:rsidR="004A4804">
        <w:t>Аданакского</w:t>
      </w:r>
      <w:proofErr w:type="spellEnd"/>
      <w:r w:rsidR="00B661C5">
        <w:t xml:space="preserve"> </w:t>
      </w:r>
      <w:r w:rsidRPr="00740A7C">
        <w:t>сельского поселения по со</w:t>
      </w:r>
      <w:r w:rsidR="00740A7C">
        <w:t>с</w:t>
      </w:r>
      <w:r w:rsidRPr="00740A7C">
        <w:t>тоянию на 01.01.20</w:t>
      </w:r>
      <w:r w:rsidR="00740A7C">
        <w:t>1</w:t>
      </w:r>
      <w:r w:rsidR="00B36AC1">
        <w:t>7</w:t>
      </w:r>
      <w:r w:rsidRPr="00740A7C">
        <w:t xml:space="preserve"> года составила </w:t>
      </w:r>
      <w:r w:rsidR="00B36AC1">
        <w:t>1568</w:t>
      </w:r>
      <w:r w:rsidR="00D1001D">
        <w:t>человек</w:t>
      </w:r>
      <w:r w:rsidRPr="00740A7C">
        <w:t>. Все население я</w:t>
      </w:r>
      <w:r w:rsidR="00AD1971">
        <w:t>вляется сельским. На начало 20</w:t>
      </w:r>
      <w:r w:rsidR="00646E42">
        <w:t>1</w:t>
      </w:r>
      <w:r w:rsidR="00C20096">
        <w:t>7</w:t>
      </w:r>
      <w:r w:rsidRPr="00740A7C">
        <w:t xml:space="preserve"> года численность населения составляла </w:t>
      </w:r>
      <w:r w:rsidR="00B36AC1">
        <w:t>1568</w:t>
      </w:r>
      <w:r w:rsidR="004461AF">
        <w:t xml:space="preserve"> </w:t>
      </w:r>
      <w:r w:rsidR="00B36AC1">
        <w:t>человек</w:t>
      </w:r>
      <w:r w:rsidR="00C62643" w:rsidRPr="00C62643">
        <w:t>.</w:t>
      </w:r>
      <w:r w:rsidRPr="00740A7C">
        <w:t xml:space="preserve"> В поселении наблюдается </w:t>
      </w:r>
      <w:r w:rsidR="00593C0B">
        <w:t>постоянный рост численности за счет рождаемости и миграционных процессов</w:t>
      </w:r>
      <w:r w:rsidRPr="00740A7C">
        <w:t>. Рождаемость за 20</w:t>
      </w:r>
      <w:r w:rsidR="00646E42">
        <w:t>1</w:t>
      </w:r>
      <w:r w:rsidR="00B36AC1">
        <w:t>4</w:t>
      </w:r>
      <w:r w:rsidRPr="00740A7C">
        <w:t>-20</w:t>
      </w:r>
      <w:r w:rsidR="00740A7C">
        <w:t>1</w:t>
      </w:r>
      <w:r w:rsidR="00B36AC1">
        <w:t>7</w:t>
      </w:r>
      <w:r w:rsidRPr="00740A7C">
        <w:t xml:space="preserve"> годы в среднем составила </w:t>
      </w:r>
      <w:r w:rsidR="00B36AC1">
        <w:t>43</w:t>
      </w:r>
      <w:r w:rsidRPr="00740A7C">
        <w:t xml:space="preserve"> человек</w:t>
      </w:r>
      <w:r w:rsidR="00B36AC1">
        <w:t>а</w:t>
      </w:r>
      <w:r w:rsidRPr="00740A7C">
        <w:t xml:space="preserve"> в год. </w:t>
      </w:r>
    </w:p>
    <w:p w:rsidR="004853BE" w:rsidRPr="00692949" w:rsidRDefault="004853BE" w:rsidP="004853BE">
      <w:pPr>
        <w:spacing w:after="0" w:line="240" w:lineRule="auto"/>
        <w:jc w:val="right"/>
        <w:rPr>
          <w:rStyle w:val="aff1"/>
        </w:rPr>
      </w:pPr>
      <w:r w:rsidRPr="00692949">
        <w:rPr>
          <w:rStyle w:val="aff1"/>
        </w:rPr>
        <w:t>Табл.</w:t>
      </w:r>
      <w:r w:rsidR="003903E9">
        <w:rPr>
          <w:rStyle w:val="aff1"/>
        </w:rPr>
        <w:t>1.</w:t>
      </w:r>
      <w:r w:rsidRPr="00692949">
        <w:rPr>
          <w:rStyle w:val="aff1"/>
        </w:rPr>
        <w:t>3.</w:t>
      </w:r>
      <w:r w:rsidR="003903E9">
        <w:rPr>
          <w:rStyle w:val="aff1"/>
        </w:rPr>
        <w:t>2.</w:t>
      </w:r>
      <w:r w:rsidRPr="00692949">
        <w:rPr>
          <w:rStyle w:val="aff1"/>
        </w:rPr>
        <w:t xml:space="preserve">1 </w:t>
      </w:r>
    </w:p>
    <w:p w:rsidR="004853BE" w:rsidRPr="00E72CCA" w:rsidRDefault="004853BE" w:rsidP="004853BE">
      <w:pPr>
        <w:pStyle w:val="afb"/>
        <w:spacing w:before="0" w:beforeAutospacing="0" w:after="0" w:afterAutospacing="0"/>
        <w:jc w:val="right"/>
        <w:rPr>
          <w:rStyle w:val="aff1"/>
          <w:bCs/>
          <w:u w:val="single"/>
        </w:rPr>
      </w:pPr>
      <w:r w:rsidRPr="00692949">
        <w:rPr>
          <w:rStyle w:val="aff1"/>
          <w:rFonts w:eastAsia="Calibri"/>
        </w:rPr>
        <w:t xml:space="preserve">Численность жителей  </w:t>
      </w:r>
      <w:r w:rsidRPr="00692949">
        <w:rPr>
          <w:rFonts w:ascii="Arial" w:hAnsi="Arial" w:cs="Arial"/>
          <w:b/>
          <w:bCs/>
          <w:i/>
          <w:sz w:val="20"/>
          <w:szCs w:val="20"/>
        </w:rPr>
        <w:t xml:space="preserve">МО сельское поселение </w:t>
      </w:r>
      <w:r w:rsidR="003E2F5E">
        <w:rPr>
          <w:rFonts w:ascii="Arial" w:hAnsi="Arial" w:cs="Arial"/>
          <w:b/>
          <w:bCs/>
          <w:i/>
          <w:sz w:val="20"/>
          <w:szCs w:val="20"/>
        </w:rPr>
        <w:t xml:space="preserve">«село </w:t>
      </w:r>
      <w:proofErr w:type="spellStart"/>
      <w:r w:rsidR="00B37C6C">
        <w:rPr>
          <w:rFonts w:ascii="Arial" w:hAnsi="Arial" w:cs="Arial"/>
          <w:b/>
          <w:bCs/>
          <w:i/>
          <w:sz w:val="20"/>
          <w:szCs w:val="20"/>
        </w:rPr>
        <w:t>Аданак</w:t>
      </w:r>
      <w:proofErr w:type="spellEnd"/>
      <w:r w:rsidR="003E2F5E">
        <w:rPr>
          <w:rFonts w:ascii="Arial" w:hAnsi="Arial" w:cs="Arial"/>
          <w:b/>
          <w:bCs/>
          <w:i/>
          <w:sz w:val="20"/>
          <w:szCs w:val="20"/>
        </w:rPr>
        <w:t>»</w:t>
      </w:r>
      <w:r w:rsidR="00DD4EA0" w:rsidRPr="00692949">
        <w:rPr>
          <w:rFonts w:ascii="Arial" w:hAnsi="Arial" w:cs="Arial"/>
          <w:b/>
          <w:bCs/>
          <w:i/>
          <w:sz w:val="20"/>
          <w:szCs w:val="20"/>
        </w:rPr>
        <w:t>,</w:t>
      </w:r>
      <w:r w:rsidR="00E72CCA">
        <w:rPr>
          <w:rStyle w:val="aff1"/>
          <w:rFonts w:eastAsia="Calibri"/>
        </w:rPr>
        <w:t xml:space="preserve"> чел</w:t>
      </w:r>
      <w:r w:rsidR="00E72CCA" w:rsidRPr="00E72CCA">
        <w:rPr>
          <w:rStyle w:val="aff1"/>
          <w:rFonts w:eastAsia="Calibri"/>
        </w:rPr>
        <w:t>.</w:t>
      </w:r>
    </w:p>
    <w:tbl>
      <w:tblPr>
        <w:tblW w:w="95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64"/>
        <w:gridCol w:w="1872"/>
        <w:gridCol w:w="1597"/>
        <w:gridCol w:w="1775"/>
        <w:gridCol w:w="1480"/>
      </w:tblGrid>
      <w:tr w:rsidR="004853BE" w:rsidRPr="00692949">
        <w:trPr>
          <w:trHeight w:val="445"/>
          <w:tblHeader/>
          <w:jc w:val="center"/>
        </w:trPr>
        <w:tc>
          <w:tcPr>
            <w:tcW w:w="2864" w:type="dxa"/>
            <w:tcBorders>
              <w:bottom w:val="thinThickSmallGap" w:sz="12" w:space="0" w:color="auto"/>
            </w:tcBorders>
            <w:shd w:val="clear" w:color="auto" w:fill="F2F2F2"/>
            <w:vAlign w:val="center"/>
          </w:tcPr>
          <w:p w:rsidR="004853BE" w:rsidRPr="00692949" w:rsidRDefault="004853BE" w:rsidP="00940799">
            <w:pPr>
              <w:spacing w:after="0" w:line="240" w:lineRule="auto"/>
              <w:jc w:val="center"/>
              <w:rPr>
                <w:rFonts w:ascii="Times New Roman" w:hAnsi="Times New Roman"/>
                <w:sz w:val="24"/>
                <w:szCs w:val="24"/>
              </w:rPr>
            </w:pPr>
            <w:bookmarkStart w:id="21" w:name="_Hlk189926303"/>
            <w:r w:rsidRPr="00692949">
              <w:rPr>
                <w:rFonts w:ascii="Times New Roman" w:hAnsi="Times New Roman"/>
                <w:sz w:val="24"/>
                <w:szCs w:val="24"/>
              </w:rPr>
              <w:t xml:space="preserve">Наименование </w:t>
            </w:r>
          </w:p>
        </w:tc>
        <w:tc>
          <w:tcPr>
            <w:tcW w:w="1872" w:type="dxa"/>
            <w:tcBorders>
              <w:bottom w:val="thinThickSmallGap" w:sz="12" w:space="0" w:color="auto"/>
            </w:tcBorders>
            <w:shd w:val="clear" w:color="auto" w:fill="F2F2F2"/>
            <w:vAlign w:val="center"/>
          </w:tcPr>
          <w:p w:rsidR="004853BE" w:rsidRPr="00692949" w:rsidRDefault="004853BE" w:rsidP="00940799">
            <w:pPr>
              <w:spacing w:after="0" w:line="240" w:lineRule="auto"/>
              <w:jc w:val="center"/>
              <w:rPr>
                <w:rFonts w:ascii="Times New Roman" w:hAnsi="Times New Roman"/>
                <w:sz w:val="24"/>
                <w:szCs w:val="24"/>
              </w:rPr>
            </w:pPr>
            <w:r w:rsidRPr="00692949">
              <w:rPr>
                <w:rFonts w:ascii="Times New Roman" w:hAnsi="Times New Roman"/>
                <w:sz w:val="24"/>
                <w:szCs w:val="24"/>
              </w:rPr>
              <w:t xml:space="preserve">на </w:t>
            </w:r>
          </w:p>
          <w:p w:rsidR="004853BE" w:rsidRPr="00692949" w:rsidRDefault="00894667" w:rsidP="00B36AC1">
            <w:pPr>
              <w:spacing w:after="0" w:line="240" w:lineRule="auto"/>
              <w:jc w:val="center"/>
              <w:rPr>
                <w:rFonts w:ascii="Times New Roman" w:hAnsi="Times New Roman"/>
                <w:sz w:val="24"/>
                <w:szCs w:val="24"/>
              </w:rPr>
            </w:pPr>
            <w:r>
              <w:rPr>
                <w:rFonts w:ascii="Times New Roman" w:hAnsi="Times New Roman"/>
                <w:sz w:val="24"/>
                <w:szCs w:val="24"/>
              </w:rPr>
              <w:t>01.01. 20</w:t>
            </w:r>
            <w:r w:rsidR="00B36AC1">
              <w:rPr>
                <w:rFonts w:ascii="Times New Roman" w:hAnsi="Times New Roman"/>
                <w:sz w:val="24"/>
                <w:szCs w:val="24"/>
              </w:rPr>
              <w:t>14</w:t>
            </w:r>
          </w:p>
        </w:tc>
        <w:tc>
          <w:tcPr>
            <w:tcW w:w="1597" w:type="dxa"/>
            <w:tcBorders>
              <w:bottom w:val="thinThickSmallGap" w:sz="12" w:space="0" w:color="auto"/>
            </w:tcBorders>
            <w:shd w:val="clear" w:color="auto" w:fill="F2F2F2"/>
            <w:vAlign w:val="center"/>
          </w:tcPr>
          <w:p w:rsidR="004853BE" w:rsidRPr="00692949" w:rsidRDefault="004853BE" w:rsidP="00940799">
            <w:pPr>
              <w:spacing w:after="0" w:line="240" w:lineRule="auto"/>
              <w:jc w:val="center"/>
              <w:rPr>
                <w:rFonts w:ascii="Times New Roman" w:hAnsi="Times New Roman"/>
                <w:sz w:val="24"/>
                <w:szCs w:val="24"/>
              </w:rPr>
            </w:pPr>
            <w:r w:rsidRPr="00692949">
              <w:rPr>
                <w:rFonts w:ascii="Times New Roman" w:hAnsi="Times New Roman"/>
                <w:sz w:val="24"/>
                <w:szCs w:val="24"/>
              </w:rPr>
              <w:t>на</w:t>
            </w:r>
          </w:p>
          <w:p w:rsidR="004853BE" w:rsidRPr="00692949" w:rsidRDefault="004853BE" w:rsidP="00B36AC1">
            <w:pPr>
              <w:spacing w:after="0" w:line="240" w:lineRule="auto"/>
              <w:jc w:val="center"/>
              <w:rPr>
                <w:rFonts w:ascii="Times New Roman" w:hAnsi="Times New Roman"/>
                <w:sz w:val="24"/>
                <w:szCs w:val="24"/>
              </w:rPr>
            </w:pPr>
            <w:r w:rsidRPr="00692949">
              <w:rPr>
                <w:rFonts w:ascii="Times New Roman" w:hAnsi="Times New Roman"/>
                <w:sz w:val="24"/>
                <w:szCs w:val="24"/>
              </w:rPr>
              <w:t>01.01.20</w:t>
            </w:r>
            <w:r w:rsidR="00136B6F">
              <w:rPr>
                <w:rFonts w:ascii="Times New Roman" w:hAnsi="Times New Roman"/>
                <w:sz w:val="24"/>
                <w:szCs w:val="24"/>
              </w:rPr>
              <w:t>1</w:t>
            </w:r>
            <w:r w:rsidR="00B36AC1">
              <w:rPr>
                <w:rFonts w:ascii="Times New Roman" w:hAnsi="Times New Roman"/>
                <w:sz w:val="24"/>
                <w:szCs w:val="24"/>
              </w:rPr>
              <w:t>5</w:t>
            </w:r>
          </w:p>
        </w:tc>
        <w:tc>
          <w:tcPr>
            <w:tcW w:w="1775" w:type="dxa"/>
            <w:tcBorders>
              <w:bottom w:val="thinThickSmallGap" w:sz="12" w:space="0" w:color="auto"/>
            </w:tcBorders>
            <w:shd w:val="clear" w:color="auto" w:fill="F2F2F2"/>
          </w:tcPr>
          <w:p w:rsidR="004853BE" w:rsidRPr="00692949" w:rsidRDefault="004853BE" w:rsidP="00940799">
            <w:pPr>
              <w:spacing w:after="0" w:line="240" w:lineRule="auto"/>
              <w:jc w:val="center"/>
              <w:rPr>
                <w:rFonts w:ascii="Times New Roman" w:hAnsi="Times New Roman"/>
                <w:sz w:val="24"/>
                <w:szCs w:val="24"/>
              </w:rPr>
            </w:pPr>
            <w:r w:rsidRPr="00692949">
              <w:rPr>
                <w:rFonts w:ascii="Times New Roman" w:hAnsi="Times New Roman"/>
                <w:sz w:val="24"/>
                <w:szCs w:val="24"/>
              </w:rPr>
              <w:t>на</w:t>
            </w:r>
          </w:p>
          <w:p w:rsidR="004853BE" w:rsidRPr="00692949" w:rsidRDefault="004853BE" w:rsidP="00B36AC1">
            <w:pPr>
              <w:spacing w:after="0" w:line="240" w:lineRule="auto"/>
              <w:jc w:val="center"/>
              <w:rPr>
                <w:rFonts w:ascii="Times New Roman" w:hAnsi="Times New Roman"/>
                <w:sz w:val="24"/>
                <w:szCs w:val="24"/>
              </w:rPr>
            </w:pPr>
            <w:r w:rsidRPr="00692949">
              <w:rPr>
                <w:rFonts w:ascii="Times New Roman" w:hAnsi="Times New Roman"/>
                <w:sz w:val="24"/>
                <w:szCs w:val="24"/>
              </w:rPr>
              <w:t>01.01.20</w:t>
            </w:r>
            <w:r w:rsidR="00136B6F">
              <w:rPr>
                <w:rFonts w:ascii="Times New Roman" w:hAnsi="Times New Roman"/>
                <w:sz w:val="24"/>
                <w:szCs w:val="24"/>
              </w:rPr>
              <w:t>1</w:t>
            </w:r>
            <w:r w:rsidR="00B36AC1">
              <w:rPr>
                <w:rFonts w:ascii="Times New Roman" w:hAnsi="Times New Roman"/>
                <w:sz w:val="24"/>
                <w:szCs w:val="24"/>
              </w:rPr>
              <w:t>6</w:t>
            </w:r>
          </w:p>
        </w:tc>
        <w:tc>
          <w:tcPr>
            <w:tcW w:w="1480" w:type="dxa"/>
            <w:tcBorders>
              <w:bottom w:val="thinThickSmallGap" w:sz="12" w:space="0" w:color="auto"/>
            </w:tcBorders>
            <w:shd w:val="clear" w:color="auto" w:fill="F2F2F2"/>
          </w:tcPr>
          <w:p w:rsidR="004853BE" w:rsidRPr="00692949" w:rsidRDefault="004853BE" w:rsidP="00B36AC1">
            <w:pPr>
              <w:spacing w:after="0" w:line="240" w:lineRule="auto"/>
              <w:jc w:val="center"/>
              <w:rPr>
                <w:rFonts w:ascii="Times New Roman" w:hAnsi="Times New Roman"/>
                <w:sz w:val="24"/>
                <w:szCs w:val="24"/>
              </w:rPr>
            </w:pPr>
            <w:r w:rsidRPr="00692949">
              <w:rPr>
                <w:rFonts w:ascii="Times New Roman" w:hAnsi="Times New Roman"/>
                <w:sz w:val="24"/>
                <w:szCs w:val="24"/>
              </w:rPr>
              <w:t>на 01.01.201</w:t>
            </w:r>
            <w:r w:rsidR="00B36AC1">
              <w:rPr>
                <w:rFonts w:ascii="Times New Roman" w:hAnsi="Times New Roman"/>
                <w:sz w:val="24"/>
                <w:szCs w:val="24"/>
              </w:rPr>
              <w:t>7</w:t>
            </w:r>
          </w:p>
        </w:tc>
      </w:tr>
      <w:tr w:rsidR="004853BE" w:rsidRPr="00692949" w:rsidTr="007F5842">
        <w:trPr>
          <w:trHeight w:val="491"/>
          <w:jc w:val="center"/>
        </w:trPr>
        <w:tc>
          <w:tcPr>
            <w:tcW w:w="2864" w:type="dxa"/>
            <w:tcBorders>
              <w:top w:val="thinThickSmallGap" w:sz="12" w:space="0" w:color="auto"/>
            </w:tcBorders>
            <w:vAlign w:val="center"/>
          </w:tcPr>
          <w:p w:rsidR="004853BE" w:rsidRPr="000E6814" w:rsidRDefault="004853BE" w:rsidP="007F5842">
            <w:pPr>
              <w:pStyle w:val="aff"/>
              <w:rPr>
                <w:color w:val="auto"/>
              </w:rPr>
            </w:pPr>
            <w:r w:rsidRPr="000E6814">
              <w:rPr>
                <w:color w:val="auto"/>
              </w:rPr>
              <w:t>Численность жителей</w:t>
            </w:r>
          </w:p>
        </w:tc>
        <w:tc>
          <w:tcPr>
            <w:tcW w:w="1872" w:type="dxa"/>
            <w:tcBorders>
              <w:top w:val="thinThickSmallGap" w:sz="12" w:space="0" w:color="auto"/>
            </w:tcBorders>
            <w:vAlign w:val="center"/>
          </w:tcPr>
          <w:p w:rsidR="004853BE" w:rsidRPr="000E6814" w:rsidRDefault="00B36AC1" w:rsidP="007F5842">
            <w:pPr>
              <w:pStyle w:val="aff"/>
              <w:rPr>
                <w:color w:val="auto"/>
              </w:rPr>
            </w:pPr>
            <w:r>
              <w:rPr>
                <w:color w:val="auto"/>
              </w:rPr>
              <w:t>1485</w:t>
            </w:r>
          </w:p>
        </w:tc>
        <w:tc>
          <w:tcPr>
            <w:tcW w:w="1597" w:type="dxa"/>
            <w:tcBorders>
              <w:top w:val="thinThickSmallGap" w:sz="12" w:space="0" w:color="auto"/>
            </w:tcBorders>
            <w:vAlign w:val="center"/>
          </w:tcPr>
          <w:p w:rsidR="004853BE" w:rsidRPr="000E6814" w:rsidRDefault="00B36AC1" w:rsidP="007F5842">
            <w:pPr>
              <w:pStyle w:val="aff"/>
              <w:rPr>
                <w:color w:val="auto"/>
              </w:rPr>
            </w:pPr>
            <w:r>
              <w:rPr>
                <w:color w:val="auto"/>
              </w:rPr>
              <w:t>1509</w:t>
            </w:r>
          </w:p>
        </w:tc>
        <w:tc>
          <w:tcPr>
            <w:tcW w:w="1775" w:type="dxa"/>
            <w:tcBorders>
              <w:top w:val="thinThickSmallGap" w:sz="12" w:space="0" w:color="auto"/>
            </w:tcBorders>
            <w:vAlign w:val="center"/>
          </w:tcPr>
          <w:p w:rsidR="004853BE" w:rsidRPr="000E6814" w:rsidRDefault="00B36AC1" w:rsidP="007F5842">
            <w:pPr>
              <w:pStyle w:val="aff"/>
              <w:rPr>
                <w:color w:val="auto"/>
              </w:rPr>
            </w:pPr>
            <w:r>
              <w:rPr>
                <w:color w:val="auto"/>
              </w:rPr>
              <w:t>1537</w:t>
            </w:r>
          </w:p>
        </w:tc>
        <w:tc>
          <w:tcPr>
            <w:tcW w:w="1480" w:type="dxa"/>
            <w:tcBorders>
              <w:top w:val="thinThickSmallGap" w:sz="12" w:space="0" w:color="auto"/>
            </w:tcBorders>
            <w:vAlign w:val="center"/>
          </w:tcPr>
          <w:p w:rsidR="004853BE" w:rsidRPr="000E6814" w:rsidRDefault="00B36AC1" w:rsidP="007F5842">
            <w:pPr>
              <w:pStyle w:val="aff"/>
              <w:rPr>
                <w:color w:val="auto"/>
              </w:rPr>
            </w:pPr>
            <w:r>
              <w:rPr>
                <w:color w:val="auto"/>
              </w:rPr>
              <w:t>1568</w:t>
            </w:r>
          </w:p>
        </w:tc>
      </w:tr>
      <w:bookmarkEnd w:id="21"/>
    </w:tbl>
    <w:p w:rsidR="00396611" w:rsidRPr="00AD69AE" w:rsidRDefault="00396611" w:rsidP="00396611">
      <w:pPr>
        <w:pStyle w:val="14"/>
        <w:rPr>
          <w:color w:val="9BBB59"/>
          <w:sz w:val="28"/>
          <w:szCs w:val="28"/>
        </w:rPr>
      </w:pPr>
    </w:p>
    <w:p w:rsidR="009B26EE" w:rsidRDefault="00396611" w:rsidP="00593C0B">
      <w:pPr>
        <w:pStyle w:val="14"/>
      </w:pPr>
      <w:r w:rsidRPr="00D7360B">
        <w:t xml:space="preserve">На основе </w:t>
      </w:r>
      <w:r w:rsidR="00AD1971">
        <w:t>предоставленных за период с 20</w:t>
      </w:r>
      <w:r w:rsidR="00957B04">
        <w:t>1</w:t>
      </w:r>
      <w:r w:rsidR="00B36AC1">
        <w:t>4</w:t>
      </w:r>
      <w:r w:rsidRPr="00D7360B">
        <w:t xml:space="preserve"> по 20</w:t>
      </w:r>
      <w:r w:rsidR="00D7360B">
        <w:t>1</w:t>
      </w:r>
      <w:r w:rsidR="00B36AC1">
        <w:t>7</w:t>
      </w:r>
      <w:r w:rsidRPr="00D7360B">
        <w:t xml:space="preserve"> годы исходных данных по численности и естественному движению населения </w:t>
      </w:r>
      <w:proofErr w:type="spellStart"/>
      <w:r w:rsidR="004A4804">
        <w:t>Аданакского</w:t>
      </w:r>
      <w:proofErr w:type="spellEnd"/>
      <w:r w:rsidR="00770FCD">
        <w:t xml:space="preserve"> </w:t>
      </w:r>
      <w:r w:rsidRPr="00D7360B">
        <w:t xml:space="preserve">сельского поселения среднегодовая (хронологическая) численность населения в нем составляет </w:t>
      </w:r>
      <w:r w:rsidR="00B36AC1">
        <w:t>1525</w:t>
      </w:r>
      <w:r w:rsidRPr="00D7360B">
        <w:t xml:space="preserve"> человек. </w:t>
      </w:r>
    </w:p>
    <w:p w:rsidR="00A612B2" w:rsidRDefault="00593C0B" w:rsidP="00951557">
      <w:pPr>
        <w:spacing w:after="0" w:line="240" w:lineRule="auto"/>
        <w:ind w:firstLine="357"/>
        <w:jc w:val="both"/>
        <w:rPr>
          <w:rFonts w:ascii="Times New Roman" w:hAnsi="Times New Roman"/>
          <w:sz w:val="28"/>
          <w:szCs w:val="28"/>
        </w:rPr>
      </w:pPr>
      <w:r>
        <w:rPr>
          <w:rFonts w:ascii="Times New Roman" w:hAnsi="Times New Roman"/>
          <w:sz w:val="26"/>
          <w:szCs w:val="26"/>
        </w:rPr>
        <w:t>Все население</w:t>
      </w:r>
      <w:r w:rsidR="009B26EE" w:rsidRPr="004F75E2">
        <w:rPr>
          <w:rFonts w:ascii="Times New Roman" w:hAnsi="Times New Roman"/>
          <w:sz w:val="26"/>
          <w:szCs w:val="26"/>
        </w:rPr>
        <w:t xml:space="preserve"> сосредоточено в населенном пункте –</w:t>
      </w:r>
      <w:r w:rsidR="00770FCD">
        <w:rPr>
          <w:rFonts w:ascii="Times New Roman" w:hAnsi="Times New Roman"/>
          <w:sz w:val="26"/>
          <w:szCs w:val="26"/>
        </w:rPr>
        <w:t xml:space="preserve"> </w:t>
      </w:r>
      <w:r w:rsidR="009B26EE" w:rsidRPr="004F75E2">
        <w:rPr>
          <w:rFonts w:ascii="Times New Roman" w:hAnsi="Times New Roman"/>
          <w:sz w:val="26"/>
          <w:szCs w:val="26"/>
        </w:rPr>
        <w:t>с.</w:t>
      </w:r>
      <w:r w:rsidR="008F79AE">
        <w:rPr>
          <w:rFonts w:ascii="Times New Roman" w:hAnsi="Times New Roman"/>
          <w:sz w:val="26"/>
          <w:szCs w:val="26"/>
        </w:rPr>
        <w:t xml:space="preserve"> </w:t>
      </w:r>
      <w:proofErr w:type="spellStart"/>
      <w:r w:rsidR="00B37C6C">
        <w:rPr>
          <w:rFonts w:ascii="Times New Roman" w:hAnsi="Times New Roman"/>
          <w:sz w:val="26"/>
          <w:szCs w:val="26"/>
        </w:rPr>
        <w:t>Аданак</w:t>
      </w:r>
      <w:proofErr w:type="spellEnd"/>
      <w:r w:rsidR="009B26EE" w:rsidRPr="004F75E2">
        <w:rPr>
          <w:rFonts w:ascii="Times New Roman" w:hAnsi="Times New Roman"/>
          <w:sz w:val="26"/>
          <w:szCs w:val="26"/>
        </w:rPr>
        <w:t>.</w:t>
      </w:r>
      <w:r w:rsidR="008F79AE">
        <w:rPr>
          <w:rFonts w:ascii="Times New Roman" w:hAnsi="Times New Roman"/>
          <w:sz w:val="26"/>
          <w:szCs w:val="26"/>
        </w:rPr>
        <w:t xml:space="preserve"> </w:t>
      </w:r>
      <w:r w:rsidR="004F75E2">
        <w:rPr>
          <w:rFonts w:ascii="Times New Roman" w:hAnsi="Times New Roman"/>
          <w:sz w:val="26"/>
          <w:szCs w:val="26"/>
        </w:rPr>
        <w:t>Средняя людность сельск</w:t>
      </w:r>
      <w:r>
        <w:rPr>
          <w:rFonts w:ascii="Times New Roman" w:hAnsi="Times New Roman"/>
          <w:sz w:val="26"/>
          <w:szCs w:val="26"/>
        </w:rPr>
        <w:t>ого</w:t>
      </w:r>
      <w:r w:rsidR="004F75E2">
        <w:rPr>
          <w:rFonts w:ascii="Times New Roman" w:hAnsi="Times New Roman"/>
          <w:sz w:val="26"/>
          <w:szCs w:val="26"/>
        </w:rPr>
        <w:t xml:space="preserve"> населе</w:t>
      </w:r>
      <w:r>
        <w:rPr>
          <w:rFonts w:ascii="Times New Roman" w:hAnsi="Times New Roman"/>
          <w:sz w:val="26"/>
          <w:szCs w:val="26"/>
        </w:rPr>
        <w:t>ния</w:t>
      </w:r>
      <w:r w:rsidR="004F75E2">
        <w:rPr>
          <w:rFonts w:ascii="Times New Roman" w:hAnsi="Times New Roman"/>
          <w:sz w:val="26"/>
          <w:szCs w:val="26"/>
        </w:rPr>
        <w:t xml:space="preserve"> (</w:t>
      </w:r>
      <w:r w:rsidR="00B36AC1">
        <w:rPr>
          <w:rFonts w:ascii="Times New Roman" w:hAnsi="Times New Roman"/>
          <w:sz w:val="26"/>
          <w:szCs w:val="26"/>
        </w:rPr>
        <w:t>1525</w:t>
      </w:r>
      <w:r w:rsidR="00B70328">
        <w:rPr>
          <w:rFonts w:ascii="Times New Roman" w:hAnsi="Times New Roman"/>
          <w:sz w:val="26"/>
          <w:szCs w:val="26"/>
        </w:rPr>
        <w:t xml:space="preserve"> чел.</w:t>
      </w:r>
      <w:r w:rsidR="00380BBA">
        <w:rPr>
          <w:rFonts w:ascii="Times New Roman" w:hAnsi="Times New Roman"/>
          <w:sz w:val="28"/>
          <w:szCs w:val="28"/>
        </w:rPr>
        <w:t>)</w:t>
      </w:r>
      <w:r w:rsidR="00645AD5">
        <w:rPr>
          <w:rFonts w:ascii="Times New Roman" w:hAnsi="Times New Roman"/>
          <w:sz w:val="28"/>
          <w:szCs w:val="28"/>
        </w:rPr>
        <w:t xml:space="preserve"> несколько </w:t>
      </w:r>
      <w:r w:rsidR="00B36AC1">
        <w:rPr>
          <w:rFonts w:ascii="Times New Roman" w:hAnsi="Times New Roman"/>
          <w:sz w:val="28"/>
          <w:szCs w:val="28"/>
        </w:rPr>
        <w:t>меньше</w:t>
      </w:r>
      <w:r w:rsidR="00C22103">
        <w:rPr>
          <w:rFonts w:ascii="Times New Roman" w:hAnsi="Times New Roman"/>
          <w:sz w:val="28"/>
          <w:szCs w:val="28"/>
        </w:rPr>
        <w:t xml:space="preserve">  средн</w:t>
      </w:r>
      <w:r w:rsidR="00B36AC1">
        <w:rPr>
          <w:rFonts w:ascii="Times New Roman" w:hAnsi="Times New Roman"/>
          <w:sz w:val="28"/>
          <w:szCs w:val="28"/>
        </w:rPr>
        <w:t>его</w:t>
      </w:r>
      <w:r w:rsidR="00C22103">
        <w:rPr>
          <w:rFonts w:ascii="Times New Roman" w:hAnsi="Times New Roman"/>
          <w:sz w:val="28"/>
          <w:szCs w:val="28"/>
        </w:rPr>
        <w:t xml:space="preserve"> показател</w:t>
      </w:r>
      <w:r w:rsidR="00B36AC1">
        <w:rPr>
          <w:rFonts w:ascii="Times New Roman" w:hAnsi="Times New Roman"/>
          <w:sz w:val="28"/>
          <w:szCs w:val="28"/>
        </w:rPr>
        <w:t>я</w:t>
      </w:r>
      <w:r w:rsidR="00C22103">
        <w:rPr>
          <w:rFonts w:ascii="Times New Roman" w:hAnsi="Times New Roman"/>
          <w:sz w:val="28"/>
          <w:szCs w:val="28"/>
        </w:rPr>
        <w:t xml:space="preserve">  по </w:t>
      </w:r>
      <w:proofErr w:type="spellStart"/>
      <w:r w:rsidR="00A8360F">
        <w:rPr>
          <w:rFonts w:ascii="Times New Roman" w:hAnsi="Times New Roman"/>
          <w:sz w:val="28"/>
          <w:szCs w:val="28"/>
        </w:rPr>
        <w:t>Карабудахкентскому</w:t>
      </w:r>
      <w:proofErr w:type="spellEnd"/>
      <w:r w:rsidR="00A8360F">
        <w:rPr>
          <w:rFonts w:ascii="Times New Roman" w:hAnsi="Times New Roman"/>
          <w:sz w:val="28"/>
          <w:szCs w:val="28"/>
        </w:rPr>
        <w:t xml:space="preserve"> району</w:t>
      </w:r>
      <w:r w:rsidR="00526186">
        <w:rPr>
          <w:rFonts w:ascii="Times New Roman" w:hAnsi="Times New Roman"/>
          <w:sz w:val="28"/>
          <w:szCs w:val="28"/>
        </w:rPr>
        <w:t>.</w:t>
      </w:r>
    </w:p>
    <w:p w:rsidR="00A612B2" w:rsidRDefault="00A612B2" w:rsidP="005215F1">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Распределение населения по возрастным группам и динамика демографических показателей по </w:t>
      </w:r>
      <w:r w:rsidR="00593C0B">
        <w:rPr>
          <w:rFonts w:ascii="Times New Roman" w:hAnsi="Times New Roman"/>
          <w:sz w:val="28"/>
          <w:szCs w:val="28"/>
        </w:rPr>
        <w:t>МО</w:t>
      </w:r>
      <w:r w:rsidR="00543825">
        <w:rPr>
          <w:rFonts w:ascii="Times New Roman" w:hAnsi="Times New Roman"/>
          <w:sz w:val="28"/>
          <w:szCs w:val="28"/>
        </w:rPr>
        <w:t xml:space="preserve"> </w:t>
      </w:r>
      <w:r w:rsidR="00593C0B">
        <w:rPr>
          <w:rFonts w:ascii="Times New Roman" w:hAnsi="Times New Roman"/>
          <w:sz w:val="28"/>
          <w:szCs w:val="28"/>
        </w:rPr>
        <w:t xml:space="preserve">СП </w:t>
      </w:r>
      <w:r w:rsidR="003E2F5E">
        <w:rPr>
          <w:rFonts w:ascii="Times New Roman" w:hAnsi="Times New Roman"/>
          <w:sz w:val="28"/>
          <w:szCs w:val="28"/>
        </w:rPr>
        <w:t xml:space="preserve">«село </w:t>
      </w:r>
      <w:proofErr w:type="spellStart"/>
      <w:r w:rsidR="00B37C6C">
        <w:rPr>
          <w:rFonts w:ascii="Times New Roman" w:hAnsi="Times New Roman"/>
          <w:sz w:val="28"/>
          <w:szCs w:val="28"/>
        </w:rPr>
        <w:t>Аданак</w:t>
      </w:r>
      <w:proofErr w:type="spellEnd"/>
      <w:r w:rsidR="003E2F5E">
        <w:rPr>
          <w:rFonts w:ascii="Times New Roman" w:hAnsi="Times New Roman"/>
          <w:sz w:val="28"/>
          <w:szCs w:val="28"/>
        </w:rPr>
        <w:t>»</w:t>
      </w:r>
      <w:r>
        <w:rPr>
          <w:rFonts w:ascii="Times New Roman" w:hAnsi="Times New Roman"/>
          <w:sz w:val="28"/>
          <w:szCs w:val="28"/>
        </w:rPr>
        <w:t xml:space="preserve"> приведены в таблице (Таблица </w:t>
      </w:r>
      <w:r w:rsidR="00CA7990">
        <w:rPr>
          <w:rFonts w:ascii="Times New Roman" w:hAnsi="Times New Roman"/>
          <w:sz w:val="28"/>
          <w:szCs w:val="28"/>
        </w:rPr>
        <w:t>1.</w:t>
      </w:r>
      <w:r>
        <w:rPr>
          <w:rFonts w:ascii="Times New Roman" w:hAnsi="Times New Roman"/>
          <w:sz w:val="28"/>
          <w:szCs w:val="28"/>
        </w:rPr>
        <w:t>3.2</w:t>
      </w:r>
      <w:r w:rsidR="00CA7990">
        <w:rPr>
          <w:rFonts w:ascii="Times New Roman" w:hAnsi="Times New Roman"/>
          <w:sz w:val="28"/>
          <w:szCs w:val="28"/>
        </w:rPr>
        <w:t>.2</w:t>
      </w:r>
      <w:r>
        <w:rPr>
          <w:rFonts w:ascii="Times New Roman" w:hAnsi="Times New Roman"/>
          <w:sz w:val="28"/>
          <w:szCs w:val="28"/>
        </w:rPr>
        <w:t xml:space="preserve"> и </w:t>
      </w:r>
      <w:r w:rsidR="00CA7990">
        <w:rPr>
          <w:rFonts w:ascii="Times New Roman" w:hAnsi="Times New Roman"/>
          <w:sz w:val="28"/>
          <w:szCs w:val="28"/>
        </w:rPr>
        <w:t>1.</w:t>
      </w:r>
      <w:r>
        <w:rPr>
          <w:rFonts w:ascii="Times New Roman" w:hAnsi="Times New Roman"/>
          <w:sz w:val="28"/>
          <w:szCs w:val="28"/>
        </w:rPr>
        <w:t>3.</w:t>
      </w:r>
      <w:r w:rsidR="00B34E6C">
        <w:rPr>
          <w:rFonts w:ascii="Times New Roman" w:hAnsi="Times New Roman"/>
          <w:sz w:val="28"/>
          <w:szCs w:val="28"/>
        </w:rPr>
        <w:t>2.</w:t>
      </w:r>
      <w:r>
        <w:rPr>
          <w:rFonts w:ascii="Times New Roman" w:hAnsi="Times New Roman"/>
          <w:sz w:val="28"/>
          <w:szCs w:val="28"/>
        </w:rPr>
        <w:t>3).</w:t>
      </w:r>
    </w:p>
    <w:p w:rsidR="00543825" w:rsidRDefault="00543825" w:rsidP="005215F1">
      <w:pPr>
        <w:spacing w:after="0" w:line="240" w:lineRule="auto"/>
        <w:ind w:firstLine="709"/>
        <w:jc w:val="both"/>
        <w:rPr>
          <w:rFonts w:ascii="Times New Roman" w:hAnsi="Times New Roman"/>
          <w:sz w:val="28"/>
          <w:szCs w:val="28"/>
        </w:rPr>
      </w:pPr>
    </w:p>
    <w:p w:rsidR="00DF66A8" w:rsidRDefault="00DF66A8" w:rsidP="003903E9">
      <w:pPr>
        <w:pStyle w:val="af9"/>
      </w:pPr>
    </w:p>
    <w:p w:rsidR="00DF66A8" w:rsidRDefault="00DF66A8" w:rsidP="003903E9">
      <w:pPr>
        <w:pStyle w:val="af9"/>
      </w:pPr>
    </w:p>
    <w:p w:rsidR="00A612B2" w:rsidRPr="003903E9" w:rsidRDefault="00A612B2" w:rsidP="003903E9">
      <w:pPr>
        <w:pStyle w:val="af9"/>
      </w:pPr>
      <w:r w:rsidRPr="003903E9">
        <w:lastRenderedPageBreak/>
        <w:t>Табл.</w:t>
      </w:r>
      <w:r w:rsidR="003903E9">
        <w:t>1.</w:t>
      </w:r>
      <w:r w:rsidRPr="003903E9">
        <w:t>3.2</w:t>
      </w:r>
      <w:r w:rsidR="003903E9">
        <w:t>.2</w:t>
      </w:r>
    </w:p>
    <w:p w:rsidR="00A612B2" w:rsidRPr="00E72CCA" w:rsidRDefault="00A612B2" w:rsidP="00E72CCA">
      <w:pPr>
        <w:tabs>
          <w:tab w:val="left" w:pos="8341"/>
        </w:tabs>
        <w:spacing w:after="0" w:line="360" w:lineRule="auto"/>
        <w:ind w:firstLine="357"/>
        <w:jc w:val="right"/>
        <w:rPr>
          <w:rStyle w:val="aff1"/>
        </w:rPr>
      </w:pPr>
      <w:r w:rsidRPr="00E72CCA">
        <w:rPr>
          <w:rStyle w:val="aff1"/>
        </w:rPr>
        <w:t>Распределение населения по возрастным группам,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455"/>
        <w:gridCol w:w="1164"/>
        <w:gridCol w:w="1463"/>
        <w:gridCol w:w="1355"/>
        <w:gridCol w:w="1401"/>
        <w:gridCol w:w="1646"/>
      </w:tblGrid>
      <w:tr w:rsidR="00A612B2" w:rsidRPr="00675E03" w:rsidTr="004460F5">
        <w:trPr>
          <w:trHeight w:val="257"/>
        </w:trPr>
        <w:tc>
          <w:tcPr>
            <w:tcW w:w="656" w:type="dxa"/>
            <w:vMerge w:val="restart"/>
          </w:tcPr>
          <w:p w:rsidR="00A612B2" w:rsidRPr="00675E03" w:rsidRDefault="00A612B2" w:rsidP="00675E03">
            <w:pPr>
              <w:spacing w:after="0" w:line="240" w:lineRule="auto"/>
              <w:jc w:val="both"/>
              <w:rPr>
                <w:rFonts w:ascii="Times New Roman" w:eastAsia="Times New Roman" w:hAnsi="Times New Roman"/>
              </w:rPr>
            </w:pPr>
            <w:r w:rsidRPr="00675E03">
              <w:rPr>
                <w:rFonts w:ascii="Times New Roman" w:eastAsia="Times New Roman" w:hAnsi="Times New Roman"/>
              </w:rPr>
              <w:t>Год</w:t>
            </w:r>
          </w:p>
        </w:tc>
        <w:tc>
          <w:tcPr>
            <w:tcW w:w="1455" w:type="dxa"/>
            <w:vMerge w:val="restart"/>
          </w:tcPr>
          <w:p w:rsidR="00A612B2" w:rsidRPr="00675E03" w:rsidRDefault="00A612B2" w:rsidP="00675E03">
            <w:pPr>
              <w:spacing w:after="0" w:line="240" w:lineRule="auto"/>
              <w:jc w:val="both"/>
              <w:rPr>
                <w:rFonts w:ascii="Times New Roman" w:eastAsia="Times New Roman" w:hAnsi="Times New Roman"/>
              </w:rPr>
            </w:pPr>
            <w:r w:rsidRPr="00675E03">
              <w:rPr>
                <w:rFonts w:ascii="Times New Roman" w:eastAsia="Times New Roman" w:hAnsi="Times New Roman"/>
              </w:rPr>
              <w:t>Пенсионеров</w:t>
            </w:r>
          </w:p>
        </w:tc>
        <w:tc>
          <w:tcPr>
            <w:tcW w:w="1164" w:type="dxa"/>
            <w:vMerge w:val="restart"/>
          </w:tcPr>
          <w:p w:rsidR="00A612B2" w:rsidRPr="00675E03" w:rsidRDefault="00A612B2" w:rsidP="00675E03">
            <w:pPr>
              <w:spacing w:after="0" w:line="240" w:lineRule="auto"/>
              <w:jc w:val="both"/>
              <w:rPr>
                <w:rFonts w:ascii="Times New Roman" w:eastAsia="Times New Roman" w:hAnsi="Times New Roman"/>
              </w:rPr>
            </w:pPr>
            <w:r w:rsidRPr="00675E03">
              <w:rPr>
                <w:rFonts w:ascii="Times New Roman" w:eastAsia="Times New Roman" w:hAnsi="Times New Roman"/>
              </w:rPr>
              <w:t>Учащиеся школ</w:t>
            </w:r>
          </w:p>
        </w:tc>
        <w:tc>
          <w:tcPr>
            <w:tcW w:w="1463" w:type="dxa"/>
            <w:vMerge w:val="restart"/>
          </w:tcPr>
          <w:p w:rsidR="00A612B2" w:rsidRPr="00675E03" w:rsidRDefault="00A612B2" w:rsidP="00675E03">
            <w:pPr>
              <w:spacing w:after="0" w:line="240" w:lineRule="auto"/>
              <w:jc w:val="both"/>
              <w:rPr>
                <w:rFonts w:ascii="Times New Roman" w:eastAsia="Times New Roman" w:hAnsi="Times New Roman"/>
              </w:rPr>
            </w:pPr>
            <w:r w:rsidRPr="00675E03">
              <w:rPr>
                <w:rFonts w:ascii="Times New Roman" w:eastAsia="Times New Roman" w:hAnsi="Times New Roman"/>
              </w:rPr>
              <w:t>Дети дошкольного возраста</w:t>
            </w:r>
          </w:p>
        </w:tc>
        <w:tc>
          <w:tcPr>
            <w:tcW w:w="1355" w:type="dxa"/>
            <w:vMerge w:val="restart"/>
          </w:tcPr>
          <w:p w:rsidR="00A612B2" w:rsidRPr="00675E03" w:rsidRDefault="00A612B2" w:rsidP="00675E03">
            <w:pPr>
              <w:spacing w:after="0" w:line="240" w:lineRule="auto"/>
              <w:jc w:val="both"/>
              <w:rPr>
                <w:rFonts w:ascii="Times New Roman" w:eastAsia="Times New Roman" w:hAnsi="Times New Roman"/>
              </w:rPr>
            </w:pPr>
            <w:r w:rsidRPr="00675E03">
              <w:rPr>
                <w:rFonts w:ascii="Times New Roman" w:eastAsia="Times New Roman" w:hAnsi="Times New Roman"/>
              </w:rPr>
              <w:t xml:space="preserve">Кол-во </w:t>
            </w:r>
            <w:proofErr w:type="spellStart"/>
            <w:r w:rsidRPr="00675E03">
              <w:rPr>
                <w:rFonts w:ascii="Times New Roman" w:eastAsia="Times New Roman" w:hAnsi="Times New Roman"/>
              </w:rPr>
              <w:t>трудосп</w:t>
            </w:r>
            <w:proofErr w:type="spellEnd"/>
            <w:r w:rsidRPr="00675E03">
              <w:rPr>
                <w:rFonts w:ascii="Times New Roman" w:eastAsia="Times New Roman" w:hAnsi="Times New Roman"/>
              </w:rPr>
              <w:t>. населения</w:t>
            </w:r>
          </w:p>
        </w:tc>
        <w:tc>
          <w:tcPr>
            <w:tcW w:w="3047" w:type="dxa"/>
            <w:gridSpan w:val="2"/>
          </w:tcPr>
          <w:p w:rsidR="00A612B2" w:rsidRPr="00675E03" w:rsidRDefault="00A612B2" w:rsidP="00675E03">
            <w:pPr>
              <w:spacing w:after="0" w:line="240" w:lineRule="auto"/>
              <w:jc w:val="center"/>
              <w:rPr>
                <w:rFonts w:ascii="Times New Roman" w:eastAsia="Times New Roman" w:hAnsi="Times New Roman"/>
              </w:rPr>
            </w:pPr>
            <w:r w:rsidRPr="00675E03">
              <w:rPr>
                <w:rFonts w:ascii="Times New Roman" w:eastAsia="Times New Roman" w:hAnsi="Times New Roman"/>
              </w:rPr>
              <w:t>Из них</w:t>
            </w:r>
          </w:p>
        </w:tc>
      </w:tr>
      <w:tr w:rsidR="00A612B2" w:rsidRPr="00675E03" w:rsidTr="004460F5">
        <w:trPr>
          <w:trHeight w:val="464"/>
        </w:trPr>
        <w:tc>
          <w:tcPr>
            <w:tcW w:w="656" w:type="dxa"/>
            <w:vMerge/>
          </w:tcPr>
          <w:p w:rsidR="00A612B2" w:rsidRPr="00675E03" w:rsidRDefault="00A612B2" w:rsidP="00675E03">
            <w:pPr>
              <w:spacing w:after="0" w:line="240" w:lineRule="auto"/>
              <w:jc w:val="both"/>
              <w:rPr>
                <w:rFonts w:ascii="Times New Roman" w:eastAsia="Times New Roman" w:hAnsi="Times New Roman"/>
              </w:rPr>
            </w:pPr>
          </w:p>
        </w:tc>
        <w:tc>
          <w:tcPr>
            <w:tcW w:w="1455" w:type="dxa"/>
            <w:vMerge/>
          </w:tcPr>
          <w:p w:rsidR="00A612B2" w:rsidRPr="00675E03" w:rsidRDefault="00A612B2" w:rsidP="00675E03">
            <w:pPr>
              <w:spacing w:after="0" w:line="240" w:lineRule="auto"/>
              <w:jc w:val="both"/>
              <w:rPr>
                <w:rFonts w:ascii="Times New Roman" w:eastAsia="Times New Roman" w:hAnsi="Times New Roman"/>
              </w:rPr>
            </w:pPr>
          </w:p>
        </w:tc>
        <w:tc>
          <w:tcPr>
            <w:tcW w:w="1164" w:type="dxa"/>
            <w:vMerge/>
          </w:tcPr>
          <w:p w:rsidR="00A612B2" w:rsidRPr="00675E03" w:rsidRDefault="00A612B2" w:rsidP="00675E03">
            <w:pPr>
              <w:spacing w:after="0" w:line="240" w:lineRule="auto"/>
              <w:jc w:val="both"/>
              <w:rPr>
                <w:rFonts w:ascii="Times New Roman" w:eastAsia="Times New Roman" w:hAnsi="Times New Roman"/>
              </w:rPr>
            </w:pPr>
          </w:p>
        </w:tc>
        <w:tc>
          <w:tcPr>
            <w:tcW w:w="1463" w:type="dxa"/>
            <w:vMerge/>
          </w:tcPr>
          <w:p w:rsidR="00A612B2" w:rsidRPr="00675E03" w:rsidRDefault="00A612B2" w:rsidP="00675E03">
            <w:pPr>
              <w:spacing w:after="0" w:line="240" w:lineRule="auto"/>
              <w:jc w:val="both"/>
              <w:rPr>
                <w:rFonts w:ascii="Times New Roman" w:eastAsia="Times New Roman" w:hAnsi="Times New Roman"/>
              </w:rPr>
            </w:pPr>
          </w:p>
        </w:tc>
        <w:tc>
          <w:tcPr>
            <w:tcW w:w="1355" w:type="dxa"/>
            <w:vMerge/>
          </w:tcPr>
          <w:p w:rsidR="00A612B2" w:rsidRPr="00675E03" w:rsidRDefault="00A612B2" w:rsidP="00675E03">
            <w:pPr>
              <w:spacing w:after="0" w:line="240" w:lineRule="auto"/>
              <w:jc w:val="both"/>
              <w:rPr>
                <w:rFonts w:ascii="Times New Roman" w:eastAsia="Times New Roman" w:hAnsi="Times New Roman"/>
              </w:rPr>
            </w:pPr>
          </w:p>
        </w:tc>
        <w:tc>
          <w:tcPr>
            <w:tcW w:w="1401" w:type="dxa"/>
          </w:tcPr>
          <w:p w:rsidR="00A612B2" w:rsidRPr="00675E03" w:rsidRDefault="00A612B2" w:rsidP="00675E03">
            <w:pPr>
              <w:spacing w:after="0" w:line="240" w:lineRule="auto"/>
              <w:jc w:val="both"/>
              <w:rPr>
                <w:rFonts w:ascii="Times New Roman" w:eastAsia="Times New Roman" w:hAnsi="Times New Roman"/>
              </w:rPr>
            </w:pPr>
            <w:r w:rsidRPr="00675E03">
              <w:rPr>
                <w:rFonts w:ascii="Times New Roman" w:eastAsia="Times New Roman" w:hAnsi="Times New Roman"/>
              </w:rPr>
              <w:t xml:space="preserve">Работающие </w:t>
            </w:r>
          </w:p>
        </w:tc>
        <w:tc>
          <w:tcPr>
            <w:tcW w:w="1646" w:type="dxa"/>
          </w:tcPr>
          <w:p w:rsidR="00A612B2" w:rsidRPr="00675E03" w:rsidRDefault="00A612B2" w:rsidP="00675E03">
            <w:pPr>
              <w:spacing w:after="0" w:line="240" w:lineRule="auto"/>
              <w:jc w:val="both"/>
              <w:rPr>
                <w:rFonts w:ascii="Times New Roman" w:eastAsia="Times New Roman" w:hAnsi="Times New Roman"/>
              </w:rPr>
            </w:pPr>
            <w:r w:rsidRPr="00675E03">
              <w:rPr>
                <w:rFonts w:ascii="Times New Roman" w:eastAsia="Times New Roman" w:hAnsi="Times New Roman"/>
              </w:rPr>
              <w:t>Неработающие</w:t>
            </w:r>
          </w:p>
        </w:tc>
      </w:tr>
      <w:tr w:rsidR="0098749C" w:rsidRPr="00675E03" w:rsidTr="004460F5">
        <w:trPr>
          <w:trHeight w:val="301"/>
        </w:trPr>
        <w:tc>
          <w:tcPr>
            <w:tcW w:w="656" w:type="dxa"/>
          </w:tcPr>
          <w:p w:rsidR="0098749C" w:rsidRPr="00675E03" w:rsidRDefault="004460F5" w:rsidP="00B37DFE">
            <w:pPr>
              <w:spacing w:after="0" w:line="240" w:lineRule="auto"/>
              <w:jc w:val="both"/>
              <w:rPr>
                <w:rFonts w:ascii="Times New Roman" w:eastAsia="Times New Roman" w:hAnsi="Times New Roman"/>
              </w:rPr>
            </w:pPr>
            <w:r>
              <w:rPr>
                <w:rFonts w:ascii="Times New Roman" w:eastAsia="Times New Roman" w:hAnsi="Times New Roman"/>
              </w:rPr>
              <w:t>201</w:t>
            </w:r>
            <w:r w:rsidR="00B37DFE">
              <w:rPr>
                <w:rFonts w:ascii="Times New Roman" w:eastAsia="Times New Roman" w:hAnsi="Times New Roman"/>
              </w:rPr>
              <w:t>4</w:t>
            </w:r>
          </w:p>
        </w:tc>
        <w:tc>
          <w:tcPr>
            <w:tcW w:w="1455" w:type="dxa"/>
          </w:tcPr>
          <w:p w:rsidR="0098749C" w:rsidRPr="00675E03" w:rsidRDefault="00B37DFE" w:rsidP="00675E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90</w:t>
            </w:r>
          </w:p>
        </w:tc>
        <w:tc>
          <w:tcPr>
            <w:tcW w:w="1164" w:type="dxa"/>
          </w:tcPr>
          <w:p w:rsidR="0098749C" w:rsidRPr="00675E03" w:rsidRDefault="00B37DFE" w:rsidP="00675E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211</w:t>
            </w:r>
          </w:p>
        </w:tc>
        <w:tc>
          <w:tcPr>
            <w:tcW w:w="1463" w:type="dxa"/>
          </w:tcPr>
          <w:p w:rsidR="0098749C" w:rsidRPr="00675E03" w:rsidRDefault="00B37DFE" w:rsidP="00675E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259</w:t>
            </w:r>
          </w:p>
        </w:tc>
        <w:tc>
          <w:tcPr>
            <w:tcW w:w="1355" w:type="dxa"/>
          </w:tcPr>
          <w:p w:rsidR="0098749C" w:rsidRPr="00675E03" w:rsidRDefault="00B37DFE" w:rsidP="00675E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925</w:t>
            </w:r>
          </w:p>
        </w:tc>
        <w:tc>
          <w:tcPr>
            <w:tcW w:w="1401" w:type="dxa"/>
          </w:tcPr>
          <w:p w:rsidR="0098749C" w:rsidRPr="00675E03" w:rsidRDefault="00B37DFE" w:rsidP="00675E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90</w:t>
            </w:r>
          </w:p>
        </w:tc>
        <w:tc>
          <w:tcPr>
            <w:tcW w:w="1646" w:type="dxa"/>
          </w:tcPr>
          <w:p w:rsidR="0098749C" w:rsidRPr="00675E03" w:rsidRDefault="00B37DFE" w:rsidP="00675E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835</w:t>
            </w:r>
          </w:p>
        </w:tc>
      </w:tr>
      <w:tr w:rsidR="0098749C" w:rsidRPr="00675E03" w:rsidTr="004460F5">
        <w:trPr>
          <w:trHeight w:val="291"/>
        </w:trPr>
        <w:tc>
          <w:tcPr>
            <w:tcW w:w="656" w:type="dxa"/>
          </w:tcPr>
          <w:p w:rsidR="0098749C" w:rsidRPr="00675E03" w:rsidRDefault="004460F5" w:rsidP="00B37DFE">
            <w:pPr>
              <w:spacing w:after="0" w:line="240" w:lineRule="auto"/>
              <w:jc w:val="both"/>
              <w:rPr>
                <w:rFonts w:ascii="Times New Roman" w:eastAsia="Times New Roman" w:hAnsi="Times New Roman"/>
              </w:rPr>
            </w:pPr>
            <w:r>
              <w:rPr>
                <w:rFonts w:ascii="Times New Roman" w:eastAsia="Times New Roman" w:hAnsi="Times New Roman"/>
              </w:rPr>
              <w:t>201</w:t>
            </w:r>
            <w:r w:rsidR="00B37DFE">
              <w:rPr>
                <w:rFonts w:ascii="Times New Roman" w:eastAsia="Times New Roman" w:hAnsi="Times New Roman"/>
              </w:rPr>
              <w:t>5</w:t>
            </w:r>
          </w:p>
        </w:tc>
        <w:tc>
          <w:tcPr>
            <w:tcW w:w="1455" w:type="dxa"/>
          </w:tcPr>
          <w:p w:rsidR="0098749C" w:rsidRPr="00675E03" w:rsidRDefault="00B37DFE" w:rsidP="00675E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92</w:t>
            </w:r>
          </w:p>
        </w:tc>
        <w:tc>
          <w:tcPr>
            <w:tcW w:w="1164" w:type="dxa"/>
          </w:tcPr>
          <w:p w:rsidR="0098749C" w:rsidRPr="00675E03" w:rsidRDefault="00B37DFE" w:rsidP="00675E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209</w:t>
            </w:r>
          </w:p>
        </w:tc>
        <w:tc>
          <w:tcPr>
            <w:tcW w:w="1463" w:type="dxa"/>
          </w:tcPr>
          <w:p w:rsidR="0098749C" w:rsidRPr="00675E03" w:rsidRDefault="00B37DFE" w:rsidP="00675E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268</w:t>
            </w:r>
          </w:p>
        </w:tc>
        <w:tc>
          <w:tcPr>
            <w:tcW w:w="1355" w:type="dxa"/>
          </w:tcPr>
          <w:p w:rsidR="0098749C" w:rsidRPr="00675E03" w:rsidRDefault="00B37DFE" w:rsidP="00675E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940</w:t>
            </w:r>
          </w:p>
        </w:tc>
        <w:tc>
          <w:tcPr>
            <w:tcW w:w="1401" w:type="dxa"/>
          </w:tcPr>
          <w:p w:rsidR="0098749C" w:rsidRPr="00675E03" w:rsidRDefault="00B37DFE" w:rsidP="00675E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92</w:t>
            </w:r>
          </w:p>
        </w:tc>
        <w:tc>
          <w:tcPr>
            <w:tcW w:w="1646" w:type="dxa"/>
          </w:tcPr>
          <w:p w:rsidR="0098749C" w:rsidRPr="00675E03" w:rsidRDefault="00B37DFE" w:rsidP="00675E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848</w:t>
            </w:r>
          </w:p>
        </w:tc>
      </w:tr>
      <w:tr w:rsidR="0098749C" w:rsidRPr="00675E03" w:rsidTr="004460F5">
        <w:trPr>
          <w:trHeight w:val="283"/>
        </w:trPr>
        <w:tc>
          <w:tcPr>
            <w:tcW w:w="656" w:type="dxa"/>
          </w:tcPr>
          <w:p w:rsidR="0098749C" w:rsidRPr="00675E03" w:rsidRDefault="004460F5" w:rsidP="00B37DFE">
            <w:pPr>
              <w:spacing w:after="0" w:line="240" w:lineRule="auto"/>
              <w:jc w:val="both"/>
              <w:rPr>
                <w:rFonts w:ascii="Times New Roman" w:eastAsia="Times New Roman" w:hAnsi="Times New Roman"/>
              </w:rPr>
            </w:pPr>
            <w:r>
              <w:rPr>
                <w:rFonts w:ascii="Times New Roman" w:eastAsia="Times New Roman" w:hAnsi="Times New Roman"/>
              </w:rPr>
              <w:t>201</w:t>
            </w:r>
            <w:r w:rsidR="00B37DFE">
              <w:rPr>
                <w:rFonts w:ascii="Times New Roman" w:eastAsia="Times New Roman" w:hAnsi="Times New Roman"/>
              </w:rPr>
              <w:t>6</w:t>
            </w:r>
          </w:p>
        </w:tc>
        <w:tc>
          <w:tcPr>
            <w:tcW w:w="1455" w:type="dxa"/>
          </w:tcPr>
          <w:p w:rsidR="0098749C" w:rsidRPr="00675E03" w:rsidRDefault="00B37DFE" w:rsidP="00675E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98</w:t>
            </w:r>
          </w:p>
        </w:tc>
        <w:tc>
          <w:tcPr>
            <w:tcW w:w="1164" w:type="dxa"/>
          </w:tcPr>
          <w:p w:rsidR="0098749C" w:rsidRPr="00675E03" w:rsidRDefault="00B37DFE" w:rsidP="00675E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210</w:t>
            </w:r>
          </w:p>
        </w:tc>
        <w:tc>
          <w:tcPr>
            <w:tcW w:w="1463" w:type="dxa"/>
          </w:tcPr>
          <w:p w:rsidR="0098749C" w:rsidRPr="00675E03" w:rsidRDefault="00B37DFE" w:rsidP="00675E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274</w:t>
            </w:r>
          </w:p>
        </w:tc>
        <w:tc>
          <w:tcPr>
            <w:tcW w:w="1355" w:type="dxa"/>
          </w:tcPr>
          <w:p w:rsidR="0098749C" w:rsidRPr="00675E03" w:rsidRDefault="00B37DFE" w:rsidP="00675E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955</w:t>
            </w:r>
          </w:p>
        </w:tc>
        <w:tc>
          <w:tcPr>
            <w:tcW w:w="1401" w:type="dxa"/>
          </w:tcPr>
          <w:p w:rsidR="0098749C" w:rsidRPr="00675E03" w:rsidRDefault="00B37DFE" w:rsidP="00675E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98</w:t>
            </w:r>
          </w:p>
        </w:tc>
        <w:tc>
          <w:tcPr>
            <w:tcW w:w="1646" w:type="dxa"/>
          </w:tcPr>
          <w:p w:rsidR="0098749C" w:rsidRPr="00675E03" w:rsidRDefault="00B37DFE" w:rsidP="00675E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857</w:t>
            </w:r>
          </w:p>
        </w:tc>
      </w:tr>
      <w:tr w:rsidR="0098749C" w:rsidRPr="00675E03" w:rsidTr="004460F5">
        <w:trPr>
          <w:trHeight w:val="283"/>
        </w:trPr>
        <w:tc>
          <w:tcPr>
            <w:tcW w:w="656" w:type="dxa"/>
          </w:tcPr>
          <w:p w:rsidR="0098749C" w:rsidRPr="00675E03" w:rsidRDefault="004460F5" w:rsidP="00B37DFE">
            <w:pPr>
              <w:spacing w:after="0" w:line="240" w:lineRule="auto"/>
              <w:jc w:val="both"/>
              <w:rPr>
                <w:rFonts w:ascii="Times New Roman" w:eastAsia="Times New Roman" w:hAnsi="Times New Roman"/>
              </w:rPr>
            </w:pPr>
            <w:r>
              <w:rPr>
                <w:rFonts w:ascii="Times New Roman" w:eastAsia="Times New Roman" w:hAnsi="Times New Roman"/>
              </w:rPr>
              <w:t>201</w:t>
            </w:r>
            <w:r w:rsidR="00B37DFE">
              <w:rPr>
                <w:rFonts w:ascii="Times New Roman" w:eastAsia="Times New Roman" w:hAnsi="Times New Roman"/>
              </w:rPr>
              <w:t>7</w:t>
            </w:r>
          </w:p>
        </w:tc>
        <w:tc>
          <w:tcPr>
            <w:tcW w:w="1455" w:type="dxa"/>
          </w:tcPr>
          <w:p w:rsidR="0098749C" w:rsidRPr="00675E03" w:rsidRDefault="00B37DFE" w:rsidP="00675E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92</w:t>
            </w:r>
          </w:p>
        </w:tc>
        <w:tc>
          <w:tcPr>
            <w:tcW w:w="1164" w:type="dxa"/>
          </w:tcPr>
          <w:p w:rsidR="0098749C" w:rsidRPr="00675E03" w:rsidRDefault="00B37DFE" w:rsidP="00675E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212</w:t>
            </w:r>
          </w:p>
        </w:tc>
        <w:tc>
          <w:tcPr>
            <w:tcW w:w="1463" w:type="dxa"/>
          </w:tcPr>
          <w:p w:rsidR="0098749C" w:rsidRPr="00675E03" w:rsidRDefault="00B37DFE" w:rsidP="00675E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280</w:t>
            </w:r>
          </w:p>
        </w:tc>
        <w:tc>
          <w:tcPr>
            <w:tcW w:w="1355" w:type="dxa"/>
          </w:tcPr>
          <w:p w:rsidR="0098749C" w:rsidRPr="00675E03" w:rsidRDefault="00B37DFE" w:rsidP="00675E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984</w:t>
            </w:r>
          </w:p>
        </w:tc>
        <w:tc>
          <w:tcPr>
            <w:tcW w:w="1401" w:type="dxa"/>
          </w:tcPr>
          <w:p w:rsidR="0098749C" w:rsidRPr="00675E03" w:rsidRDefault="00B37DFE" w:rsidP="00675E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92</w:t>
            </w:r>
          </w:p>
        </w:tc>
        <w:tc>
          <w:tcPr>
            <w:tcW w:w="1646" w:type="dxa"/>
          </w:tcPr>
          <w:p w:rsidR="0098749C" w:rsidRPr="00675E03" w:rsidRDefault="00B37DFE" w:rsidP="00675E0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892</w:t>
            </w:r>
          </w:p>
        </w:tc>
      </w:tr>
    </w:tbl>
    <w:p w:rsidR="00024713" w:rsidRDefault="00024713" w:rsidP="007B4E90">
      <w:pPr>
        <w:spacing w:after="0" w:line="240" w:lineRule="auto"/>
        <w:ind w:firstLine="709"/>
        <w:jc w:val="both"/>
        <w:rPr>
          <w:rStyle w:val="aff1"/>
          <w:rFonts w:ascii="Times New Roman" w:hAnsi="Times New Roman" w:cs="Times New Roman"/>
          <w:b w:val="0"/>
          <w:i w:val="0"/>
          <w:sz w:val="26"/>
          <w:szCs w:val="26"/>
        </w:rPr>
      </w:pPr>
    </w:p>
    <w:p w:rsidR="00F55584" w:rsidRPr="00901BAC" w:rsidRDefault="00F24463" w:rsidP="007B4E90">
      <w:pPr>
        <w:spacing w:after="0" w:line="240" w:lineRule="auto"/>
        <w:ind w:firstLine="709"/>
        <w:jc w:val="both"/>
        <w:rPr>
          <w:rStyle w:val="aff1"/>
          <w:rFonts w:ascii="Times New Roman" w:hAnsi="Times New Roman" w:cs="Times New Roman"/>
          <w:b w:val="0"/>
          <w:i w:val="0"/>
          <w:sz w:val="26"/>
          <w:szCs w:val="26"/>
        </w:rPr>
      </w:pPr>
      <w:r w:rsidRPr="00901BAC">
        <w:rPr>
          <w:rStyle w:val="aff1"/>
          <w:rFonts w:ascii="Times New Roman" w:hAnsi="Times New Roman" w:cs="Times New Roman"/>
          <w:b w:val="0"/>
          <w:i w:val="0"/>
          <w:sz w:val="26"/>
          <w:szCs w:val="26"/>
        </w:rPr>
        <w:t xml:space="preserve">Население в трудоспособном возрасте составило </w:t>
      </w:r>
      <w:r w:rsidR="00B37DFE">
        <w:rPr>
          <w:rStyle w:val="aff1"/>
          <w:rFonts w:ascii="Times New Roman" w:hAnsi="Times New Roman" w:cs="Times New Roman"/>
          <w:b w:val="0"/>
          <w:i w:val="0"/>
          <w:sz w:val="26"/>
          <w:szCs w:val="26"/>
        </w:rPr>
        <w:t>62,8</w:t>
      </w:r>
      <w:r w:rsidRPr="00901BAC">
        <w:rPr>
          <w:rStyle w:val="aff1"/>
          <w:rFonts w:ascii="Times New Roman" w:hAnsi="Times New Roman" w:cs="Times New Roman"/>
          <w:b w:val="0"/>
          <w:i w:val="0"/>
          <w:sz w:val="26"/>
          <w:szCs w:val="26"/>
        </w:rPr>
        <w:t xml:space="preserve">% от общей численности населения поселения, население моложе трудоспособного возраста – </w:t>
      </w:r>
      <w:r w:rsidR="00B37DFE">
        <w:rPr>
          <w:rStyle w:val="aff1"/>
          <w:rFonts w:ascii="Times New Roman" w:hAnsi="Times New Roman" w:cs="Times New Roman"/>
          <w:b w:val="0"/>
          <w:i w:val="0"/>
          <w:sz w:val="26"/>
          <w:szCs w:val="26"/>
        </w:rPr>
        <w:t>31,3</w:t>
      </w:r>
      <w:r w:rsidRPr="00901BAC">
        <w:rPr>
          <w:rStyle w:val="aff1"/>
          <w:rFonts w:ascii="Times New Roman" w:hAnsi="Times New Roman" w:cs="Times New Roman"/>
          <w:b w:val="0"/>
          <w:i w:val="0"/>
          <w:sz w:val="26"/>
          <w:szCs w:val="26"/>
        </w:rPr>
        <w:t>%, старше трудоспособного возраста -</w:t>
      </w:r>
      <w:r w:rsidR="00B37DFE">
        <w:rPr>
          <w:rStyle w:val="aff1"/>
          <w:rFonts w:ascii="Times New Roman" w:hAnsi="Times New Roman" w:cs="Times New Roman"/>
          <w:b w:val="0"/>
          <w:i w:val="0"/>
          <w:sz w:val="26"/>
          <w:szCs w:val="26"/>
        </w:rPr>
        <w:t>5,9</w:t>
      </w:r>
      <w:r w:rsidRPr="00901BAC">
        <w:rPr>
          <w:rStyle w:val="aff1"/>
          <w:rFonts w:ascii="Times New Roman" w:hAnsi="Times New Roman" w:cs="Times New Roman"/>
          <w:b w:val="0"/>
          <w:i w:val="0"/>
          <w:sz w:val="26"/>
          <w:szCs w:val="26"/>
        </w:rPr>
        <w:t>%</w:t>
      </w:r>
    </w:p>
    <w:tbl>
      <w:tblPr>
        <w:tblW w:w="4457" w:type="dxa"/>
        <w:tblInd w:w="392" w:type="dxa"/>
        <w:tblLook w:val="04A0" w:firstRow="1" w:lastRow="0" w:firstColumn="1" w:lastColumn="0" w:noHBand="0" w:noVBand="1"/>
      </w:tblPr>
      <w:tblGrid>
        <w:gridCol w:w="3476"/>
        <w:gridCol w:w="981"/>
      </w:tblGrid>
      <w:tr w:rsidR="009550C0" w:rsidRPr="009550C0">
        <w:trPr>
          <w:trHeight w:val="238"/>
        </w:trPr>
        <w:tc>
          <w:tcPr>
            <w:tcW w:w="3476" w:type="dxa"/>
            <w:tcBorders>
              <w:top w:val="nil"/>
              <w:left w:val="nil"/>
              <w:bottom w:val="nil"/>
              <w:right w:val="nil"/>
            </w:tcBorders>
            <w:shd w:val="clear" w:color="auto" w:fill="auto"/>
            <w:noWrap/>
            <w:vAlign w:val="bottom"/>
          </w:tcPr>
          <w:p w:rsidR="009550C0" w:rsidRPr="009550C0" w:rsidRDefault="009550C0" w:rsidP="004270C5">
            <w:pPr>
              <w:spacing w:after="0" w:line="240" w:lineRule="auto"/>
              <w:jc w:val="center"/>
              <w:rPr>
                <w:rFonts w:ascii="Times New Roman" w:eastAsia="Times New Roman" w:hAnsi="Times New Roman"/>
                <w:bCs/>
                <w:color w:val="000000"/>
                <w:sz w:val="26"/>
                <w:szCs w:val="26"/>
                <w:lang w:eastAsia="ru-RU"/>
              </w:rPr>
            </w:pPr>
            <w:r w:rsidRPr="009550C0">
              <w:rPr>
                <w:rFonts w:ascii="Times New Roman" w:eastAsia="Times New Roman" w:hAnsi="Times New Roman"/>
                <w:bCs/>
                <w:color w:val="000000"/>
                <w:sz w:val="26"/>
                <w:szCs w:val="26"/>
                <w:lang w:eastAsia="ru-RU"/>
              </w:rPr>
              <w:t>младше трудоспособного</w:t>
            </w:r>
          </w:p>
        </w:tc>
        <w:tc>
          <w:tcPr>
            <w:tcW w:w="981" w:type="dxa"/>
            <w:tcBorders>
              <w:top w:val="nil"/>
              <w:left w:val="nil"/>
              <w:bottom w:val="nil"/>
              <w:right w:val="nil"/>
            </w:tcBorders>
            <w:shd w:val="clear" w:color="auto" w:fill="auto"/>
            <w:noWrap/>
            <w:vAlign w:val="bottom"/>
          </w:tcPr>
          <w:p w:rsidR="009550C0" w:rsidRPr="009550C0" w:rsidRDefault="00BC40C6" w:rsidP="00B37DFE">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00B37DFE">
              <w:rPr>
                <w:rFonts w:ascii="Times New Roman" w:eastAsia="Times New Roman" w:hAnsi="Times New Roman"/>
                <w:color w:val="000000"/>
                <w:sz w:val="26"/>
                <w:szCs w:val="26"/>
                <w:lang w:eastAsia="ru-RU"/>
              </w:rPr>
              <w:t>31,3</w:t>
            </w:r>
            <w:r w:rsidR="00D8243E">
              <w:rPr>
                <w:rFonts w:ascii="Times New Roman" w:eastAsia="Times New Roman" w:hAnsi="Times New Roman"/>
                <w:color w:val="000000"/>
                <w:sz w:val="26"/>
                <w:szCs w:val="26"/>
                <w:lang w:eastAsia="ru-RU"/>
              </w:rPr>
              <w:t>%</w:t>
            </w:r>
          </w:p>
        </w:tc>
      </w:tr>
      <w:tr w:rsidR="009550C0" w:rsidRPr="009550C0">
        <w:trPr>
          <w:trHeight w:val="238"/>
        </w:trPr>
        <w:tc>
          <w:tcPr>
            <w:tcW w:w="3476" w:type="dxa"/>
            <w:tcBorders>
              <w:top w:val="nil"/>
              <w:left w:val="nil"/>
              <w:bottom w:val="nil"/>
              <w:right w:val="nil"/>
            </w:tcBorders>
            <w:shd w:val="clear" w:color="auto" w:fill="auto"/>
            <w:noWrap/>
            <w:vAlign w:val="bottom"/>
          </w:tcPr>
          <w:p w:rsidR="009550C0" w:rsidRPr="009550C0" w:rsidRDefault="009550C0" w:rsidP="004270C5">
            <w:pPr>
              <w:spacing w:after="0" w:line="240" w:lineRule="auto"/>
              <w:jc w:val="center"/>
              <w:rPr>
                <w:rFonts w:ascii="Times New Roman" w:eastAsia="Times New Roman" w:hAnsi="Times New Roman"/>
                <w:bCs/>
                <w:color w:val="000000"/>
                <w:sz w:val="26"/>
                <w:szCs w:val="26"/>
                <w:lang w:eastAsia="ru-RU"/>
              </w:rPr>
            </w:pPr>
            <w:r w:rsidRPr="009550C0">
              <w:rPr>
                <w:rFonts w:ascii="Times New Roman" w:eastAsia="Times New Roman" w:hAnsi="Times New Roman"/>
                <w:bCs/>
                <w:color w:val="000000"/>
                <w:sz w:val="26"/>
                <w:szCs w:val="26"/>
                <w:lang w:eastAsia="ru-RU"/>
              </w:rPr>
              <w:t>трудоспособного возраста</w:t>
            </w:r>
          </w:p>
        </w:tc>
        <w:tc>
          <w:tcPr>
            <w:tcW w:w="981" w:type="dxa"/>
            <w:tcBorders>
              <w:top w:val="nil"/>
              <w:left w:val="nil"/>
              <w:bottom w:val="nil"/>
              <w:right w:val="nil"/>
            </w:tcBorders>
            <w:shd w:val="clear" w:color="auto" w:fill="auto"/>
            <w:noWrap/>
            <w:vAlign w:val="bottom"/>
          </w:tcPr>
          <w:p w:rsidR="009550C0" w:rsidRPr="009550C0" w:rsidRDefault="00BC40C6" w:rsidP="00B37DFE">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00B37DFE">
              <w:rPr>
                <w:rFonts w:ascii="Times New Roman" w:eastAsia="Times New Roman" w:hAnsi="Times New Roman"/>
                <w:color w:val="000000"/>
                <w:sz w:val="26"/>
                <w:szCs w:val="26"/>
                <w:lang w:eastAsia="ru-RU"/>
              </w:rPr>
              <w:t>62,8</w:t>
            </w:r>
            <w:r w:rsidR="00D8243E">
              <w:rPr>
                <w:rFonts w:ascii="Times New Roman" w:eastAsia="Times New Roman" w:hAnsi="Times New Roman"/>
                <w:color w:val="000000"/>
                <w:sz w:val="26"/>
                <w:szCs w:val="26"/>
                <w:lang w:eastAsia="ru-RU"/>
              </w:rPr>
              <w:t>%</w:t>
            </w:r>
          </w:p>
        </w:tc>
      </w:tr>
      <w:tr w:rsidR="009550C0" w:rsidRPr="009550C0">
        <w:trPr>
          <w:trHeight w:val="238"/>
        </w:trPr>
        <w:tc>
          <w:tcPr>
            <w:tcW w:w="3476" w:type="dxa"/>
            <w:tcBorders>
              <w:top w:val="nil"/>
              <w:left w:val="nil"/>
              <w:bottom w:val="nil"/>
              <w:right w:val="nil"/>
            </w:tcBorders>
            <w:shd w:val="clear" w:color="auto" w:fill="auto"/>
            <w:noWrap/>
            <w:vAlign w:val="bottom"/>
          </w:tcPr>
          <w:p w:rsidR="009550C0" w:rsidRPr="009550C0" w:rsidRDefault="009550C0" w:rsidP="004270C5">
            <w:pPr>
              <w:spacing w:after="0" w:line="240" w:lineRule="auto"/>
              <w:jc w:val="center"/>
              <w:rPr>
                <w:rFonts w:ascii="Times New Roman" w:eastAsia="Times New Roman" w:hAnsi="Times New Roman"/>
                <w:bCs/>
                <w:color w:val="000000"/>
                <w:sz w:val="26"/>
                <w:szCs w:val="26"/>
                <w:lang w:eastAsia="ru-RU"/>
              </w:rPr>
            </w:pPr>
            <w:r w:rsidRPr="009550C0">
              <w:rPr>
                <w:rFonts w:ascii="Times New Roman" w:eastAsia="Times New Roman" w:hAnsi="Times New Roman"/>
                <w:bCs/>
                <w:color w:val="000000"/>
                <w:sz w:val="26"/>
                <w:szCs w:val="26"/>
                <w:lang w:eastAsia="ru-RU"/>
              </w:rPr>
              <w:t>старше трудоспособного</w:t>
            </w:r>
          </w:p>
        </w:tc>
        <w:tc>
          <w:tcPr>
            <w:tcW w:w="981" w:type="dxa"/>
            <w:tcBorders>
              <w:top w:val="nil"/>
              <w:left w:val="nil"/>
              <w:bottom w:val="nil"/>
              <w:right w:val="nil"/>
            </w:tcBorders>
            <w:shd w:val="clear" w:color="auto" w:fill="auto"/>
            <w:noWrap/>
            <w:vAlign w:val="bottom"/>
          </w:tcPr>
          <w:p w:rsidR="009550C0" w:rsidRPr="009550C0" w:rsidRDefault="00BC40C6" w:rsidP="00B37DFE">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00B37DFE">
              <w:rPr>
                <w:rFonts w:ascii="Times New Roman" w:eastAsia="Times New Roman" w:hAnsi="Times New Roman"/>
                <w:color w:val="000000"/>
                <w:sz w:val="26"/>
                <w:szCs w:val="26"/>
                <w:lang w:eastAsia="ru-RU"/>
              </w:rPr>
              <w:t>5,9</w:t>
            </w:r>
            <w:r w:rsidR="00D8243E">
              <w:rPr>
                <w:rFonts w:ascii="Times New Roman" w:eastAsia="Times New Roman" w:hAnsi="Times New Roman"/>
                <w:color w:val="000000"/>
                <w:sz w:val="26"/>
                <w:szCs w:val="26"/>
                <w:lang w:eastAsia="ru-RU"/>
              </w:rPr>
              <w:t>%</w:t>
            </w:r>
          </w:p>
        </w:tc>
      </w:tr>
      <w:tr w:rsidR="001542BA" w:rsidRPr="009550C0">
        <w:trPr>
          <w:trHeight w:val="238"/>
        </w:trPr>
        <w:tc>
          <w:tcPr>
            <w:tcW w:w="3476" w:type="dxa"/>
            <w:tcBorders>
              <w:top w:val="nil"/>
              <w:left w:val="nil"/>
              <w:bottom w:val="nil"/>
              <w:right w:val="nil"/>
            </w:tcBorders>
            <w:shd w:val="clear" w:color="auto" w:fill="auto"/>
            <w:noWrap/>
            <w:vAlign w:val="bottom"/>
          </w:tcPr>
          <w:p w:rsidR="001542BA" w:rsidRDefault="001542BA" w:rsidP="004270C5">
            <w:pPr>
              <w:spacing w:after="0" w:line="240" w:lineRule="auto"/>
              <w:jc w:val="center"/>
              <w:rPr>
                <w:rFonts w:ascii="Times New Roman" w:eastAsia="Times New Roman" w:hAnsi="Times New Roman"/>
                <w:bCs/>
                <w:color w:val="000000"/>
                <w:sz w:val="26"/>
                <w:szCs w:val="26"/>
                <w:lang w:eastAsia="ru-RU"/>
              </w:rPr>
            </w:pPr>
          </w:p>
          <w:p w:rsidR="001542BA" w:rsidRPr="009550C0" w:rsidRDefault="001542BA" w:rsidP="004270C5">
            <w:pPr>
              <w:spacing w:after="0" w:line="240" w:lineRule="auto"/>
              <w:jc w:val="center"/>
              <w:rPr>
                <w:rFonts w:ascii="Times New Roman" w:eastAsia="Times New Roman" w:hAnsi="Times New Roman"/>
                <w:bCs/>
                <w:color w:val="000000"/>
                <w:sz w:val="26"/>
                <w:szCs w:val="26"/>
                <w:lang w:eastAsia="ru-RU"/>
              </w:rPr>
            </w:pPr>
          </w:p>
        </w:tc>
        <w:tc>
          <w:tcPr>
            <w:tcW w:w="981" w:type="dxa"/>
            <w:tcBorders>
              <w:top w:val="nil"/>
              <w:left w:val="nil"/>
              <w:bottom w:val="nil"/>
              <w:right w:val="nil"/>
            </w:tcBorders>
            <w:shd w:val="clear" w:color="auto" w:fill="auto"/>
            <w:noWrap/>
            <w:vAlign w:val="bottom"/>
          </w:tcPr>
          <w:p w:rsidR="001542BA" w:rsidRDefault="001542BA" w:rsidP="004270C5">
            <w:pPr>
              <w:spacing w:after="0" w:line="240" w:lineRule="auto"/>
              <w:jc w:val="center"/>
              <w:rPr>
                <w:rFonts w:ascii="Times New Roman" w:eastAsia="Times New Roman" w:hAnsi="Times New Roman"/>
                <w:color w:val="000000"/>
                <w:sz w:val="26"/>
                <w:szCs w:val="26"/>
                <w:lang w:eastAsia="ru-RU"/>
              </w:rPr>
            </w:pPr>
          </w:p>
        </w:tc>
      </w:tr>
    </w:tbl>
    <w:p w:rsidR="001542BA" w:rsidRDefault="001542BA" w:rsidP="00D1001D">
      <w:pPr>
        <w:spacing w:after="0" w:line="240" w:lineRule="auto"/>
        <w:ind w:firstLine="357"/>
        <w:jc w:val="center"/>
      </w:pPr>
    </w:p>
    <w:p w:rsidR="001542BA" w:rsidRDefault="001542BA" w:rsidP="00D1001D">
      <w:pPr>
        <w:spacing w:after="0" w:line="240" w:lineRule="auto"/>
        <w:ind w:firstLine="357"/>
        <w:jc w:val="center"/>
      </w:pPr>
    </w:p>
    <w:p w:rsidR="00DF66A8" w:rsidRDefault="00DF66A8" w:rsidP="00D1001D">
      <w:pPr>
        <w:spacing w:after="0" w:line="240" w:lineRule="auto"/>
        <w:ind w:firstLine="357"/>
        <w:jc w:val="center"/>
      </w:pPr>
    </w:p>
    <w:p w:rsidR="00DF66A8" w:rsidRDefault="00DF66A8" w:rsidP="00D1001D">
      <w:pPr>
        <w:spacing w:after="0" w:line="240" w:lineRule="auto"/>
        <w:ind w:firstLine="357"/>
        <w:jc w:val="center"/>
      </w:pPr>
    </w:p>
    <w:p w:rsidR="00DF66A8" w:rsidRDefault="00DF66A8" w:rsidP="00D1001D">
      <w:pPr>
        <w:spacing w:after="0" w:line="240" w:lineRule="auto"/>
        <w:ind w:firstLine="357"/>
        <w:jc w:val="center"/>
      </w:pPr>
    </w:p>
    <w:p w:rsidR="00DF66A8" w:rsidRDefault="00DF66A8" w:rsidP="00D1001D">
      <w:pPr>
        <w:spacing w:after="0" w:line="240" w:lineRule="auto"/>
        <w:ind w:firstLine="357"/>
        <w:jc w:val="center"/>
      </w:pPr>
    </w:p>
    <w:p w:rsidR="00DF66A8" w:rsidRDefault="00DF66A8" w:rsidP="00D1001D">
      <w:pPr>
        <w:spacing w:after="0" w:line="240" w:lineRule="auto"/>
        <w:ind w:firstLine="357"/>
        <w:jc w:val="center"/>
      </w:pPr>
    </w:p>
    <w:p w:rsidR="00DF66A8" w:rsidRDefault="00DF66A8" w:rsidP="00D1001D">
      <w:pPr>
        <w:spacing w:after="0" w:line="240" w:lineRule="auto"/>
        <w:ind w:firstLine="357"/>
        <w:jc w:val="center"/>
      </w:pPr>
    </w:p>
    <w:p w:rsidR="00DF66A8" w:rsidRDefault="00DF66A8" w:rsidP="00D1001D">
      <w:pPr>
        <w:spacing w:after="0" w:line="240" w:lineRule="auto"/>
        <w:ind w:firstLine="357"/>
        <w:jc w:val="center"/>
      </w:pPr>
    </w:p>
    <w:p w:rsidR="00DF66A8" w:rsidRDefault="00DF66A8" w:rsidP="00D1001D">
      <w:pPr>
        <w:spacing w:after="0" w:line="240" w:lineRule="auto"/>
        <w:ind w:firstLine="357"/>
        <w:jc w:val="center"/>
      </w:pPr>
    </w:p>
    <w:p w:rsidR="00DF66A8" w:rsidRDefault="00DF66A8" w:rsidP="00D1001D">
      <w:pPr>
        <w:spacing w:after="0" w:line="240" w:lineRule="auto"/>
        <w:ind w:firstLine="357"/>
        <w:jc w:val="center"/>
      </w:pPr>
    </w:p>
    <w:p w:rsidR="00DF66A8" w:rsidRDefault="00DF66A8" w:rsidP="00D1001D">
      <w:pPr>
        <w:spacing w:after="0" w:line="240" w:lineRule="auto"/>
        <w:ind w:firstLine="357"/>
        <w:jc w:val="center"/>
      </w:pPr>
    </w:p>
    <w:p w:rsidR="00DF66A8" w:rsidRDefault="00DF66A8" w:rsidP="00D1001D">
      <w:pPr>
        <w:spacing w:after="0" w:line="240" w:lineRule="auto"/>
        <w:ind w:firstLine="357"/>
        <w:jc w:val="center"/>
      </w:pPr>
    </w:p>
    <w:p w:rsidR="00DF66A8" w:rsidRDefault="00DF66A8" w:rsidP="00D1001D">
      <w:pPr>
        <w:spacing w:after="0" w:line="240" w:lineRule="auto"/>
        <w:ind w:firstLine="357"/>
        <w:jc w:val="center"/>
      </w:pPr>
    </w:p>
    <w:p w:rsidR="00DF66A8" w:rsidRDefault="00DF66A8" w:rsidP="00D1001D">
      <w:pPr>
        <w:spacing w:after="0" w:line="240" w:lineRule="auto"/>
        <w:ind w:firstLine="357"/>
        <w:jc w:val="center"/>
      </w:pPr>
    </w:p>
    <w:p w:rsidR="00DF66A8" w:rsidRDefault="00DF66A8" w:rsidP="00D1001D">
      <w:pPr>
        <w:spacing w:after="0" w:line="240" w:lineRule="auto"/>
        <w:ind w:firstLine="357"/>
        <w:jc w:val="center"/>
      </w:pPr>
    </w:p>
    <w:p w:rsidR="00DF66A8" w:rsidRDefault="00DF66A8" w:rsidP="00D1001D">
      <w:pPr>
        <w:spacing w:after="0" w:line="240" w:lineRule="auto"/>
        <w:ind w:firstLine="357"/>
        <w:jc w:val="center"/>
      </w:pPr>
    </w:p>
    <w:p w:rsidR="00DF66A8" w:rsidRDefault="00DF66A8" w:rsidP="00D1001D">
      <w:pPr>
        <w:spacing w:after="0" w:line="240" w:lineRule="auto"/>
        <w:ind w:firstLine="357"/>
        <w:jc w:val="center"/>
      </w:pPr>
    </w:p>
    <w:p w:rsidR="00DF66A8" w:rsidRDefault="00DF66A8" w:rsidP="00D1001D">
      <w:pPr>
        <w:spacing w:after="0" w:line="240" w:lineRule="auto"/>
        <w:ind w:firstLine="357"/>
        <w:jc w:val="center"/>
      </w:pPr>
    </w:p>
    <w:p w:rsidR="00DF66A8" w:rsidRDefault="00DF66A8" w:rsidP="00D1001D">
      <w:pPr>
        <w:spacing w:after="0" w:line="240" w:lineRule="auto"/>
        <w:ind w:firstLine="357"/>
        <w:jc w:val="center"/>
      </w:pPr>
    </w:p>
    <w:p w:rsidR="00DF66A8" w:rsidRDefault="00DF66A8" w:rsidP="00D1001D">
      <w:pPr>
        <w:spacing w:after="0" w:line="240" w:lineRule="auto"/>
        <w:ind w:firstLine="357"/>
        <w:jc w:val="center"/>
      </w:pPr>
    </w:p>
    <w:p w:rsidR="00DF66A8" w:rsidRDefault="00DF66A8" w:rsidP="00D1001D">
      <w:pPr>
        <w:spacing w:after="0" w:line="240" w:lineRule="auto"/>
        <w:ind w:firstLine="357"/>
        <w:jc w:val="center"/>
      </w:pPr>
    </w:p>
    <w:p w:rsidR="00DF66A8" w:rsidRDefault="00DF66A8" w:rsidP="00D1001D">
      <w:pPr>
        <w:spacing w:after="0" w:line="240" w:lineRule="auto"/>
        <w:ind w:firstLine="357"/>
        <w:jc w:val="center"/>
      </w:pPr>
    </w:p>
    <w:p w:rsidR="00DF66A8" w:rsidRDefault="00DF66A8" w:rsidP="00D1001D">
      <w:pPr>
        <w:spacing w:after="0" w:line="240" w:lineRule="auto"/>
        <w:ind w:firstLine="357"/>
        <w:jc w:val="center"/>
      </w:pPr>
    </w:p>
    <w:p w:rsidR="00DF66A8" w:rsidRDefault="00DF66A8" w:rsidP="00D1001D">
      <w:pPr>
        <w:spacing w:after="0" w:line="240" w:lineRule="auto"/>
        <w:ind w:firstLine="357"/>
        <w:jc w:val="center"/>
      </w:pPr>
    </w:p>
    <w:p w:rsidR="00DF66A8" w:rsidRDefault="00DF66A8" w:rsidP="00D1001D">
      <w:pPr>
        <w:spacing w:after="0" w:line="240" w:lineRule="auto"/>
        <w:ind w:firstLine="357"/>
        <w:jc w:val="center"/>
      </w:pPr>
    </w:p>
    <w:p w:rsidR="00DF66A8" w:rsidRDefault="00DF66A8" w:rsidP="00D1001D">
      <w:pPr>
        <w:spacing w:after="0" w:line="240" w:lineRule="auto"/>
        <w:ind w:firstLine="357"/>
        <w:jc w:val="center"/>
      </w:pPr>
    </w:p>
    <w:p w:rsidR="0036701D" w:rsidRDefault="0036701D" w:rsidP="00D1001D">
      <w:pPr>
        <w:spacing w:after="0" w:line="240" w:lineRule="auto"/>
        <w:ind w:firstLine="357"/>
        <w:jc w:val="center"/>
        <w:rPr>
          <w:noProof/>
          <w:lang w:eastAsia="ru-RU"/>
        </w:rPr>
      </w:pPr>
    </w:p>
    <w:p w:rsidR="006661DC" w:rsidRDefault="002E5E6B" w:rsidP="00D1001D">
      <w:pPr>
        <w:spacing w:after="0" w:line="240" w:lineRule="auto"/>
        <w:ind w:firstLine="357"/>
        <w:jc w:val="center"/>
        <w:rPr>
          <w:noProof/>
          <w:lang w:eastAsia="ru-RU"/>
        </w:rPr>
      </w:pPr>
      <w:r>
        <w:rPr>
          <w:noProof/>
          <w:lang w:eastAsia="ru-RU"/>
        </w:rPr>
        <w:lastRenderedPageBreak/>
        <w:drawing>
          <wp:inline distT="0" distB="0" distL="0" distR="0" wp14:anchorId="0BFE843E" wp14:editId="3E23F36C">
            <wp:extent cx="5603359" cy="2402958"/>
            <wp:effectExtent l="0" t="0" r="16510" b="16510"/>
            <wp:docPr id="2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661DC" w:rsidRDefault="006661DC" w:rsidP="00D1001D">
      <w:pPr>
        <w:spacing w:after="0" w:line="240" w:lineRule="auto"/>
        <w:ind w:firstLine="357"/>
        <w:jc w:val="center"/>
        <w:rPr>
          <w:noProof/>
          <w:lang w:eastAsia="ru-RU"/>
        </w:rPr>
      </w:pPr>
    </w:p>
    <w:p w:rsidR="009550C0" w:rsidRPr="00553484" w:rsidRDefault="009550C0" w:rsidP="009550C0">
      <w:pPr>
        <w:spacing w:after="0" w:line="240" w:lineRule="auto"/>
        <w:ind w:firstLine="357"/>
        <w:jc w:val="center"/>
        <w:rPr>
          <w:rStyle w:val="aff1"/>
          <w:sz w:val="22"/>
          <w:szCs w:val="22"/>
        </w:rPr>
      </w:pPr>
      <w:r w:rsidRPr="00553484">
        <w:rPr>
          <w:rStyle w:val="aff1"/>
          <w:sz w:val="22"/>
          <w:szCs w:val="22"/>
        </w:rPr>
        <w:t>Рис.1.3.2.1 Возрастные группы</w:t>
      </w:r>
    </w:p>
    <w:p w:rsidR="009550C0" w:rsidRPr="009550C0" w:rsidRDefault="009550C0" w:rsidP="009550C0">
      <w:pPr>
        <w:spacing w:after="0" w:line="240" w:lineRule="auto"/>
        <w:ind w:firstLine="357"/>
        <w:jc w:val="center"/>
        <w:rPr>
          <w:rStyle w:val="aff1"/>
          <w:rFonts w:ascii="Times New Roman" w:hAnsi="Times New Roman" w:cs="Times New Roman"/>
          <w:sz w:val="26"/>
          <w:szCs w:val="26"/>
        </w:rPr>
      </w:pPr>
    </w:p>
    <w:p w:rsidR="00103E8F" w:rsidRDefault="00103E8F" w:rsidP="00103E8F">
      <w:pPr>
        <w:spacing w:after="0" w:line="240" w:lineRule="auto"/>
        <w:ind w:firstLine="709"/>
        <w:jc w:val="both"/>
        <w:rPr>
          <w:rStyle w:val="aff1"/>
          <w:rFonts w:ascii="Times New Roman" w:hAnsi="Times New Roman" w:cs="Times New Roman"/>
          <w:b w:val="0"/>
          <w:i w:val="0"/>
          <w:sz w:val="26"/>
          <w:szCs w:val="26"/>
        </w:rPr>
      </w:pPr>
      <w:r w:rsidRPr="00C62D9F">
        <w:rPr>
          <w:rStyle w:val="aff1"/>
          <w:rFonts w:ascii="Times New Roman" w:hAnsi="Times New Roman" w:cs="Times New Roman"/>
          <w:b w:val="0"/>
          <w:i w:val="0"/>
          <w:sz w:val="26"/>
          <w:szCs w:val="26"/>
        </w:rPr>
        <w:t xml:space="preserve">Показатели рождаемости – </w:t>
      </w:r>
      <w:r w:rsidR="00F578EF">
        <w:rPr>
          <w:rStyle w:val="aff1"/>
          <w:rFonts w:ascii="Times New Roman" w:hAnsi="Times New Roman" w:cs="Times New Roman"/>
          <w:b w:val="0"/>
          <w:i w:val="0"/>
          <w:sz w:val="26"/>
          <w:szCs w:val="26"/>
        </w:rPr>
        <w:t>27</w:t>
      </w:r>
      <w:r w:rsidRPr="00C62D9F">
        <w:rPr>
          <w:rStyle w:val="aff1"/>
          <w:rFonts w:ascii="Times New Roman" w:hAnsi="Times New Roman" w:cs="Times New Roman"/>
          <w:b w:val="0"/>
          <w:i w:val="0"/>
          <w:sz w:val="26"/>
          <w:szCs w:val="26"/>
        </w:rPr>
        <w:t xml:space="preserve"> чел. </w:t>
      </w:r>
      <w:r>
        <w:rPr>
          <w:rStyle w:val="aff1"/>
          <w:rFonts w:ascii="Times New Roman" w:hAnsi="Times New Roman" w:cs="Times New Roman"/>
          <w:b w:val="0"/>
          <w:i w:val="0"/>
          <w:sz w:val="26"/>
          <w:szCs w:val="26"/>
        </w:rPr>
        <w:t xml:space="preserve">на  тысячу жителей, смертности </w:t>
      </w:r>
      <w:r w:rsidRPr="00C62D9F">
        <w:rPr>
          <w:rStyle w:val="aff1"/>
          <w:rFonts w:ascii="Times New Roman" w:hAnsi="Times New Roman" w:cs="Times New Roman"/>
          <w:b w:val="0"/>
          <w:i w:val="0"/>
          <w:sz w:val="26"/>
          <w:szCs w:val="26"/>
        </w:rPr>
        <w:t>соответственно</w:t>
      </w:r>
      <w:r w:rsidR="00F578EF">
        <w:rPr>
          <w:rStyle w:val="aff1"/>
          <w:rFonts w:ascii="Times New Roman" w:hAnsi="Times New Roman" w:cs="Times New Roman"/>
          <w:b w:val="0"/>
          <w:i w:val="0"/>
          <w:sz w:val="26"/>
          <w:szCs w:val="26"/>
        </w:rPr>
        <w:t xml:space="preserve"> </w:t>
      </w:r>
      <w:r w:rsidRPr="00C62D9F">
        <w:rPr>
          <w:rStyle w:val="aff1"/>
          <w:rFonts w:ascii="Times New Roman" w:hAnsi="Times New Roman" w:cs="Times New Roman"/>
          <w:b w:val="0"/>
          <w:i w:val="0"/>
          <w:sz w:val="26"/>
          <w:szCs w:val="26"/>
        </w:rPr>
        <w:t xml:space="preserve">- </w:t>
      </w:r>
      <w:r w:rsidR="00F578EF">
        <w:rPr>
          <w:rStyle w:val="aff1"/>
          <w:rFonts w:ascii="Times New Roman" w:hAnsi="Times New Roman" w:cs="Times New Roman"/>
          <w:b w:val="0"/>
          <w:i w:val="0"/>
          <w:sz w:val="26"/>
          <w:szCs w:val="26"/>
        </w:rPr>
        <w:t>8</w:t>
      </w:r>
      <w:r w:rsidRPr="00C62D9F">
        <w:rPr>
          <w:rStyle w:val="aff1"/>
          <w:rFonts w:ascii="Times New Roman" w:hAnsi="Times New Roman" w:cs="Times New Roman"/>
          <w:b w:val="0"/>
          <w:i w:val="0"/>
          <w:sz w:val="26"/>
          <w:szCs w:val="26"/>
        </w:rPr>
        <w:t xml:space="preserve"> чел. на тысячу жителей.</w:t>
      </w:r>
    </w:p>
    <w:p w:rsidR="001542BA" w:rsidRPr="00C62D9F" w:rsidRDefault="001542BA" w:rsidP="00103E8F">
      <w:pPr>
        <w:spacing w:after="0" w:line="240" w:lineRule="auto"/>
        <w:ind w:firstLine="709"/>
        <w:jc w:val="both"/>
        <w:rPr>
          <w:rStyle w:val="aff1"/>
          <w:rFonts w:ascii="Times New Roman" w:hAnsi="Times New Roman" w:cs="Times New Roman"/>
          <w:b w:val="0"/>
          <w:i w:val="0"/>
          <w:sz w:val="26"/>
          <w:szCs w:val="26"/>
        </w:rPr>
      </w:pPr>
    </w:p>
    <w:p w:rsidR="00F24463" w:rsidRPr="00CF1F38" w:rsidRDefault="00F75768" w:rsidP="00CF1F38">
      <w:pPr>
        <w:pStyle w:val="af9"/>
        <w:rPr>
          <w:rStyle w:val="aff1"/>
          <w:b/>
          <w:i/>
          <w:szCs w:val="28"/>
        </w:rPr>
      </w:pPr>
      <w:r w:rsidRPr="00CF1F38">
        <w:rPr>
          <w:rStyle w:val="aff1"/>
          <w:b/>
          <w:i/>
          <w:szCs w:val="28"/>
        </w:rPr>
        <w:t xml:space="preserve">Таблица </w:t>
      </w:r>
      <w:r w:rsidR="00CF1F38">
        <w:rPr>
          <w:rStyle w:val="aff1"/>
          <w:b/>
          <w:i/>
          <w:szCs w:val="28"/>
        </w:rPr>
        <w:t>1.</w:t>
      </w:r>
      <w:r w:rsidRPr="00CF1F38">
        <w:rPr>
          <w:rStyle w:val="aff1"/>
          <w:b/>
          <w:i/>
          <w:szCs w:val="28"/>
        </w:rPr>
        <w:t>3.</w:t>
      </w:r>
      <w:r w:rsidR="00CF1F38">
        <w:rPr>
          <w:rStyle w:val="aff1"/>
          <w:b/>
          <w:i/>
          <w:szCs w:val="28"/>
        </w:rPr>
        <w:t>2.</w:t>
      </w:r>
      <w:r w:rsidRPr="00CF1F38">
        <w:rPr>
          <w:rStyle w:val="aff1"/>
          <w:b/>
          <w:i/>
          <w:szCs w:val="28"/>
        </w:rPr>
        <w:t>3</w:t>
      </w:r>
    </w:p>
    <w:p w:rsidR="00F24463" w:rsidRPr="00CF1F38" w:rsidRDefault="00F75768" w:rsidP="00CF1F38">
      <w:pPr>
        <w:pStyle w:val="af9"/>
        <w:rPr>
          <w:rStyle w:val="aff1"/>
          <w:b/>
          <w:i/>
          <w:szCs w:val="28"/>
        </w:rPr>
      </w:pPr>
      <w:r w:rsidRPr="00CF1F38">
        <w:rPr>
          <w:rStyle w:val="aff1"/>
          <w:b/>
          <w:i/>
          <w:szCs w:val="28"/>
        </w:rPr>
        <w:t>Динамика демографических показателей за период 20</w:t>
      </w:r>
      <w:r w:rsidR="00C03AA5">
        <w:rPr>
          <w:rStyle w:val="aff1"/>
          <w:b/>
          <w:i/>
          <w:szCs w:val="28"/>
        </w:rPr>
        <w:t>13</w:t>
      </w:r>
      <w:r w:rsidR="00195F44">
        <w:rPr>
          <w:rStyle w:val="aff1"/>
          <w:b/>
          <w:i/>
          <w:szCs w:val="28"/>
        </w:rPr>
        <w:t>-201</w:t>
      </w:r>
      <w:r w:rsidR="00C03AA5">
        <w:rPr>
          <w:rStyle w:val="aff1"/>
          <w:b/>
          <w:i/>
          <w:szCs w:val="28"/>
        </w:rPr>
        <w:t>7</w:t>
      </w:r>
      <w:r w:rsidRPr="00CF1F38">
        <w:rPr>
          <w:rStyle w:val="aff1"/>
          <w:b/>
          <w:i/>
          <w:szCs w:val="28"/>
        </w:rPr>
        <w:t>гг.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3132"/>
        <w:gridCol w:w="2867"/>
      </w:tblGrid>
      <w:tr w:rsidR="00F24463" w:rsidRPr="00675E03">
        <w:trPr>
          <w:trHeight w:val="136"/>
          <w:jc w:val="center"/>
        </w:trPr>
        <w:tc>
          <w:tcPr>
            <w:tcW w:w="1112" w:type="dxa"/>
          </w:tcPr>
          <w:p w:rsidR="00F24463" w:rsidRPr="00D1001D" w:rsidRDefault="00F75768" w:rsidP="00675E03">
            <w:pPr>
              <w:spacing w:after="0" w:line="240" w:lineRule="auto"/>
              <w:jc w:val="center"/>
              <w:rPr>
                <w:rStyle w:val="aff1"/>
                <w:rFonts w:ascii="Times New Roman" w:eastAsia="Times New Roman" w:hAnsi="Times New Roman" w:cs="Times New Roman"/>
                <w:b w:val="0"/>
                <w:i w:val="0"/>
                <w:sz w:val="22"/>
                <w:szCs w:val="22"/>
              </w:rPr>
            </w:pPr>
            <w:r w:rsidRPr="00D1001D">
              <w:rPr>
                <w:rStyle w:val="aff1"/>
                <w:rFonts w:ascii="Times New Roman" w:eastAsia="Times New Roman" w:hAnsi="Times New Roman" w:cs="Times New Roman"/>
                <w:b w:val="0"/>
                <w:i w:val="0"/>
                <w:sz w:val="22"/>
                <w:szCs w:val="22"/>
              </w:rPr>
              <w:t>Г</w:t>
            </w:r>
            <w:r w:rsidR="00F24463" w:rsidRPr="00D1001D">
              <w:rPr>
                <w:rStyle w:val="aff1"/>
                <w:rFonts w:ascii="Times New Roman" w:eastAsia="Times New Roman" w:hAnsi="Times New Roman" w:cs="Times New Roman"/>
                <w:b w:val="0"/>
                <w:i w:val="0"/>
                <w:sz w:val="22"/>
                <w:szCs w:val="22"/>
              </w:rPr>
              <w:t>од</w:t>
            </w:r>
          </w:p>
        </w:tc>
        <w:tc>
          <w:tcPr>
            <w:tcW w:w="3132" w:type="dxa"/>
          </w:tcPr>
          <w:p w:rsidR="00F24463" w:rsidRPr="00D1001D" w:rsidRDefault="00F75768" w:rsidP="00675E03">
            <w:pPr>
              <w:spacing w:after="0" w:line="240" w:lineRule="auto"/>
              <w:jc w:val="center"/>
              <w:rPr>
                <w:rStyle w:val="aff1"/>
                <w:rFonts w:ascii="Times New Roman" w:eastAsia="Times New Roman" w:hAnsi="Times New Roman" w:cs="Times New Roman"/>
                <w:b w:val="0"/>
                <w:i w:val="0"/>
                <w:sz w:val="22"/>
                <w:szCs w:val="22"/>
              </w:rPr>
            </w:pPr>
            <w:r w:rsidRPr="00D1001D">
              <w:rPr>
                <w:rStyle w:val="aff1"/>
                <w:rFonts w:ascii="Times New Roman" w:eastAsia="Times New Roman" w:hAnsi="Times New Roman" w:cs="Times New Roman"/>
                <w:b w:val="0"/>
                <w:i w:val="0"/>
                <w:sz w:val="22"/>
                <w:szCs w:val="22"/>
              </w:rPr>
              <w:t>Рождение</w:t>
            </w:r>
          </w:p>
        </w:tc>
        <w:tc>
          <w:tcPr>
            <w:tcW w:w="2867" w:type="dxa"/>
          </w:tcPr>
          <w:p w:rsidR="00F24463" w:rsidRPr="00D1001D" w:rsidRDefault="00F75768" w:rsidP="00675E03">
            <w:pPr>
              <w:spacing w:after="0" w:line="240" w:lineRule="auto"/>
              <w:jc w:val="center"/>
              <w:rPr>
                <w:rStyle w:val="aff1"/>
                <w:rFonts w:ascii="Times New Roman" w:eastAsia="Times New Roman" w:hAnsi="Times New Roman" w:cs="Times New Roman"/>
                <w:b w:val="0"/>
                <w:i w:val="0"/>
                <w:sz w:val="22"/>
                <w:szCs w:val="22"/>
              </w:rPr>
            </w:pPr>
            <w:r w:rsidRPr="00D1001D">
              <w:rPr>
                <w:rStyle w:val="aff1"/>
                <w:rFonts w:ascii="Times New Roman" w:eastAsia="Times New Roman" w:hAnsi="Times New Roman" w:cs="Times New Roman"/>
                <w:b w:val="0"/>
                <w:i w:val="0"/>
                <w:sz w:val="22"/>
                <w:szCs w:val="22"/>
              </w:rPr>
              <w:t>Смертность</w:t>
            </w:r>
          </w:p>
        </w:tc>
      </w:tr>
      <w:tr w:rsidR="00F75768" w:rsidRPr="00675E03">
        <w:trPr>
          <w:trHeight w:val="136"/>
          <w:jc w:val="center"/>
        </w:trPr>
        <w:tc>
          <w:tcPr>
            <w:tcW w:w="1112" w:type="dxa"/>
          </w:tcPr>
          <w:p w:rsidR="00F75768" w:rsidRPr="00D1001D" w:rsidRDefault="00917FF0" w:rsidP="005D33B2">
            <w:pPr>
              <w:spacing w:after="0" w:line="240" w:lineRule="auto"/>
              <w:jc w:val="center"/>
              <w:rPr>
                <w:rFonts w:ascii="Times New Roman" w:eastAsia="Times New Roman" w:hAnsi="Times New Roman"/>
              </w:rPr>
            </w:pPr>
            <w:r>
              <w:rPr>
                <w:rFonts w:ascii="Times New Roman" w:eastAsia="Times New Roman" w:hAnsi="Times New Roman"/>
              </w:rPr>
              <w:t>201</w:t>
            </w:r>
            <w:r w:rsidR="005D33B2">
              <w:rPr>
                <w:rFonts w:ascii="Times New Roman" w:eastAsia="Times New Roman" w:hAnsi="Times New Roman"/>
              </w:rPr>
              <w:t>3</w:t>
            </w:r>
          </w:p>
        </w:tc>
        <w:tc>
          <w:tcPr>
            <w:tcW w:w="3132" w:type="dxa"/>
          </w:tcPr>
          <w:p w:rsidR="00F75768" w:rsidRPr="00D1001D" w:rsidRDefault="005D33B2" w:rsidP="00675E03">
            <w:pPr>
              <w:spacing w:after="0" w:line="240" w:lineRule="auto"/>
              <w:jc w:val="center"/>
              <w:rPr>
                <w:rStyle w:val="aff1"/>
                <w:rFonts w:ascii="Times New Roman" w:eastAsia="Times New Roman" w:hAnsi="Times New Roman" w:cs="Times New Roman"/>
                <w:b w:val="0"/>
                <w:i w:val="0"/>
                <w:sz w:val="22"/>
                <w:szCs w:val="22"/>
              </w:rPr>
            </w:pPr>
            <w:r>
              <w:rPr>
                <w:rStyle w:val="aff1"/>
                <w:rFonts w:ascii="Times New Roman" w:eastAsia="Times New Roman" w:hAnsi="Times New Roman" w:cs="Times New Roman"/>
                <w:b w:val="0"/>
                <w:i w:val="0"/>
                <w:sz w:val="22"/>
                <w:szCs w:val="22"/>
              </w:rPr>
              <w:t>46</w:t>
            </w:r>
          </w:p>
        </w:tc>
        <w:tc>
          <w:tcPr>
            <w:tcW w:w="2867" w:type="dxa"/>
          </w:tcPr>
          <w:p w:rsidR="00F75768" w:rsidRPr="00D1001D" w:rsidRDefault="005D33B2" w:rsidP="00675E03">
            <w:pPr>
              <w:spacing w:after="0" w:line="240" w:lineRule="auto"/>
              <w:jc w:val="center"/>
              <w:rPr>
                <w:rStyle w:val="aff1"/>
                <w:rFonts w:ascii="Times New Roman" w:eastAsia="Times New Roman" w:hAnsi="Times New Roman" w:cs="Times New Roman"/>
                <w:b w:val="0"/>
                <w:i w:val="0"/>
                <w:sz w:val="22"/>
                <w:szCs w:val="22"/>
              </w:rPr>
            </w:pPr>
            <w:r>
              <w:rPr>
                <w:rStyle w:val="aff1"/>
                <w:rFonts w:ascii="Times New Roman" w:eastAsia="Times New Roman" w:hAnsi="Times New Roman" w:cs="Times New Roman"/>
                <w:b w:val="0"/>
                <w:i w:val="0"/>
                <w:sz w:val="22"/>
                <w:szCs w:val="22"/>
              </w:rPr>
              <w:t>7</w:t>
            </w:r>
          </w:p>
        </w:tc>
      </w:tr>
      <w:tr w:rsidR="00F75768" w:rsidRPr="00675E03">
        <w:trPr>
          <w:trHeight w:val="136"/>
          <w:jc w:val="center"/>
        </w:trPr>
        <w:tc>
          <w:tcPr>
            <w:tcW w:w="1112" w:type="dxa"/>
          </w:tcPr>
          <w:p w:rsidR="00F75768" w:rsidRPr="00D1001D" w:rsidRDefault="00917FF0" w:rsidP="005D33B2">
            <w:pPr>
              <w:spacing w:after="0" w:line="240" w:lineRule="auto"/>
              <w:jc w:val="center"/>
              <w:rPr>
                <w:rFonts w:ascii="Times New Roman" w:eastAsia="Times New Roman" w:hAnsi="Times New Roman"/>
              </w:rPr>
            </w:pPr>
            <w:r>
              <w:rPr>
                <w:rFonts w:ascii="Times New Roman" w:eastAsia="Times New Roman" w:hAnsi="Times New Roman"/>
              </w:rPr>
              <w:t>201</w:t>
            </w:r>
            <w:r w:rsidR="005D33B2">
              <w:rPr>
                <w:rFonts w:ascii="Times New Roman" w:eastAsia="Times New Roman" w:hAnsi="Times New Roman"/>
              </w:rPr>
              <w:t>4</w:t>
            </w:r>
          </w:p>
        </w:tc>
        <w:tc>
          <w:tcPr>
            <w:tcW w:w="3132" w:type="dxa"/>
          </w:tcPr>
          <w:p w:rsidR="00F75768" w:rsidRPr="00D1001D" w:rsidRDefault="005D33B2" w:rsidP="00675E03">
            <w:pPr>
              <w:spacing w:after="0" w:line="240" w:lineRule="auto"/>
              <w:jc w:val="center"/>
              <w:rPr>
                <w:rStyle w:val="aff1"/>
                <w:rFonts w:ascii="Times New Roman" w:eastAsia="Times New Roman" w:hAnsi="Times New Roman" w:cs="Times New Roman"/>
                <w:b w:val="0"/>
                <w:i w:val="0"/>
                <w:sz w:val="22"/>
                <w:szCs w:val="22"/>
              </w:rPr>
            </w:pPr>
            <w:r>
              <w:rPr>
                <w:rStyle w:val="aff1"/>
                <w:rFonts w:ascii="Times New Roman" w:eastAsia="Times New Roman" w:hAnsi="Times New Roman" w:cs="Times New Roman"/>
                <w:b w:val="0"/>
                <w:i w:val="0"/>
                <w:sz w:val="22"/>
                <w:szCs w:val="22"/>
              </w:rPr>
              <w:t>25</w:t>
            </w:r>
          </w:p>
        </w:tc>
        <w:tc>
          <w:tcPr>
            <w:tcW w:w="2867" w:type="dxa"/>
          </w:tcPr>
          <w:p w:rsidR="00F75768" w:rsidRPr="00D1001D" w:rsidRDefault="005D33B2" w:rsidP="00675E03">
            <w:pPr>
              <w:spacing w:after="0" w:line="240" w:lineRule="auto"/>
              <w:jc w:val="center"/>
              <w:rPr>
                <w:rStyle w:val="aff1"/>
                <w:rFonts w:ascii="Times New Roman" w:eastAsia="Times New Roman" w:hAnsi="Times New Roman" w:cs="Times New Roman"/>
                <w:b w:val="0"/>
                <w:i w:val="0"/>
                <w:sz w:val="22"/>
                <w:szCs w:val="22"/>
              </w:rPr>
            </w:pPr>
            <w:r>
              <w:rPr>
                <w:rStyle w:val="aff1"/>
                <w:rFonts w:ascii="Times New Roman" w:eastAsia="Times New Roman" w:hAnsi="Times New Roman" w:cs="Times New Roman"/>
                <w:b w:val="0"/>
                <w:i w:val="0"/>
                <w:sz w:val="22"/>
                <w:szCs w:val="22"/>
              </w:rPr>
              <w:t>5</w:t>
            </w:r>
          </w:p>
        </w:tc>
      </w:tr>
      <w:tr w:rsidR="00F75768" w:rsidRPr="00675E03">
        <w:trPr>
          <w:trHeight w:val="141"/>
          <w:jc w:val="center"/>
        </w:trPr>
        <w:tc>
          <w:tcPr>
            <w:tcW w:w="1112" w:type="dxa"/>
          </w:tcPr>
          <w:p w:rsidR="00F75768" w:rsidRPr="00D1001D" w:rsidRDefault="00917FF0" w:rsidP="005D33B2">
            <w:pPr>
              <w:spacing w:after="0" w:line="240" w:lineRule="auto"/>
              <w:jc w:val="center"/>
              <w:rPr>
                <w:rFonts w:ascii="Times New Roman" w:eastAsia="Times New Roman" w:hAnsi="Times New Roman"/>
              </w:rPr>
            </w:pPr>
            <w:r>
              <w:rPr>
                <w:rFonts w:ascii="Times New Roman" w:eastAsia="Times New Roman" w:hAnsi="Times New Roman"/>
              </w:rPr>
              <w:t>201</w:t>
            </w:r>
            <w:r w:rsidR="005D33B2">
              <w:rPr>
                <w:rFonts w:ascii="Times New Roman" w:eastAsia="Times New Roman" w:hAnsi="Times New Roman"/>
              </w:rPr>
              <w:t>5</w:t>
            </w:r>
          </w:p>
        </w:tc>
        <w:tc>
          <w:tcPr>
            <w:tcW w:w="3132" w:type="dxa"/>
          </w:tcPr>
          <w:p w:rsidR="00F75768" w:rsidRPr="00D1001D" w:rsidRDefault="005D33B2" w:rsidP="00675E03">
            <w:pPr>
              <w:spacing w:after="0" w:line="240" w:lineRule="auto"/>
              <w:jc w:val="center"/>
              <w:rPr>
                <w:rStyle w:val="aff1"/>
                <w:rFonts w:ascii="Times New Roman" w:eastAsia="Times New Roman" w:hAnsi="Times New Roman" w:cs="Times New Roman"/>
                <w:b w:val="0"/>
                <w:i w:val="0"/>
                <w:sz w:val="22"/>
                <w:szCs w:val="22"/>
              </w:rPr>
            </w:pPr>
            <w:r>
              <w:rPr>
                <w:rStyle w:val="aff1"/>
                <w:rFonts w:ascii="Times New Roman" w:eastAsia="Times New Roman" w:hAnsi="Times New Roman" w:cs="Times New Roman"/>
                <w:b w:val="0"/>
                <w:i w:val="0"/>
                <w:sz w:val="22"/>
                <w:szCs w:val="22"/>
              </w:rPr>
              <w:t>42</w:t>
            </w:r>
          </w:p>
        </w:tc>
        <w:tc>
          <w:tcPr>
            <w:tcW w:w="2867" w:type="dxa"/>
          </w:tcPr>
          <w:p w:rsidR="00F75768" w:rsidRPr="00D1001D" w:rsidRDefault="005D33B2" w:rsidP="00675E03">
            <w:pPr>
              <w:spacing w:after="0" w:line="240" w:lineRule="auto"/>
              <w:jc w:val="center"/>
              <w:rPr>
                <w:rStyle w:val="aff1"/>
                <w:rFonts w:ascii="Times New Roman" w:eastAsia="Times New Roman" w:hAnsi="Times New Roman" w:cs="Times New Roman"/>
                <w:b w:val="0"/>
                <w:i w:val="0"/>
                <w:sz w:val="22"/>
                <w:szCs w:val="22"/>
              </w:rPr>
            </w:pPr>
            <w:r>
              <w:rPr>
                <w:rStyle w:val="aff1"/>
                <w:rFonts w:ascii="Times New Roman" w:eastAsia="Times New Roman" w:hAnsi="Times New Roman" w:cs="Times New Roman"/>
                <w:b w:val="0"/>
                <w:i w:val="0"/>
                <w:sz w:val="22"/>
                <w:szCs w:val="22"/>
              </w:rPr>
              <w:t>8</w:t>
            </w:r>
          </w:p>
        </w:tc>
      </w:tr>
      <w:tr w:rsidR="00F75768" w:rsidRPr="00675E03">
        <w:trPr>
          <w:trHeight w:val="136"/>
          <w:jc w:val="center"/>
        </w:trPr>
        <w:tc>
          <w:tcPr>
            <w:tcW w:w="1112" w:type="dxa"/>
          </w:tcPr>
          <w:p w:rsidR="00F75768" w:rsidRPr="00D1001D" w:rsidRDefault="00917FF0" w:rsidP="005D33B2">
            <w:pPr>
              <w:spacing w:after="0" w:line="240" w:lineRule="auto"/>
              <w:jc w:val="center"/>
              <w:rPr>
                <w:rFonts w:ascii="Times New Roman" w:eastAsia="Times New Roman" w:hAnsi="Times New Roman"/>
              </w:rPr>
            </w:pPr>
            <w:r>
              <w:rPr>
                <w:rFonts w:ascii="Times New Roman" w:eastAsia="Times New Roman" w:hAnsi="Times New Roman"/>
              </w:rPr>
              <w:t>201</w:t>
            </w:r>
            <w:r w:rsidR="005D33B2">
              <w:rPr>
                <w:rFonts w:ascii="Times New Roman" w:eastAsia="Times New Roman" w:hAnsi="Times New Roman"/>
              </w:rPr>
              <w:t>6</w:t>
            </w:r>
          </w:p>
        </w:tc>
        <w:tc>
          <w:tcPr>
            <w:tcW w:w="3132" w:type="dxa"/>
          </w:tcPr>
          <w:p w:rsidR="00F75768" w:rsidRPr="00D1001D" w:rsidRDefault="005D33B2" w:rsidP="00675E03">
            <w:pPr>
              <w:spacing w:after="0" w:line="240" w:lineRule="auto"/>
              <w:jc w:val="center"/>
              <w:rPr>
                <w:rStyle w:val="aff1"/>
                <w:rFonts w:ascii="Times New Roman" w:eastAsia="Times New Roman" w:hAnsi="Times New Roman" w:cs="Times New Roman"/>
                <w:b w:val="0"/>
                <w:i w:val="0"/>
                <w:sz w:val="22"/>
                <w:szCs w:val="22"/>
              </w:rPr>
            </w:pPr>
            <w:r>
              <w:rPr>
                <w:rStyle w:val="aff1"/>
                <w:rFonts w:ascii="Times New Roman" w:eastAsia="Times New Roman" w:hAnsi="Times New Roman" w:cs="Times New Roman"/>
                <w:b w:val="0"/>
                <w:i w:val="0"/>
                <w:sz w:val="22"/>
                <w:szCs w:val="22"/>
              </w:rPr>
              <w:t>40</w:t>
            </w:r>
          </w:p>
        </w:tc>
        <w:tc>
          <w:tcPr>
            <w:tcW w:w="2867" w:type="dxa"/>
          </w:tcPr>
          <w:p w:rsidR="00F75768" w:rsidRPr="00D1001D" w:rsidRDefault="005D33B2" w:rsidP="00675E03">
            <w:pPr>
              <w:spacing w:after="0" w:line="240" w:lineRule="auto"/>
              <w:jc w:val="center"/>
              <w:rPr>
                <w:rStyle w:val="aff1"/>
                <w:rFonts w:ascii="Times New Roman" w:eastAsia="Times New Roman" w:hAnsi="Times New Roman" w:cs="Times New Roman"/>
                <w:b w:val="0"/>
                <w:i w:val="0"/>
                <w:sz w:val="22"/>
                <w:szCs w:val="22"/>
              </w:rPr>
            </w:pPr>
            <w:r>
              <w:rPr>
                <w:rStyle w:val="aff1"/>
                <w:rFonts w:ascii="Times New Roman" w:eastAsia="Times New Roman" w:hAnsi="Times New Roman" w:cs="Times New Roman"/>
                <w:b w:val="0"/>
                <w:i w:val="0"/>
                <w:sz w:val="22"/>
                <w:szCs w:val="22"/>
              </w:rPr>
              <w:t>10</w:t>
            </w:r>
          </w:p>
        </w:tc>
      </w:tr>
      <w:tr w:rsidR="00F75768" w:rsidRPr="00675E03">
        <w:trPr>
          <w:trHeight w:val="141"/>
          <w:jc w:val="center"/>
        </w:trPr>
        <w:tc>
          <w:tcPr>
            <w:tcW w:w="1112" w:type="dxa"/>
          </w:tcPr>
          <w:p w:rsidR="00F75768" w:rsidRPr="00D1001D" w:rsidRDefault="005D33B2" w:rsidP="00675E03">
            <w:pPr>
              <w:spacing w:after="0" w:line="240" w:lineRule="auto"/>
              <w:jc w:val="center"/>
              <w:rPr>
                <w:rFonts w:ascii="Times New Roman" w:eastAsia="Times New Roman" w:hAnsi="Times New Roman"/>
              </w:rPr>
            </w:pPr>
            <w:r>
              <w:rPr>
                <w:rFonts w:ascii="Times New Roman" w:eastAsia="Times New Roman" w:hAnsi="Times New Roman"/>
              </w:rPr>
              <w:t>2017</w:t>
            </w:r>
          </w:p>
        </w:tc>
        <w:tc>
          <w:tcPr>
            <w:tcW w:w="3132" w:type="dxa"/>
          </w:tcPr>
          <w:p w:rsidR="00F75768" w:rsidRPr="00D1001D" w:rsidRDefault="005D33B2" w:rsidP="00675E03">
            <w:pPr>
              <w:spacing w:after="0" w:line="240" w:lineRule="auto"/>
              <w:jc w:val="center"/>
              <w:rPr>
                <w:rStyle w:val="aff1"/>
                <w:rFonts w:ascii="Times New Roman" w:eastAsia="Times New Roman" w:hAnsi="Times New Roman" w:cs="Times New Roman"/>
                <w:b w:val="0"/>
                <w:i w:val="0"/>
                <w:sz w:val="22"/>
                <w:szCs w:val="22"/>
              </w:rPr>
            </w:pPr>
            <w:r>
              <w:rPr>
                <w:rStyle w:val="aff1"/>
                <w:rFonts w:ascii="Times New Roman" w:eastAsia="Times New Roman" w:hAnsi="Times New Roman" w:cs="Times New Roman"/>
                <w:b w:val="0"/>
                <w:i w:val="0"/>
                <w:sz w:val="22"/>
                <w:szCs w:val="22"/>
              </w:rPr>
              <w:t>42</w:t>
            </w:r>
          </w:p>
        </w:tc>
        <w:tc>
          <w:tcPr>
            <w:tcW w:w="2867" w:type="dxa"/>
          </w:tcPr>
          <w:p w:rsidR="00F75768" w:rsidRPr="00D1001D" w:rsidRDefault="005D33B2" w:rsidP="00675E03">
            <w:pPr>
              <w:spacing w:after="0" w:line="240" w:lineRule="auto"/>
              <w:jc w:val="center"/>
              <w:rPr>
                <w:rStyle w:val="aff1"/>
                <w:rFonts w:ascii="Times New Roman" w:eastAsia="Times New Roman" w:hAnsi="Times New Roman" w:cs="Times New Roman"/>
                <w:b w:val="0"/>
                <w:i w:val="0"/>
                <w:sz w:val="22"/>
                <w:szCs w:val="22"/>
              </w:rPr>
            </w:pPr>
            <w:r>
              <w:rPr>
                <w:rStyle w:val="aff1"/>
                <w:rFonts w:ascii="Times New Roman" w:eastAsia="Times New Roman" w:hAnsi="Times New Roman" w:cs="Times New Roman"/>
                <w:b w:val="0"/>
                <w:i w:val="0"/>
                <w:sz w:val="22"/>
                <w:szCs w:val="22"/>
              </w:rPr>
              <w:t>12</w:t>
            </w:r>
          </w:p>
        </w:tc>
      </w:tr>
    </w:tbl>
    <w:p w:rsidR="00951557" w:rsidRDefault="00951557" w:rsidP="00951557">
      <w:pPr>
        <w:spacing w:after="0" w:line="240" w:lineRule="auto"/>
        <w:ind w:firstLine="357"/>
        <w:jc w:val="both"/>
        <w:rPr>
          <w:rStyle w:val="aff1"/>
          <w:rFonts w:ascii="Times New Roman" w:hAnsi="Times New Roman" w:cs="Times New Roman"/>
          <w:b w:val="0"/>
          <w:i w:val="0"/>
          <w:sz w:val="26"/>
          <w:szCs w:val="26"/>
        </w:rPr>
      </w:pPr>
    </w:p>
    <w:p w:rsidR="009E79BD" w:rsidRDefault="00D133B4" w:rsidP="00F0641F">
      <w:pPr>
        <w:spacing w:after="0" w:line="240" w:lineRule="auto"/>
        <w:ind w:firstLine="709"/>
        <w:jc w:val="both"/>
        <w:rPr>
          <w:rStyle w:val="aff1"/>
          <w:rFonts w:ascii="Times New Roman" w:hAnsi="Times New Roman" w:cs="Times New Roman"/>
          <w:b w:val="0"/>
          <w:i w:val="0"/>
          <w:sz w:val="26"/>
          <w:szCs w:val="26"/>
        </w:rPr>
      </w:pPr>
      <w:r w:rsidRPr="00C62D9F">
        <w:rPr>
          <w:rStyle w:val="aff1"/>
          <w:rFonts w:ascii="Times New Roman" w:hAnsi="Times New Roman" w:cs="Times New Roman"/>
          <w:b w:val="0"/>
          <w:i w:val="0"/>
          <w:sz w:val="26"/>
          <w:szCs w:val="26"/>
        </w:rPr>
        <w:t>Для возрастной структуры населения поселения характерно его «старение», сопровождающееся ростом удельного веса населения в возрасте старше трудоспособного</w:t>
      </w:r>
      <w:r w:rsidR="00600CF8" w:rsidRPr="00C62D9F">
        <w:rPr>
          <w:rStyle w:val="aff1"/>
          <w:rFonts w:ascii="Times New Roman" w:hAnsi="Times New Roman" w:cs="Times New Roman"/>
          <w:b w:val="0"/>
          <w:i w:val="0"/>
          <w:sz w:val="26"/>
          <w:szCs w:val="26"/>
        </w:rPr>
        <w:t>, также характерно небольшой рост удельного веса трудоспособного населения, связанного с миграцией и ростом рождаемости.</w:t>
      </w:r>
    </w:p>
    <w:p w:rsidR="009E79BD" w:rsidRDefault="009E79BD" w:rsidP="007B4E90">
      <w:pPr>
        <w:spacing w:after="0" w:line="240" w:lineRule="auto"/>
        <w:jc w:val="both"/>
        <w:rPr>
          <w:rStyle w:val="aff1"/>
          <w:rFonts w:ascii="Times New Roman" w:hAnsi="Times New Roman" w:cs="Times New Roman"/>
          <w:b w:val="0"/>
          <w:i w:val="0"/>
          <w:sz w:val="26"/>
          <w:szCs w:val="26"/>
        </w:rPr>
      </w:pPr>
    </w:p>
    <w:p w:rsidR="00892849" w:rsidRPr="00BA03EF" w:rsidRDefault="002E5E6B" w:rsidP="00C30C0B">
      <w:pPr>
        <w:tabs>
          <w:tab w:val="left" w:pos="7797"/>
        </w:tabs>
        <w:spacing w:after="0" w:line="240" w:lineRule="auto"/>
        <w:ind w:firstLine="709"/>
        <w:jc w:val="center"/>
        <w:rPr>
          <w:rStyle w:val="aff1"/>
          <w:noProof/>
          <w:color w:val="FF0000"/>
          <w:lang w:eastAsia="ru-RU"/>
        </w:rPr>
      </w:pPr>
      <w:r>
        <w:rPr>
          <w:rFonts w:ascii="Arial" w:hAnsi="Arial" w:cs="Arial"/>
          <w:b/>
          <w:i/>
          <w:noProof/>
          <w:color w:val="FF0000"/>
          <w:sz w:val="20"/>
          <w:szCs w:val="20"/>
          <w:lang w:eastAsia="ru-RU"/>
        </w:rPr>
        <w:drawing>
          <wp:inline distT="0" distB="0" distL="0" distR="0" wp14:anchorId="043E5938" wp14:editId="66F16ACB">
            <wp:extent cx="5475767" cy="1796903"/>
            <wp:effectExtent l="0" t="0" r="10795" b="13335"/>
            <wp:docPr id="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E79BD" w:rsidRDefault="009E79BD" w:rsidP="00D4487E">
      <w:pPr>
        <w:spacing w:after="0" w:line="240" w:lineRule="auto"/>
        <w:jc w:val="center"/>
        <w:rPr>
          <w:rFonts w:ascii="Arial" w:hAnsi="Arial" w:cs="Arial"/>
          <w:b/>
          <w:bCs/>
          <w:i/>
          <w:sz w:val="20"/>
          <w:szCs w:val="20"/>
        </w:rPr>
      </w:pPr>
      <w:r w:rsidRPr="002A1969">
        <w:rPr>
          <w:rStyle w:val="aff1"/>
        </w:rPr>
        <w:t>Рис.1.3.2.</w:t>
      </w:r>
      <w:r w:rsidR="007B4E23">
        <w:rPr>
          <w:rStyle w:val="aff1"/>
        </w:rPr>
        <w:t>2</w:t>
      </w:r>
      <w:r w:rsidRPr="002A1969">
        <w:rPr>
          <w:rStyle w:val="aff1"/>
        </w:rPr>
        <w:t xml:space="preserve"> Динамика численности населения</w:t>
      </w:r>
      <w:r w:rsidRPr="002A1969">
        <w:rPr>
          <w:rFonts w:ascii="Arial" w:hAnsi="Arial" w:cs="Arial"/>
          <w:b/>
          <w:bCs/>
          <w:i/>
          <w:sz w:val="20"/>
          <w:szCs w:val="20"/>
        </w:rPr>
        <w:t xml:space="preserve"> МО сельское поселение «</w:t>
      </w:r>
      <w:r w:rsidR="00971FD7">
        <w:rPr>
          <w:rFonts w:ascii="Arial" w:hAnsi="Arial" w:cs="Arial"/>
          <w:b/>
          <w:bCs/>
          <w:i/>
          <w:sz w:val="20"/>
          <w:szCs w:val="20"/>
        </w:rPr>
        <w:t xml:space="preserve">село </w:t>
      </w:r>
      <w:proofErr w:type="spellStart"/>
      <w:r w:rsidR="00B37C6C">
        <w:rPr>
          <w:rFonts w:ascii="Arial" w:hAnsi="Arial" w:cs="Arial"/>
          <w:b/>
          <w:bCs/>
          <w:i/>
          <w:sz w:val="20"/>
          <w:szCs w:val="20"/>
        </w:rPr>
        <w:t>Аданак</w:t>
      </w:r>
      <w:proofErr w:type="spellEnd"/>
      <w:r w:rsidRPr="002A1969">
        <w:rPr>
          <w:rFonts w:ascii="Arial" w:hAnsi="Arial" w:cs="Arial"/>
          <w:b/>
          <w:bCs/>
          <w:i/>
          <w:sz w:val="20"/>
          <w:szCs w:val="20"/>
        </w:rPr>
        <w:t>» тыс. чел.</w:t>
      </w:r>
    </w:p>
    <w:p w:rsidR="00D1001D" w:rsidRPr="00D4487E" w:rsidRDefault="00D1001D" w:rsidP="00D4487E">
      <w:pPr>
        <w:spacing w:after="0" w:line="240" w:lineRule="auto"/>
        <w:jc w:val="center"/>
        <w:rPr>
          <w:rFonts w:ascii="Arial" w:hAnsi="Arial" w:cs="Arial"/>
          <w:b/>
          <w:i/>
          <w:sz w:val="20"/>
          <w:szCs w:val="20"/>
        </w:rPr>
      </w:pPr>
    </w:p>
    <w:p w:rsidR="0037747B" w:rsidRPr="009E79BD" w:rsidRDefault="0037747B" w:rsidP="009E79BD">
      <w:pPr>
        <w:pStyle w:val="14"/>
        <w:rPr>
          <w:rStyle w:val="aff1"/>
          <w:rFonts w:ascii="Times New Roman" w:hAnsi="Times New Roman" w:cs="Times New Roman"/>
          <w:b w:val="0"/>
          <w:i w:val="0"/>
          <w:color w:val="FF0000"/>
          <w:sz w:val="26"/>
          <w:szCs w:val="28"/>
        </w:rPr>
      </w:pPr>
      <w:r w:rsidRPr="002678AE">
        <w:rPr>
          <w:szCs w:val="28"/>
        </w:rPr>
        <w:t>Численность насе</w:t>
      </w:r>
      <w:r w:rsidR="00604708">
        <w:rPr>
          <w:szCs w:val="28"/>
        </w:rPr>
        <w:t>ления МО</w:t>
      </w:r>
      <w:r w:rsidR="009E6CED">
        <w:rPr>
          <w:szCs w:val="28"/>
        </w:rPr>
        <w:t xml:space="preserve"> </w:t>
      </w:r>
      <w:r w:rsidR="00914802">
        <w:rPr>
          <w:szCs w:val="28"/>
        </w:rPr>
        <w:t xml:space="preserve">СП </w:t>
      </w:r>
      <w:r w:rsidR="003E2F5E">
        <w:rPr>
          <w:szCs w:val="28"/>
        </w:rPr>
        <w:t xml:space="preserve">«село </w:t>
      </w:r>
      <w:proofErr w:type="spellStart"/>
      <w:r w:rsidR="00B37C6C">
        <w:rPr>
          <w:szCs w:val="28"/>
        </w:rPr>
        <w:t>Аданак</w:t>
      </w:r>
      <w:proofErr w:type="spellEnd"/>
      <w:r w:rsidR="003E2F5E">
        <w:rPr>
          <w:szCs w:val="28"/>
        </w:rPr>
        <w:t>»</w:t>
      </w:r>
      <w:r w:rsidR="003866C7">
        <w:rPr>
          <w:szCs w:val="28"/>
        </w:rPr>
        <w:t xml:space="preserve"> </w:t>
      </w:r>
      <w:r w:rsidR="00A07FFA">
        <w:rPr>
          <w:szCs w:val="28"/>
        </w:rPr>
        <w:t>на</w:t>
      </w:r>
      <w:r w:rsidR="002C15A9">
        <w:rPr>
          <w:szCs w:val="28"/>
        </w:rPr>
        <w:t xml:space="preserve"> </w:t>
      </w:r>
      <w:r w:rsidR="009E6CED">
        <w:rPr>
          <w:szCs w:val="28"/>
        </w:rPr>
        <w:t xml:space="preserve"> </w:t>
      </w:r>
      <w:r w:rsidRPr="002678AE">
        <w:rPr>
          <w:szCs w:val="28"/>
        </w:rPr>
        <w:t>01</w:t>
      </w:r>
      <w:r w:rsidR="00D1001D">
        <w:rPr>
          <w:szCs w:val="28"/>
        </w:rPr>
        <w:t>.01.201</w:t>
      </w:r>
      <w:r w:rsidR="005A211C">
        <w:rPr>
          <w:szCs w:val="28"/>
        </w:rPr>
        <w:t>7</w:t>
      </w:r>
      <w:r w:rsidR="00D1001D">
        <w:rPr>
          <w:szCs w:val="28"/>
        </w:rPr>
        <w:t xml:space="preserve"> составила </w:t>
      </w:r>
      <w:r w:rsidR="005A211C">
        <w:rPr>
          <w:szCs w:val="28"/>
        </w:rPr>
        <w:t>1568</w:t>
      </w:r>
      <w:r w:rsidR="00D1001D">
        <w:rPr>
          <w:szCs w:val="28"/>
        </w:rPr>
        <w:t xml:space="preserve"> человек</w:t>
      </w:r>
      <w:r w:rsidRPr="002678AE">
        <w:rPr>
          <w:szCs w:val="28"/>
        </w:rPr>
        <w:t xml:space="preserve">. Анализ изменения численности населения в разрезе отдельных </w:t>
      </w:r>
      <w:r w:rsidR="00591C7D">
        <w:rPr>
          <w:szCs w:val="28"/>
        </w:rPr>
        <w:t xml:space="preserve">категорий </w:t>
      </w:r>
      <w:r w:rsidR="00591C7D">
        <w:rPr>
          <w:szCs w:val="28"/>
        </w:rPr>
        <w:lastRenderedPageBreak/>
        <w:t>граждан с учетом поло</w:t>
      </w:r>
      <w:r w:rsidRPr="002678AE">
        <w:rPr>
          <w:szCs w:val="28"/>
        </w:rPr>
        <w:t>возрастного состава и миграции населения приведен в следующей таблице.</w:t>
      </w:r>
    </w:p>
    <w:p w:rsidR="00D1001D" w:rsidRPr="00342B2E" w:rsidRDefault="009E79BD" w:rsidP="00D1001D">
      <w:pPr>
        <w:pStyle w:val="14"/>
      </w:pPr>
      <w:r w:rsidRPr="00846320">
        <w:t>С 20</w:t>
      </w:r>
      <w:r w:rsidR="007607A4">
        <w:t>1</w:t>
      </w:r>
      <w:r w:rsidR="005A211C">
        <w:t>4</w:t>
      </w:r>
      <w:r w:rsidRPr="00846320">
        <w:t xml:space="preserve"> по 201</w:t>
      </w:r>
      <w:r w:rsidR="005A211C">
        <w:t>7</w:t>
      </w:r>
      <w:r w:rsidRPr="00846320">
        <w:t xml:space="preserve"> года численность населения идет уверенным темпом (в </w:t>
      </w:r>
      <w:r w:rsidR="007607A4">
        <w:t>20</w:t>
      </w:r>
      <w:r w:rsidR="005A211C">
        <w:t>14</w:t>
      </w:r>
      <w:r w:rsidR="007607A4">
        <w:t xml:space="preserve"> – </w:t>
      </w:r>
      <w:r w:rsidR="005A211C">
        <w:t>1485</w:t>
      </w:r>
      <w:r w:rsidRPr="00846320">
        <w:t>, а к 201</w:t>
      </w:r>
      <w:r w:rsidR="005A211C">
        <w:t>7</w:t>
      </w:r>
      <w:r w:rsidR="007607A4">
        <w:t xml:space="preserve"> – </w:t>
      </w:r>
      <w:r w:rsidR="005A211C">
        <w:t>1568</w:t>
      </w:r>
      <w:r>
        <w:t>чел.</w:t>
      </w:r>
      <w:r w:rsidRPr="00846320">
        <w:t>)</w:t>
      </w:r>
      <w:r>
        <w:t>.</w:t>
      </w:r>
      <w:r w:rsidRPr="00846320">
        <w:t xml:space="preserve"> </w:t>
      </w:r>
      <w:proofErr w:type="gramStart"/>
      <w:r w:rsidRPr="00846320">
        <w:t xml:space="preserve">Повышение уровня рождаемости в поселении наблюдается </w:t>
      </w:r>
      <w:r>
        <w:t>на протяжении всего</w:t>
      </w:r>
      <w:r w:rsidRPr="00846320">
        <w:t xml:space="preserve"> периода</w:t>
      </w:r>
      <w:r>
        <w:t xml:space="preserve">, так </w:t>
      </w:r>
      <w:r w:rsidR="005A211C">
        <w:t>в</w:t>
      </w:r>
      <w:r>
        <w:t xml:space="preserve"> </w:t>
      </w:r>
      <w:r w:rsidRPr="00846320">
        <w:t>20</w:t>
      </w:r>
      <w:r w:rsidR="005A211C">
        <w:t>14</w:t>
      </w:r>
      <w:r w:rsidR="008420B1">
        <w:t xml:space="preserve"> год</w:t>
      </w:r>
      <w:r w:rsidR="005A211C">
        <w:t>у</w:t>
      </w:r>
      <w:r w:rsidR="008420B1">
        <w:t xml:space="preserve"> ч</w:t>
      </w:r>
      <w:r w:rsidRPr="00846320">
        <w:t xml:space="preserve">исло родившихся составило </w:t>
      </w:r>
      <w:r w:rsidR="005A211C">
        <w:t>25</w:t>
      </w:r>
      <w:r w:rsidRPr="00846320">
        <w:t>человек 201</w:t>
      </w:r>
      <w:r w:rsidR="005A211C">
        <w:t>7</w:t>
      </w:r>
      <w:r w:rsidRPr="00846320">
        <w:t xml:space="preserve"> год</w:t>
      </w:r>
      <w:r w:rsidR="008420B1">
        <w:t>у</w:t>
      </w:r>
      <w:r w:rsidR="005A211C">
        <w:t xml:space="preserve"> 42</w:t>
      </w:r>
      <w:r>
        <w:t xml:space="preserve"> человек</w:t>
      </w:r>
      <w:r w:rsidRPr="00846320">
        <w:t>).</w:t>
      </w:r>
      <w:proofErr w:type="gramEnd"/>
      <w:r w:rsidRPr="00846320">
        <w:t xml:space="preserve"> На протяжении всего периода с 20</w:t>
      </w:r>
      <w:r w:rsidR="005A211C">
        <w:t>14</w:t>
      </w:r>
      <w:r w:rsidRPr="00846320">
        <w:t xml:space="preserve"> до 201</w:t>
      </w:r>
      <w:r w:rsidR="005A211C">
        <w:t>7</w:t>
      </w:r>
      <w:r w:rsidRPr="00846320">
        <w:t xml:space="preserve">  года рождаемость превышала смертность, так если в </w:t>
      </w:r>
      <w:r w:rsidRPr="0012482E">
        <w:t>20</w:t>
      </w:r>
      <w:r w:rsidR="005A211C">
        <w:t>14</w:t>
      </w:r>
      <w:r w:rsidRPr="0012482E">
        <w:t xml:space="preserve"> году число умерших </w:t>
      </w:r>
      <w:r w:rsidR="005A211C">
        <w:t>5</w:t>
      </w:r>
      <w:r w:rsidRPr="0012482E">
        <w:t xml:space="preserve"> человек явно уступало числу родившихся </w:t>
      </w:r>
      <w:r w:rsidR="005A211C">
        <w:t>25</w:t>
      </w:r>
      <w:r w:rsidRPr="0012482E">
        <w:t>. К 20</w:t>
      </w:r>
      <w:r w:rsidR="00342B2E">
        <w:t>1</w:t>
      </w:r>
      <w:r w:rsidR="005A211C">
        <w:t>7</w:t>
      </w:r>
      <w:r w:rsidRPr="0012482E">
        <w:t xml:space="preserve"> году </w:t>
      </w:r>
      <w:r w:rsidR="00342B2E">
        <w:t xml:space="preserve">число </w:t>
      </w:r>
      <w:proofErr w:type="gramStart"/>
      <w:r w:rsidR="00342B2E">
        <w:t>умерших</w:t>
      </w:r>
      <w:proofErr w:type="gramEnd"/>
      <w:r w:rsidR="00A14A07">
        <w:t xml:space="preserve"> </w:t>
      </w:r>
      <w:r w:rsidR="005A211C">
        <w:t>12</w:t>
      </w:r>
      <w:r w:rsidR="00342B2E">
        <w:t xml:space="preserve">, а родившихся </w:t>
      </w:r>
      <w:r w:rsidR="005A211C">
        <w:t>42</w:t>
      </w:r>
      <w:r w:rsidR="00342B2E">
        <w:t>.</w:t>
      </w:r>
    </w:p>
    <w:p w:rsidR="00E17475" w:rsidRDefault="00F3446F" w:rsidP="00D1001D">
      <w:pPr>
        <w:pStyle w:val="a7"/>
        <w:spacing w:before="0" w:after="0"/>
        <w:ind w:left="284"/>
        <w:jc w:val="right"/>
        <w:rPr>
          <w:rStyle w:val="aff1"/>
          <w:rFonts w:eastAsia="Calibri"/>
        </w:rPr>
      </w:pPr>
      <w:r w:rsidRPr="00422134">
        <w:rPr>
          <w:rStyle w:val="afff"/>
          <w:rFonts w:ascii="Cambria Math" w:hAnsi="Cambria Math"/>
        </w:rPr>
        <w:t>Место для формулы.</w:t>
      </w:r>
    </w:p>
    <w:p w:rsidR="00D1001D" w:rsidRPr="00692949" w:rsidRDefault="00D1001D" w:rsidP="00D1001D">
      <w:pPr>
        <w:pStyle w:val="a7"/>
        <w:spacing w:before="0" w:after="0"/>
        <w:ind w:left="284"/>
        <w:jc w:val="right"/>
        <w:rPr>
          <w:rStyle w:val="aff1"/>
          <w:rFonts w:eastAsia="Calibri"/>
        </w:rPr>
      </w:pPr>
      <w:r w:rsidRPr="00692949">
        <w:rPr>
          <w:rStyle w:val="aff1"/>
          <w:rFonts w:eastAsia="Calibri"/>
        </w:rPr>
        <w:t>Табл.</w:t>
      </w:r>
      <w:r>
        <w:rPr>
          <w:rStyle w:val="aff1"/>
          <w:rFonts w:eastAsia="Calibri"/>
        </w:rPr>
        <w:t>1.3.2.5</w:t>
      </w:r>
    </w:p>
    <w:p w:rsidR="00D1001D" w:rsidRPr="00692949" w:rsidRDefault="00D1001D" w:rsidP="00D1001D">
      <w:pPr>
        <w:pStyle w:val="a7"/>
        <w:spacing w:before="0" w:after="0"/>
        <w:ind w:left="284"/>
        <w:jc w:val="right"/>
        <w:rPr>
          <w:rStyle w:val="aff1"/>
          <w:rFonts w:eastAsia="Calibri"/>
        </w:rPr>
      </w:pPr>
      <w:r w:rsidRPr="00692949">
        <w:rPr>
          <w:rStyle w:val="aff1"/>
          <w:rFonts w:eastAsia="Calibri"/>
        </w:rPr>
        <w:t xml:space="preserve">Динамика численности с учетом миграции и возрастного состава </w:t>
      </w:r>
    </w:p>
    <w:p w:rsidR="00D1001D" w:rsidRPr="00692949" w:rsidRDefault="00D1001D" w:rsidP="00D1001D">
      <w:pPr>
        <w:pStyle w:val="afb"/>
        <w:spacing w:before="0" w:beforeAutospacing="0" w:after="0" w:afterAutospacing="0"/>
        <w:jc w:val="right"/>
        <w:rPr>
          <w:rStyle w:val="aff1"/>
          <w:bCs/>
          <w:u w:val="single"/>
        </w:rPr>
      </w:pPr>
      <w:r w:rsidRPr="00692949">
        <w:rPr>
          <w:rFonts w:ascii="Arial" w:hAnsi="Arial" w:cs="Arial"/>
          <w:b/>
          <w:bCs/>
          <w:i/>
          <w:sz w:val="20"/>
          <w:szCs w:val="20"/>
        </w:rPr>
        <w:t xml:space="preserve">МО сельское поселение </w:t>
      </w:r>
      <w:r w:rsidR="003E2F5E">
        <w:rPr>
          <w:rFonts w:ascii="Arial" w:hAnsi="Arial" w:cs="Arial"/>
          <w:b/>
          <w:bCs/>
          <w:i/>
          <w:sz w:val="20"/>
          <w:szCs w:val="20"/>
        </w:rPr>
        <w:t xml:space="preserve">«село </w:t>
      </w:r>
      <w:proofErr w:type="spellStart"/>
      <w:r w:rsidR="00B37C6C">
        <w:rPr>
          <w:rFonts w:ascii="Arial" w:hAnsi="Arial" w:cs="Arial"/>
          <w:b/>
          <w:bCs/>
          <w:i/>
          <w:sz w:val="20"/>
          <w:szCs w:val="20"/>
        </w:rPr>
        <w:t>Аданак</w:t>
      </w:r>
      <w:proofErr w:type="spellEnd"/>
      <w:r w:rsidR="003E2F5E">
        <w:rPr>
          <w:rFonts w:ascii="Arial" w:hAnsi="Arial" w:cs="Arial"/>
          <w:b/>
          <w:bCs/>
          <w:i/>
          <w:sz w:val="20"/>
          <w:szCs w:val="20"/>
        </w:rPr>
        <w:t>»</w:t>
      </w:r>
      <w:r w:rsidRPr="00692949">
        <w:rPr>
          <w:rFonts w:ascii="Arial" w:hAnsi="Arial" w:cs="Arial"/>
          <w:b/>
          <w:bCs/>
          <w:i/>
          <w:sz w:val="20"/>
          <w:szCs w:val="20"/>
        </w:rPr>
        <w:t xml:space="preserve">, </w:t>
      </w:r>
      <w:r w:rsidRPr="00692949">
        <w:rPr>
          <w:rStyle w:val="aff1"/>
          <w:rFonts w:eastAsia="Calibri"/>
        </w:rPr>
        <w:t>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1046"/>
        <w:gridCol w:w="1046"/>
        <w:gridCol w:w="1046"/>
        <w:gridCol w:w="1046"/>
        <w:gridCol w:w="1046"/>
      </w:tblGrid>
      <w:tr w:rsidR="007D32F9" w:rsidRPr="00692949" w:rsidTr="007D32F9">
        <w:trPr>
          <w:trHeight w:val="279"/>
        </w:trPr>
        <w:tc>
          <w:tcPr>
            <w:tcW w:w="4269" w:type="dxa"/>
            <w:tcBorders>
              <w:bottom w:val="thickThinSmallGap" w:sz="12" w:space="0" w:color="auto"/>
            </w:tcBorders>
            <w:shd w:val="clear" w:color="auto" w:fill="F2F2F2"/>
          </w:tcPr>
          <w:p w:rsidR="007D32F9" w:rsidRPr="000E6814" w:rsidRDefault="007D32F9" w:rsidP="00567C40">
            <w:pPr>
              <w:pStyle w:val="aff"/>
              <w:rPr>
                <w:color w:val="auto"/>
              </w:rPr>
            </w:pPr>
            <w:r w:rsidRPr="000E6814">
              <w:rPr>
                <w:color w:val="auto"/>
              </w:rPr>
              <w:t xml:space="preserve">Показатели </w:t>
            </w:r>
          </w:p>
        </w:tc>
        <w:tc>
          <w:tcPr>
            <w:tcW w:w="1046" w:type="dxa"/>
            <w:tcBorders>
              <w:bottom w:val="thickThinSmallGap" w:sz="12" w:space="0" w:color="auto"/>
            </w:tcBorders>
            <w:shd w:val="clear" w:color="auto" w:fill="F2F2F2"/>
          </w:tcPr>
          <w:p w:rsidR="007D32F9" w:rsidRPr="000E6814" w:rsidRDefault="007D32F9" w:rsidP="007D32F9">
            <w:pPr>
              <w:pStyle w:val="aff"/>
              <w:rPr>
                <w:color w:val="auto"/>
              </w:rPr>
            </w:pPr>
            <w:r>
              <w:rPr>
                <w:color w:val="auto"/>
              </w:rPr>
              <w:t>2013</w:t>
            </w:r>
          </w:p>
        </w:tc>
        <w:tc>
          <w:tcPr>
            <w:tcW w:w="1046" w:type="dxa"/>
            <w:tcBorders>
              <w:bottom w:val="thickThinSmallGap" w:sz="12" w:space="0" w:color="auto"/>
            </w:tcBorders>
            <w:shd w:val="clear" w:color="auto" w:fill="F2F2F2"/>
          </w:tcPr>
          <w:p w:rsidR="007D32F9" w:rsidRPr="000E6814" w:rsidRDefault="007D32F9" w:rsidP="007D32F9">
            <w:pPr>
              <w:pStyle w:val="aff"/>
              <w:rPr>
                <w:color w:val="auto"/>
              </w:rPr>
            </w:pPr>
            <w:r>
              <w:rPr>
                <w:color w:val="auto"/>
              </w:rPr>
              <w:t>2014</w:t>
            </w:r>
          </w:p>
        </w:tc>
        <w:tc>
          <w:tcPr>
            <w:tcW w:w="1046" w:type="dxa"/>
            <w:tcBorders>
              <w:bottom w:val="thickThinSmallGap" w:sz="12" w:space="0" w:color="auto"/>
            </w:tcBorders>
            <w:shd w:val="clear" w:color="auto" w:fill="F2F2F2"/>
          </w:tcPr>
          <w:p w:rsidR="007D32F9" w:rsidRPr="000E6814" w:rsidRDefault="007D32F9" w:rsidP="007D32F9">
            <w:pPr>
              <w:pStyle w:val="aff"/>
              <w:rPr>
                <w:color w:val="auto"/>
              </w:rPr>
            </w:pPr>
            <w:r>
              <w:rPr>
                <w:color w:val="auto"/>
              </w:rPr>
              <w:t>2015</w:t>
            </w:r>
          </w:p>
        </w:tc>
        <w:tc>
          <w:tcPr>
            <w:tcW w:w="1046" w:type="dxa"/>
            <w:tcBorders>
              <w:bottom w:val="thickThinSmallGap" w:sz="12" w:space="0" w:color="auto"/>
            </w:tcBorders>
            <w:shd w:val="clear" w:color="auto" w:fill="F2F2F2"/>
          </w:tcPr>
          <w:p w:rsidR="007D32F9" w:rsidRPr="000E6814" w:rsidRDefault="007D32F9" w:rsidP="007D32F9">
            <w:pPr>
              <w:pStyle w:val="aff"/>
              <w:rPr>
                <w:color w:val="auto"/>
              </w:rPr>
            </w:pPr>
            <w:r>
              <w:rPr>
                <w:color w:val="auto"/>
              </w:rPr>
              <w:t>2016</w:t>
            </w:r>
          </w:p>
        </w:tc>
        <w:tc>
          <w:tcPr>
            <w:tcW w:w="1046" w:type="dxa"/>
            <w:tcBorders>
              <w:bottom w:val="thickThinSmallGap" w:sz="12" w:space="0" w:color="auto"/>
            </w:tcBorders>
            <w:shd w:val="clear" w:color="auto" w:fill="F2F2F2"/>
          </w:tcPr>
          <w:p w:rsidR="007D32F9" w:rsidRPr="000E6814" w:rsidRDefault="007D32F9" w:rsidP="007D32F9">
            <w:pPr>
              <w:pStyle w:val="aff"/>
              <w:rPr>
                <w:color w:val="auto"/>
              </w:rPr>
            </w:pPr>
            <w:r>
              <w:rPr>
                <w:color w:val="auto"/>
              </w:rPr>
              <w:t>2017</w:t>
            </w:r>
          </w:p>
        </w:tc>
      </w:tr>
      <w:tr w:rsidR="007D32F9" w:rsidRPr="00692949" w:rsidTr="007D32F9">
        <w:trPr>
          <w:trHeight w:val="571"/>
        </w:trPr>
        <w:tc>
          <w:tcPr>
            <w:tcW w:w="4269" w:type="dxa"/>
          </w:tcPr>
          <w:p w:rsidR="007D32F9" w:rsidRPr="000E6814" w:rsidRDefault="007D32F9" w:rsidP="00567C40">
            <w:pPr>
              <w:pStyle w:val="aff"/>
              <w:rPr>
                <w:color w:val="auto"/>
              </w:rPr>
            </w:pPr>
            <w:r w:rsidRPr="000E6814">
              <w:rPr>
                <w:color w:val="auto"/>
              </w:rPr>
              <w:t>Зарегистрировано и проживает</w:t>
            </w:r>
          </w:p>
        </w:tc>
        <w:tc>
          <w:tcPr>
            <w:tcW w:w="1046" w:type="dxa"/>
          </w:tcPr>
          <w:p w:rsidR="007D32F9" w:rsidRPr="000E6814" w:rsidRDefault="007D32F9" w:rsidP="00567C40">
            <w:pPr>
              <w:pStyle w:val="aff"/>
              <w:rPr>
                <w:color w:val="auto"/>
              </w:rPr>
            </w:pPr>
            <w:r>
              <w:rPr>
                <w:color w:val="auto"/>
              </w:rPr>
              <w:t>1498</w:t>
            </w:r>
          </w:p>
        </w:tc>
        <w:tc>
          <w:tcPr>
            <w:tcW w:w="1046" w:type="dxa"/>
          </w:tcPr>
          <w:p w:rsidR="007D32F9" w:rsidRPr="000E6814" w:rsidRDefault="007D32F9" w:rsidP="00567C40">
            <w:pPr>
              <w:pStyle w:val="aff"/>
              <w:rPr>
                <w:color w:val="auto"/>
              </w:rPr>
            </w:pPr>
            <w:r>
              <w:rPr>
                <w:color w:val="auto"/>
              </w:rPr>
              <w:t>1485</w:t>
            </w:r>
          </w:p>
        </w:tc>
        <w:tc>
          <w:tcPr>
            <w:tcW w:w="1046" w:type="dxa"/>
          </w:tcPr>
          <w:p w:rsidR="007D32F9" w:rsidRPr="000E6814" w:rsidRDefault="007D32F9" w:rsidP="00567C40">
            <w:pPr>
              <w:pStyle w:val="aff"/>
              <w:rPr>
                <w:color w:val="auto"/>
              </w:rPr>
            </w:pPr>
            <w:r>
              <w:rPr>
                <w:color w:val="auto"/>
              </w:rPr>
              <w:t>1509</w:t>
            </w:r>
          </w:p>
        </w:tc>
        <w:tc>
          <w:tcPr>
            <w:tcW w:w="1046" w:type="dxa"/>
          </w:tcPr>
          <w:p w:rsidR="007D32F9" w:rsidRPr="000E6814" w:rsidRDefault="007D32F9" w:rsidP="00567C40">
            <w:pPr>
              <w:pStyle w:val="aff"/>
              <w:rPr>
                <w:color w:val="auto"/>
              </w:rPr>
            </w:pPr>
            <w:r>
              <w:rPr>
                <w:color w:val="auto"/>
              </w:rPr>
              <w:t>1537</w:t>
            </w:r>
          </w:p>
        </w:tc>
        <w:tc>
          <w:tcPr>
            <w:tcW w:w="1046" w:type="dxa"/>
          </w:tcPr>
          <w:p w:rsidR="007D32F9" w:rsidRPr="000E6814" w:rsidRDefault="007D32F9" w:rsidP="00567C40">
            <w:pPr>
              <w:pStyle w:val="aff"/>
              <w:rPr>
                <w:color w:val="auto"/>
              </w:rPr>
            </w:pPr>
            <w:r>
              <w:rPr>
                <w:color w:val="auto"/>
              </w:rPr>
              <w:t>1568</w:t>
            </w:r>
          </w:p>
        </w:tc>
      </w:tr>
      <w:tr w:rsidR="007D32F9" w:rsidRPr="00692949" w:rsidTr="007D32F9">
        <w:trPr>
          <w:trHeight w:val="279"/>
        </w:trPr>
        <w:tc>
          <w:tcPr>
            <w:tcW w:w="4269" w:type="dxa"/>
          </w:tcPr>
          <w:p w:rsidR="007D32F9" w:rsidRPr="000E6814" w:rsidRDefault="007D32F9" w:rsidP="00567C40">
            <w:pPr>
              <w:pStyle w:val="aff"/>
              <w:rPr>
                <w:color w:val="auto"/>
              </w:rPr>
            </w:pPr>
            <w:r w:rsidRPr="000E6814">
              <w:rPr>
                <w:color w:val="auto"/>
              </w:rPr>
              <w:t xml:space="preserve">Число </w:t>
            </w:r>
            <w:proofErr w:type="gramStart"/>
            <w:r w:rsidRPr="000E6814">
              <w:rPr>
                <w:color w:val="auto"/>
              </w:rPr>
              <w:t>родившихся</w:t>
            </w:r>
            <w:proofErr w:type="gramEnd"/>
          </w:p>
        </w:tc>
        <w:tc>
          <w:tcPr>
            <w:tcW w:w="1046" w:type="dxa"/>
          </w:tcPr>
          <w:p w:rsidR="007D32F9" w:rsidRPr="000E6814" w:rsidRDefault="007D32F9" w:rsidP="00567C40">
            <w:pPr>
              <w:pStyle w:val="aff"/>
              <w:rPr>
                <w:color w:val="auto"/>
              </w:rPr>
            </w:pPr>
            <w:r>
              <w:rPr>
                <w:color w:val="auto"/>
              </w:rPr>
              <w:t>46</w:t>
            </w:r>
          </w:p>
        </w:tc>
        <w:tc>
          <w:tcPr>
            <w:tcW w:w="1046" w:type="dxa"/>
          </w:tcPr>
          <w:p w:rsidR="007D32F9" w:rsidRPr="000E6814" w:rsidRDefault="007D32F9" w:rsidP="00567C40">
            <w:pPr>
              <w:pStyle w:val="aff"/>
              <w:rPr>
                <w:color w:val="auto"/>
              </w:rPr>
            </w:pPr>
            <w:r>
              <w:rPr>
                <w:color w:val="auto"/>
              </w:rPr>
              <w:t>25</w:t>
            </w:r>
          </w:p>
        </w:tc>
        <w:tc>
          <w:tcPr>
            <w:tcW w:w="1046" w:type="dxa"/>
          </w:tcPr>
          <w:p w:rsidR="007D32F9" w:rsidRPr="000E6814" w:rsidRDefault="007D32F9" w:rsidP="00567C40">
            <w:pPr>
              <w:pStyle w:val="aff"/>
              <w:rPr>
                <w:color w:val="auto"/>
              </w:rPr>
            </w:pPr>
            <w:r>
              <w:rPr>
                <w:color w:val="auto"/>
              </w:rPr>
              <w:t>42</w:t>
            </w:r>
          </w:p>
        </w:tc>
        <w:tc>
          <w:tcPr>
            <w:tcW w:w="1046" w:type="dxa"/>
          </w:tcPr>
          <w:p w:rsidR="007D32F9" w:rsidRPr="000E6814" w:rsidRDefault="007D32F9" w:rsidP="00567C40">
            <w:pPr>
              <w:pStyle w:val="aff"/>
              <w:rPr>
                <w:color w:val="auto"/>
              </w:rPr>
            </w:pPr>
            <w:r>
              <w:rPr>
                <w:color w:val="auto"/>
              </w:rPr>
              <w:t>40</w:t>
            </w:r>
          </w:p>
        </w:tc>
        <w:tc>
          <w:tcPr>
            <w:tcW w:w="1046" w:type="dxa"/>
          </w:tcPr>
          <w:p w:rsidR="007D32F9" w:rsidRPr="000E6814" w:rsidRDefault="007D32F9" w:rsidP="00567C40">
            <w:pPr>
              <w:pStyle w:val="aff"/>
              <w:rPr>
                <w:color w:val="auto"/>
              </w:rPr>
            </w:pPr>
            <w:r>
              <w:rPr>
                <w:color w:val="auto"/>
              </w:rPr>
              <w:t>42</w:t>
            </w:r>
          </w:p>
        </w:tc>
      </w:tr>
      <w:tr w:rsidR="007D32F9" w:rsidRPr="00692949" w:rsidTr="007D32F9">
        <w:trPr>
          <w:trHeight w:val="279"/>
        </w:trPr>
        <w:tc>
          <w:tcPr>
            <w:tcW w:w="4269" w:type="dxa"/>
          </w:tcPr>
          <w:p w:rsidR="007D32F9" w:rsidRPr="000E6814" w:rsidRDefault="007D32F9" w:rsidP="00567C40">
            <w:pPr>
              <w:pStyle w:val="aff"/>
              <w:rPr>
                <w:color w:val="auto"/>
              </w:rPr>
            </w:pPr>
            <w:r w:rsidRPr="000E6814">
              <w:rPr>
                <w:color w:val="auto"/>
              </w:rPr>
              <w:t xml:space="preserve">Число </w:t>
            </w:r>
            <w:proofErr w:type="gramStart"/>
            <w:r w:rsidRPr="000E6814">
              <w:rPr>
                <w:color w:val="auto"/>
              </w:rPr>
              <w:t>умерших</w:t>
            </w:r>
            <w:proofErr w:type="gramEnd"/>
          </w:p>
        </w:tc>
        <w:tc>
          <w:tcPr>
            <w:tcW w:w="1046" w:type="dxa"/>
          </w:tcPr>
          <w:p w:rsidR="007D32F9" w:rsidRPr="000E6814" w:rsidRDefault="007D32F9" w:rsidP="00567C40">
            <w:pPr>
              <w:pStyle w:val="aff"/>
              <w:rPr>
                <w:color w:val="auto"/>
              </w:rPr>
            </w:pPr>
            <w:r>
              <w:rPr>
                <w:color w:val="auto"/>
              </w:rPr>
              <w:t>7</w:t>
            </w:r>
          </w:p>
        </w:tc>
        <w:tc>
          <w:tcPr>
            <w:tcW w:w="1046" w:type="dxa"/>
          </w:tcPr>
          <w:p w:rsidR="007D32F9" w:rsidRPr="000E6814" w:rsidRDefault="007D32F9" w:rsidP="00567C40">
            <w:pPr>
              <w:pStyle w:val="aff"/>
              <w:rPr>
                <w:color w:val="auto"/>
              </w:rPr>
            </w:pPr>
            <w:r>
              <w:rPr>
                <w:color w:val="auto"/>
              </w:rPr>
              <w:t>5</w:t>
            </w:r>
          </w:p>
        </w:tc>
        <w:tc>
          <w:tcPr>
            <w:tcW w:w="1046" w:type="dxa"/>
          </w:tcPr>
          <w:p w:rsidR="007D32F9" w:rsidRPr="000E6814" w:rsidRDefault="007D32F9" w:rsidP="00567C40">
            <w:pPr>
              <w:pStyle w:val="aff"/>
              <w:rPr>
                <w:color w:val="auto"/>
              </w:rPr>
            </w:pPr>
            <w:r>
              <w:rPr>
                <w:color w:val="auto"/>
              </w:rPr>
              <w:t>8</w:t>
            </w:r>
          </w:p>
        </w:tc>
        <w:tc>
          <w:tcPr>
            <w:tcW w:w="1046" w:type="dxa"/>
          </w:tcPr>
          <w:p w:rsidR="007D32F9" w:rsidRPr="000E6814" w:rsidRDefault="007D32F9" w:rsidP="00567C40">
            <w:pPr>
              <w:pStyle w:val="aff"/>
              <w:rPr>
                <w:color w:val="auto"/>
              </w:rPr>
            </w:pPr>
            <w:r>
              <w:rPr>
                <w:color w:val="auto"/>
              </w:rPr>
              <w:t>10</w:t>
            </w:r>
          </w:p>
        </w:tc>
        <w:tc>
          <w:tcPr>
            <w:tcW w:w="1046" w:type="dxa"/>
          </w:tcPr>
          <w:p w:rsidR="007D32F9" w:rsidRPr="000E6814" w:rsidRDefault="007D32F9" w:rsidP="00567C40">
            <w:pPr>
              <w:pStyle w:val="aff"/>
              <w:rPr>
                <w:color w:val="auto"/>
              </w:rPr>
            </w:pPr>
            <w:r>
              <w:rPr>
                <w:color w:val="auto"/>
              </w:rPr>
              <w:t>12</w:t>
            </w:r>
          </w:p>
        </w:tc>
      </w:tr>
      <w:tr w:rsidR="007D32F9" w:rsidRPr="00692949" w:rsidTr="007D32F9">
        <w:trPr>
          <w:trHeight w:val="279"/>
        </w:trPr>
        <w:tc>
          <w:tcPr>
            <w:tcW w:w="4269" w:type="dxa"/>
          </w:tcPr>
          <w:p w:rsidR="007D32F9" w:rsidRPr="000E6814" w:rsidRDefault="007D32F9" w:rsidP="00567C40">
            <w:pPr>
              <w:pStyle w:val="aff"/>
              <w:rPr>
                <w:color w:val="auto"/>
              </w:rPr>
            </w:pPr>
            <w:r w:rsidRPr="000E6814">
              <w:rPr>
                <w:color w:val="auto"/>
              </w:rPr>
              <w:t xml:space="preserve">Число </w:t>
            </w:r>
            <w:proofErr w:type="gramStart"/>
            <w:r w:rsidRPr="000E6814">
              <w:rPr>
                <w:color w:val="auto"/>
              </w:rPr>
              <w:t>прибывших</w:t>
            </w:r>
            <w:proofErr w:type="gramEnd"/>
          </w:p>
        </w:tc>
        <w:tc>
          <w:tcPr>
            <w:tcW w:w="1046" w:type="dxa"/>
          </w:tcPr>
          <w:p w:rsidR="007D32F9" w:rsidRPr="000E6814" w:rsidRDefault="007D32F9" w:rsidP="00567C40">
            <w:pPr>
              <w:pStyle w:val="aff"/>
              <w:rPr>
                <w:color w:val="auto"/>
              </w:rPr>
            </w:pPr>
            <w:r>
              <w:rPr>
                <w:color w:val="auto"/>
              </w:rPr>
              <w:t>31</w:t>
            </w:r>
          </w:p>
        </w:tc>
        <w:tc>
          <w:tcPr>
            <w:tcW w:w="1046" w:type="dxa"/>
          </w:tcPr>
          <w:p w:rsidR="007D32F9" w:rsidRPr="000E6814" w:rsidRDefault="007D32F9" w:rsidP="00567C40">
            <w:pPr>
              <w:pStyle w:val="aff"/>
              <w:rPr>
                <w:color w:val="auto"/>
              </w:rPr>
            </w:pPr>
            <w:r>
              <w:rPr>
                <w:color w:val="auto"/>
              </w:rPr>
              <w:t>41</w:t>
            </w:r>
          </w:p>
        </w:tc>
        <w:tc>
          <w:tcPr>
            <w:tcW w:w="1046" w:type="dxa"/>
          </w:tcPr>
          <w:p w:rsidR="007D32F9" w:rsidRPr="000E6814" w:rsidRDefault="007D32F9" w:rsidP="00567C40">
            <w:pPr>
              <w:pStyle w:val="aff"/>
              <w:rPr>
                <w:color w:val="auto"/>
              </w:rPr>
            </w:pPr>
            <w:r>
              <w:rPr>
                <w:color w:val="auto"/>
              </w:rPr>
              <w:t>15</w:t>
            </w:r>
          </w:p>
        </w:tc>
        <w:tc>
          <w:tcPr>
            <w:tcW w:w="1046" w:type="dxa"/>
          </w:tcPr>
          <w:p w:rsidR="007D32F9" w:rsidRPr="000E6814" w:rsidRDefault="007D32F9" w:rsidP="00567C40">
            <w:pPr>
              <w:pStyle w:val="aff"/>
              <w:rPr>
                <w:color w:val="auto"/>
              </w:rPr>
            </w:pPr>
            <w:r>
              <w:rPr>
                <w:color w:val="auto"/>
              </w:rPr>
              <w:t>12</w:t>
            </w:r>
          </w:p>
        </w:tc>
        <w:tc>
          <w:tcPr>
            <w:tcW w:w="1046" w:type="dxa"/>
          </w:tcPr>
          <w:p w:rsidR="007D32F9" w:rsidRPr="000E6814" w:rsidRDefault="007D32F9" w:rsidP="00567C40">
            <w:pPr>
              <w:pStyle w:val="aff"/>
              <w:rPr>
                <w:color w:val="auto"/>
              </w:rPr>
            </w:pPr>
            <w:r>
              <w:rPr>
                <w:color w:val="auto"/>
              </w:rPr>
              <w:t>11</w:t>
            </w:r>
          </w:p>
        </w:tc>
      </w:tr>
      <w:tr w:rsidR="007D32F9" w:rsidRPr="00692949" w:rsidTr="007D32F9">
        <w:trPr>
          <w:trHeight w:val="279"/>
        </w:trPr>
        <w:tc>
          <w:tcPr>
            <w:tcW w:w="4269" w:type="dxa"/>
          </w:tcPr>
          <w:p w:rsidR="007D32F9" w:rsidRPr="000E6814" w:rsidRDefault="007D32F9" w:rsidP="00567C40">
            <w:pPr>
              <w:pStyle w:val="aff"/>
              <w:rPr>
                <w:color w:val="auto"/>
              </w:rPr>
            </w:pPr>
            <w:r w:rsidRPr="000E6814">
              <w:rPr>
                <w:color w:val="auto"/>
              </w:rPr>
              <w:t xml:space="preserve">Число </w:t>
            </w:r>
            <w:proofErr w:type="gramStart"/>
            <w:r w:rsidRPr="000E6814">
              <w:rPr>
                <w:color w:val="auto"/>
              </w:rPr>
              <w:t>выбывших</w:t>
            </w:r>
            <w:proofErr w:type="gramEnd"/>
          </w:p>
        </w:tc>
        <w:tc>
          <w:tcPr>
            <w:tcW w:w="1046" w:type="dxa"/>
          </w:tcPr>
          <w:p w:rsidR="007D32F9" w:rsidRPr="000E6814" w:rsidRDefault="007D32F9" w:rsidP="00567C40">
            <w:pPr>
              <w:pStyle w:val="aff"/>
              <w:rPr>
                <w:color w:val="auto"/>
              </w:rPr>
            </w:pPr>
            <w:r>
              <w:rPr>
                <w:color w:val="auto"/>
              </w:rPr>
              <w:t>30</w:t>
            </w:r>
          </w:p>
        </w:tc>
        <w:tc>
          <w:tcPr>
            <w:tcW w:w="1046" w:type="dxa"/>
          </w:tcPr>
          <w:p w:rsidR="007D32F9" w:rsidRPr="000E6814" w:rsidRDefault="007D32F9" w:rsidP="00567C40">
            <w:pPr>
              <w:pStyle w:val="aff"/>
              <w:rPr>
                <w:color w:val="auto"/>
              </w:rPr>
            </w:pPr>
            <w:r>
              <w:rPr>
                <w:color w:val="auto"/>
              </w:rPr>
              <w:t>37</w:t>
            </w:r>
          </w:p>
        </w:tc>
        <w:tc>
          <w:tcPr>
            <w:tcW w:w="1046" w:type="dxa"/>
          </w:tcPr>
          <w:p w:rsidR="007D32F9" w:rsidRPr="000E6814" w:rsidRDefault="007D32F9" w:rsidP="00567C40">
            <w:pPr>
              <w:pStyle w:val="aff"/>
              <w:rPr>
                <w:color w:val="auto"/>
              </w:rPr>
            </w:pPr>
            <w:r>
              <w:rPr>
                <w:color w:val="auto"/>
              </w:rPr>
              <w:t>14</w:t>
            </w:r>
          </w:p>
        </w:tc>
        <w:tc>
          <w:tcPr>
            <w:tcW w:w="1046" w:type="dxa"/>
          </w:tcPr>
          <w:p w:rsidR="007D32F9" w:rsidRPr="000E6814" w:rsidRDefault="007D32F9" w:rsidP="00567C40">
            <w:pPr>
              <w:pStyle w:val="aff"/>
              <w:rPr>
                <w:color w:val="auto"/>
              </w:rPr>
            </w:pPr>
            <w:r>
              <w:rPr>
                <w:color w:val="auto"/>
              </w:rPr>
              <w:t>11</w:t>
            </w:r>
          </w:p>
        </w:tc>
        <w:tc>
          <w:tcPr>
            <w:tcW w:w="1046" w:type="dxa"/>
          </w:tcPr>
          <w:p w:rsidR="007D32F9" w:rsidRPr="000E6814" w:rsidRDefault="007D32F9" w:rsidP="00567C40">
            <w:pPr>
              <w:pStyle w:val="aff"/>
              <w:rPr>
                <w:color w:val="auto"/>
              </w:rPr>
            </w:pPr>
            <w:r>
              <w:rPr>
                <w:color w:val="auto"/>
              </w:rPr>
              <w:t>10</w:t>
            </w:r>
          </w:p>
        </w:tc>
      </w:tr>
      <w:tr w:rsidR="007D32F9" w:rsidRPr="00692949" w:rsidTr="007D32F9">
        <w:trPr>
          <w:trHeight w:val="279"/>
        </w:trPr>
        <w:tc>
          <w:tcPr>
            <w:tcW w:w="4269" w:type="dxa"/>
          </w:tcPr>
          <w:p w:rsidR="007D32F9" w:rsidRPr="000E6814" w:rsidRDefault="007D32F9" w:rsidP="00567C40">
            <w:pPr>
              <w:pStyle w:val="aff"/>
              <w:rPr>
                <w:color w:val="auto"/>
              </w:rPr>
            </w:pPr>
            <w:r w:rsidRPr="000E6814">
              <w:rPr>
                <w:color w:val="auto"/>
              </w:rPr>
              <w:t xml:space="preserve">Число </w:t>
            </w:r>
            <w:proofErr w:type="gramStart"/>
            <w:r w:rsidRPr="000E6814">
              <w:rPr>
                <w:color w:val="auto"/>
              </w:rPr>
              <w:t>трудоспособных</w:t>
            </w:r>
            <w:proofErr w:type="gramEnd"/>
          </w:p>
        </w:tc>
        <w:tc>
          <w:tcPr>
            <w:tcW w:w="1046" w:type="dxa"/>
          </w:tcPr>
          <w:p w:rsidR="007D32F9" w:rsidRPr="000E6814" w:rsidRDefault="007D32F9" w:rsidP="00567C40">
            <w:pPr>
              <w:pStyle w:val="aff"/>
              <w:rPr>
                <w:color w:val="auto"/>
              </w:rPr>
            </w:pPr>
            <w:r>
              <w:rPr>
                <w:rStyle w:val="aff1"/>
                <w:rFonts w:ascii="Times New Roman" w:eastAsia="Times New Roman" w:hAnsi="Times New Roman" w:cs="Times New Roman"/>
                <w:b w:val="0"/>
                <w:i w:val="0"/>
                <w:sz w:val="22"/>
                <w:szCs w:val="22"/>
              </w:rPr>
              <w:t>940</w:t>
            </w:r>
          </w:p>
        </w:tc>
        <w:tc>
          <w:tcPr>
            <w:tcW w:w="1046" w:type="dxa"/>
          </w:tcPr>
          <w:p w:rsidR="007D32F9" w:rsidRPr="000E6814" w:rsidRDefault="007D32F9" w:rsidP="00567C40">
            <w:pPr>
              <w:pStyle w:val="aff"/>
              <w:rPr>
                <w:color w:val="auto"/>
              </w:rPr>
            </w:pPr>
            <w:r>
              <w:rPr>
                <w:color w:val="auto"/>
              </w:rPr>
              <w:t>925</w:t>
            </w:r>
          </w:p>
        </w:tc>
        <w:tc>
          <w:tcPr>
            <w:tcW w:w="1046" w:type="dxa"/>
          </w:tcPr>
          <w:p w:rsidR="007D32F9" w:rsidRPr="000E6814" w:rsidRDefault="007D32F9" w:rsidP="00567C40">
            <w:pPr>
              <w:pStyle w:val="aff"/>
              <w:rPr>
                <w:color w:val="auto"/>
              </w:rPr>
            </w:pPr>
            <w:r>
              <w:rPr>
                <w:color w:val="auto"/>
              </w:rPr>
              <w:t>940</w:t>
            </w:r>
          </w:p>
        </w:tc>
        <w:tc>
          <w:tcPr>
            <w:tcW w:w="1046" w:type="dxa"/>
          </w:tcPr>
          <w:p w:rsidR="007D32F9" w:rsidRPr="000E6814" w:rsidRDefault="007D32F9" w:rsidP="00567C40">
            <w:pPr>
              <w:pStyle w:val="aff"/>
              <w:rPr>
                <w:color w:val="auto"/>
              </w:rPr>
            </w:pPr>
            <w:r>
              <w:rPr>
                <w:color w:val="auto"/>
              </w:rPr>
              <w:t>955</w:t>
            </w:r>
          </w:p>
        </w:tc>
        <w:tc>
          <w:tcPr>
            <w:tcW w:w="1046" w:type="dxa"/>
          </w:tcPr>
          <w:p w:rsidR="007D32F9" w:rsidRPr="000E6814" w:rsidRDefault="007D32F9" w:rsidP="00567C40">
            <w:pPr>
              <w:pStyle w:val="aff"/>
              <w:rPr>
                <w:color w:val="auto"/>
              </w:rPr>
            </w:pPr>
            <w:r>
              <w:rPr>
                <w:color w:val="auto"/>
              </w:rPr>
              <w:t>984</w:t>
            </w:r>
          </w:p>
        </w:tc>
      </w:tr>
      <w:tr w:rsidR="007D32F9" w:rsidRPr="00692949" w:rsidTr="007D32F9">
        <w:trPr>
          <w:trHeight w:val="557"/>
        </w:trPr>
        <w:tc>
          <w:tcPr>
            <w:tcW w:w="4269" w:type="dxa"/>
          </w:tcPr>
          <w:p w:rsidR="007D32F9" w:rsidRPr="000E6814" w:rsidRDefault="007D32F9" w:rsidP="00567C40">
            <w:pPr>
              <w:pStyle w:val="aff"/>
              <w:rPr>
                <w:color w:val="auto"/>
              </w:rPr>
            </w:pPr>
            <w:r w:rsidRPr="000E6814">
              <w:rPr>
                <w:color w:val="auto"/>
              </w:rPr>
              <w:t>Число граждан пенсионного возраста</w:t>
            </w:r>
          </w:p>
        </w:tc>
        <w:tc>
          <w:tcPr>
            <w:tcW w:w="1046" w:type="dxa"/>
          </w:tcPr>
          <w:p w:rsidR="007D32F9" w:rsidRDefault="007D32F9" w:rsidP="007D32F9">
            <w:pPr>
              <w:spacing w:after="0" w:line="240" w:lineRule="auto"/>
              <w:jc w:val="center"/>
            </w:pPr>
            <w:r>
              <w:rPr>
                <w:rStyle w:val="aff1"/>
                <w:rFonts w:ascii="Times New Roman" w:eastAsia="Times New Roman" w:hAnsi="Times New Roman" w:cs="Times New Roman"/>
                <w:b w:val="0"/>
                <w:i w:val="0"/>
                <w:sz w:val="22"/>
                <w:szCs w:val="22"/>
              </w:rPr>
              <w:t>85</w:t>
            </w:r>
          </w:p>
        </w:tc>
        <w:tc>
          <w:tcPr>
            <w:tcW w:w="1046" w:type="dxa"/>
          </w:tcPr>
          <w:p w:rsidR="007D32F9" w:rsidRPr="000E6814" w:rsidRDefault="007D32F9" w:rsidP="00567C40">
            <w:pPr>
              <w:pStyle w:val="aff"/>
              <w:rPr>
                <w:color w:val="auto"/>
              </w:rPr>
            </w:pPr>
            <w:r>
              <w:rPr>
                <w:color w:val="auto"/>
              </w:rPr>
              <w:t>90</w:t>
            </w:r>
          </w:p>
        </w:tc>
        <w:tc>
          <w:tcPr>
            <w:tcW w:w="1046" w:type="dxa"/>
          </w:tcPr>
          <w:p w:rsidR="007D32F9" w:rsidRPr="000E6814" w:rsidRDefault="007D32F9" w:rsidP="00567C40">
            <w:pPr>
              <w:pStyle w:val="aff"/>
              <w:rPr>
                <w:color w:val="auto"/>
              </w:rPr>
            </w:pPr>
            <w:r>
              <w:rPr>
                <w:color w:val="auto"/>
              </w:rPr>
              <w:t>92</w:t>
            </w:r>
          </w:p>
        </w:tc>
        <w:tc>
          <w:tcPr>
            <w:tcW w:w="1046" w:type="dxa"/>
          </w:tcPr>
          <w:p w:rsidR="007D32F9" w:rsidRPr="000E6814" w:rsidRDefault="007D32F9" w:rsidP="00567C40">
            <w:pPr>
              <w:pStyle w:val="aff"/>
              <w:rPr>
                <w:color w:val="auto"/>
              </w:rPr>
            </w:pPr>
            <w:r>
              <w:rPr>
                <w:color w:val="auto"/>
              </w:rPr>
              <w:t>98</w:t>
            </w:r>
          </w:p>
        </w:tc>
        <w:tc>
          <w:tcPr>
            <w:tcW w:w="1046" w:type="dxa"/>
          </w:tcPr>
          <w:p w:rsidR="007D32F9" w:rsidRPr="000E6814" w:rsidRDefault="007D32F9" w:rsidP="00567C40">
            <w:pPr>
              <w:pStyle w:val="aff"/>
              <w:rPr>
                <w:color w:val="auto"/>
              </w:rPr>
            </w:pPr>
            <w:r>
              <w:rPr>
                <w:color w:val="auto"/>
              </w:rPr>
              <w:t>92</w:t>
            </w:r>
          </w:p>
        </w:tc>
      </w:tr>
      <w:tr w:rsidR="007D32F9" w:rsidRPr="00692949" w:rsidTr="007D32F9">
        <w:trPr>
          <w:trHeight w:val="292"/>
        </w:trPr>
        <w:tc>
          <w:tcPr>
            <w:tcW w:w="4269" w:type="dxa"/>
          </w:tcPr>
          <w:p w:rsidR="007D32F9" w:rsidRPr="000E6814" w:rsidRDefault="007D32F9" w:rsidP="00567C40">
            <w:pPr>
              <w:pStyle w:val="aff"/>
              <w:rPr>
                <w:color w:val="auto"/>
              </w:rPr>
            </w:pPr>
            <w:r w:rsidRPr="000E6814">
              <w:rPr>
                <w:color w:val="auto"/>
              </w:rPr>
              <w:t>Число несовершеннолетних</w:t>
            </w:r>
          </w:p>
        </w:tc>
        <w:tc>
          <w:tcPr>
            <w:tcW w:w="1046" w:type="dxa"/>
          </w:tcPr>
          <w:p w:rsidR="007D32F9" w:rsidRDefault="007D32F9" w:rsidP="007D32F9">
            <w:pPr>
              <w:spacing w:after="0" w:line="240" w:lineRule="auto"/>
              <w:jc w:val="center"/>
            </w:pPr>
            <w:r>
              <w:rPr>
                <w:rStyle w:val="aff1"/>
                <w:rFonts w:ascii="Times New Roman" w:eastAsia="Times New Roman" w:hAnsi="Times New Roman" w:cs="Times New Roman"/>
                <w:b w:val="0"/>
                <w:i w:val="0"/>
                <w:sz w:val="22"/>
                <w:szCs w:val="22"/>
              </w:rPr>
              <w:t>473</w:t>
            </w:r>
          </w:p>
        </w:tc>
        <w:tc>
          <w:tcPr>
            <w:tcW w:w="1046" w:type="dxa"/>
          </w:tcPr>
          <w:p w:rsidR="007D32F9" w:rsidRPr="000E6814" w:rsidRDefault="007D32F9" w:rsidP="00567C40">
            <w:pPr>
              <w:pStyle w:val="aff"/>
              <w:rPr>
                <w:color w:val="auto"/>
              </w:rPr>
            </w:pPr>
            <w:r>
              <w:rPr>
                <w:color w:val="auto"/>
              </w:rPr>
              <w:t>470</w:t>
            </w:r>
          </w:p>
        </w:tc>
        <w:tc>
          <w:tcPr>
            <w:tcW w:w="1046" w:type="dxa"/>
          </w:tcPr>
          <w:p w:rsidR="007D32F9" w:rsidRPr="000E6814" w:rsidRDefault="007D32F9" w:rsidP="00567C40">
            <w:pPr>
              <w:pStyle w:val="aff"/>
              <w:rPr>
                <w:color w:val="auto"/>
              </w:rPr>
            </w:pPr>
            <w:r>
              <w:rPr>
                <w:color w:val="auto"/>
              </w:rPr>
              <w:t>477</w:t>
            </w:r>
          </w:p>
        </w:tc>
        <w:tc>
          <w:tcPr>
            <w:tcW w:w="1046" w:type="dxa"/>
          </w:tcPr>
          <w:p w:rsidR="007D32F9" w:rsidRPr="000E6814" w:rsidRDefault="007D32F9" w:rsidP="00567C40">
            <w:pPr>
              <w:pStyle w:val="aff"/>
              <w:rPr>
                <w:color w:val="auto"/>
              </w:rPr>
            </w:pPr>
            <w:r>
              <w:rPr>
                <w:color w:val="auto"/>
              </w:rPr>
              <w:t>484</w:t>
            </w:r>
          </w:p>
        </w:tc>
        <w:tc>
          <w:tcPr>
            <w:tcW w:w="1046" w:type="dxa"/>
          </w:tcPr>
          <w:p w:rsidR="007D32F9" w:rsidRPr="000E6814" w:rsidRDefault="007D32F9" w:rsidP="00567C40">
            <w:pPr>
              <w:pStyle w:val="aff"/>
              <w:rPr>
                <w:color w:val="auto"/>
              </w:rPr>
            </w:pPr>
            <w:r>
              <w:rPr>
                <w:color w:val="auto"/>
              </w:rPr>
              <w:t>492</w:t>
            </w:r>
          </w:p>
        </w:tc>
      </w:tr>
    </w:tbl>
    <w:p w:rsidR="00D1001D" w:rsidRDefault="00D1001D" w:rsidP="00D1001D">
      <w:pPr>
        <w:pStyle w:val="14"/>
      </w:pPr>
    </w:p>
    <w:p w:rsidR="00D1001D" w:rsidRPr="00D612E0" w:rsidRDefault="00FD0823" w:rsidP="00FD0823">
      <w:pPr>
        <w:pStyle w:val="14"/>
        <w:rPr>
          <w:rStyle w:val="aff1"/>
          <w:rFonts w:ascii="Times New Roman" w:hAnsi="Times New Roman" w:cs="Times New Roman"/>
          <w:b w:val="0"/>
          <w:i w:val="0"/>
          <w:sz w:val="26"/>
          <w:szCs w:val="26"/>
        </w:rPr>
      </w:pPr>
      <w:r w:rsidRPr="002A1969">
        <w:t>Как свидетельствуют данные таблицы, коэффициент рождаемости за период с 20</w:t>
      </w:r>
      <w:r w:rsidR="009349C2">
        <w:t>10</w:t>
      </w:r>
      <w:r w:rsidRPr="002A1969">
        <w:t xml:space="preserve"> по 201</w:t>
      </w:r>
      <w:r w:rsidR="009349C2">
        <w:t>4</w:t>
      </w:r>
      <w:r w:rsidRPr="002A1969">
        <w:t xml:space="preserve"> годы испытывал значительные колебания. </w:t>
      </w:r>
      <w:r w:rsidR="00FA39F0">
        <w:t>Б</w:t>
      </w:r>
      <w:r w:rsidRPr="002A1969">
        <w:t xml:space="preserve">лагодаря принимаемым мерам, </w:t>
      </w:r>
      <w:r w:rsidR="009349C2">
        <w:t>а</w:t>
      </w:r>
      <w:r w:rsidRPr="002A1969">
        <w:t xml:space="preserve"> в 201</w:t>
      </w:r>
      <w:r w:rsidR="00ED50A4">
        <w:t>7</w:t>
      </w:r>
      <w:r>
        <w:t xml:space="preserve"> году он </w:t>
      </w:r>
      <w:r w:rsidR="00FA39F0">
        <w:t xml:space="preserve">составил </w:t>
      </w:r>
      <w:r w:rsidR="00ED50A4">
        <w:t>26,8</w:t>
      </w:r>
      <w:r w:rsidR="00FA39F0">
        <w:t>.</w:t>
      </w:r>
    </w:p>
    <w:p w:rsidR="004853BE" w:rsidRPr="00692949" w:rsidRDefault="004853BE" w:rsidP="004853BE">
      <w:pPr>
        <w:spacing w:after="0" w:line="240" w:lineRule="auto"/>
        <w:jc w:val="right"/>
        <w:rPr>
          <w:rStyle w:val="aff1"/>
        </w:rPr>
      </w:pPr>
      <w:r w:rsidRPr="00692949">
        <w:rPr>
          <w:rStyle w:val="aff1"/>
        </w:rPr>
        <w:t>Табл.</w:t>
      </w:r>
      <w:r w:rsidR="00564372">
        <w:rPr>
          <w:rStyle w:val="aff1"/>
        </w:rPr>
        <w:t>1.</w:t>
      </w:r>
      <w:r w:rsidRPr="00692949">
        <w:rPr>
          <w:rStyle w:val="aff1"/>
        </w:rPr>
        <w:t>3.2</w:t>
      </w:r>
      <w:r w:rsidR="005535CC">
        <w:rPr>
          <w:rStyle w:val="aff1"/>
        </w:rPr>
        <w:t>.4</w:t>
      </w:r>
    </w:p>
    <w:p w:rsidR="004853BE" w:rsidRPr="00692949" w:rsidRDefault="004853BE" w:rsidP="004853BE">
      <w:pPr>
        <w:spacing w:after="0" w:line="240" w:lineRule="auto"/>
        <w:jc w:val="right"/>
        <w:rPr>
          <w:rStyle w:val="aff1"/>
        </w:rPr>
      </w:pPr>
      <w:r w:rsidRPr="00692949">
        <w:rPr>
          <w:rStyle w:val="aff1"/>
        </w:rPr>
        <w:t xml:space="preserve">Сведения о численности отдельных категорий граждан </w:t>
      </w:r>
    </w:p>
    <w:p w:rsidR="004853BE" w:rsidRPr="00692949" w:rsidRDefault="004853BE" w:rsidP="004853BE">
      <w:pPr>
        <w:pStyle w:val="afb"/>
        <w:spacing w:before="0" w:beforeAutospacing="0" w:after="0" w:afterAutospacing="0"/>
        <w:jc w:val="right"/>
        <w:rPr>
          <w:rStyle w:val="aff1"/>
          <w:bCs/>
          <w:u w:val="single"/>
        </w:rPr>
      </w:pPr>
      <w:r w:rsidRPr="00692949">
        <w:rPr>
          <w:rStyle w:val="aff1"/>
          <w:rFonts w:eastAsia="Calibri"/>
        </w:rPr>
        <w:t xml:space="preserve">по  </w:t>
      </w:r>
      <w:r w:rsidRPr="00692949">
        <w:rPr>
          <w:rFonts w:ascii="Arial" w:hAnsi="Arial" w:cs="Arial"/>
          <w:b/>
          <w:bCs/>
          <w:i/>
          <w:sz w:val="20"/>
          <w:szCs w:val="20"/>
        </w:rPr>
        <w:t xml:space="preserve">МО сельское поселение </w:t>
      </w:r>
      <w:r w:rsidR="003E2F5E">
        <w:rPr>
          <w:rFonts w:ascii="Arial" w:hAnsi="Arial" w:cs="Arial"/>
          <w:b/>
          <w:bCs/>
          <w:i/>
          <w:sz w:val="20"/>
          <w:szCs w:val="20"/>
        </w:rPr>
        <w:t xml:space="preserve">«село </w:t>
      </w:r>
      <w:proofErr w:type="spellStart"/>
      <w:r w:rsidR="00B37C6C">
        <w:rPr>
          <w:rFonts w:ascii="Arial" w:hAnsi="Arial" w:cs="Arial"/>
          <w:b/>
          <w:bCs/>
          <w:i/>
          <w:sz w:val="20"/>
          <w:szCs w:val="20"/>
        </w:rPr>
        <w:t>Аданак</w:t>
      </w:r>
      <w:proofErr w:type="spellEnd"/>
      <w:r w:rsidR="003E2F5E">
        <w:rPr>
          <w:rFonts w:ascii="Arial" w:hAnsi="Arial" w:cs="Arial"/>
          <w:b/>
          <w:bCs/>
          <w:i/>
          <w:sz w:val="20"/>
          <w:szCs w:val="20"/>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552"/>
      </w:tblGrid>
      <w:tr w:rsidR="00ED50A4" w:rsidRPr="00692949" w:rsidTr="00492A5C">
        <w:trPr>
          <w:trHeight w:val="332"/>
        </w:trPr>
        <w:tc>
          <w:tcPr>
            <w:tcW w:w="6912" w:type="dxa"/>
            <w:tcBorders>
              <w:bottom w:val="thickThinSmallGap" w:sz="12" w:space="0" w:color="auto"/>
            </w:tcBorders>
            <w:shd w:val="clear" w:color="auto" w:fill="F2F2F2"/>
          </w:tcPr>
          <w:p w:rsidR="00ED50A4" w:rsidRPr="000E6814" w:rsidRDefault="00ED50A4" w:rsidP="00940799">
            <w:pPr>
              <w:pStyle w:val="aff"/>
              <w:rPr>
                <w:color w:val="auto"/>
              </w:rPr>
            </w:pPr>
            <w:r w:rsidRPr="000E6814">
              <w:rPr>
                <w:color w:val="auto"/>
              </w:rPr>
              <w:t>Наименование показателей</w:t>
            </w:r>
          </w:p>
        </w:tc>
        <w:tc>
          <w:tcPr>
            <w:tcW w:w="2552" w:type="dxa"/>
            <w:tcBorders>
              <w:bottom w:val="thickThinSmallGap" w:sz="12" w:space="0" w:color="auto"/>
            </w:tcBorders>
            <w:shd w:val="clear" w:color="auto" w:fill="F2F2F2"/>
          </w:tcPr>
          <w:p w:rsidR="00ED50A4" w:rsidRPr="000E6814" w:rsidRDefault="00ED50A4" w:rsidP="00ED50A4">
            <w:pPr>
              <w:pStyle w:val="aff"/>
              <w:rPr>
                <w:color w:val="auto"/>
              </w:rPr>
            </w:pPr>
            <w:r w:rsidRPr="000E6814">
              <w:rPr>
                <w:color w:val="auto"/>
              </w:rPr>
              <w:t>на 01.01.201</w:t>
            </w:r>
            <w:r>
              <w:rPr>
                <w:color w:val="auto"/>
              </w:rPr>
              <w:t>7</w:t>
            </w:r>
          </w:p>
        </w:tc>
      </w:tr>
      <w:tr w:rsidR="00ED50A4" w:rsidRPr="00692949" w:rsidTr="00492A5C">
        <w:trPr>
          <w:trHeight w:val="229"/>
        </w:trPr>
        <w:tc>
          <w:tcPr>
            <w:tcW w:w="6912" w:type="dxa"/>
            <w:tcBorders>
              <w:top w:val="thickThinSmallGap" w:sz="12" w:space="0" w:color="auto"/>
            </w:tcBorders>
          </w:tcPr>
          <w:p w:rsidR="00ED50A4" w:rsidRPr="000E6814" w:rsidRDefault="00ED50A4" w:rsidP="00940799">
            <w:pPr>
              <w:pStyle w:val="aff"/>
              <w:rPr>
                <w:color w:val="auto"/>
              </w:rPr>
            </w:pPr>
            <w:r w:rsidRPr="000E6814">
              <w:rPr>
                <w:color w:val="auto"/>
              </w:rPr>
              <w:t>Население округа (всего)</w:t>
            </w:r>
          </w:p>
        </w:tc>
        <w:tc>
          <w:tcPr>
            <w:tcW w:w="2552" w:type="dxa"/>
            <w:tcBorders>
              <w:top w:val="thickThinSmallGap" w:sz="12" w:space="0" w:color="auto"/>
            </w:tcBorders>
          </w:tcPr>
          <w:p w:rsidR="00ED50A4" w:rsidRPr="000E6814" w:rsidRDefault="007C333B" w:rsidP="00940799">
            <w:pPr>
              <w:pStyle w:val="aff"/>
              <w:rPr>
                <w:color w:val="auto"/>
              </w:rPr>
            </w:pPr>
            <w:r>
              <w:rPr>
                <w:color w:val="auto"/>
              </w:rPr>
              <w:t>1568</w:t>
            </w:r>
          </w:p>
        </w:tc>
      </w:tr>
      <w:tr w:rsidR="00ED50A4" w:rsidRPr="00692949" w:rsidTr="00492A5C">
        <w:trPr>
          <w:trHeight w:val="214"/>
        </w:trPr>
        <w:tc>
          <w:tcPr>
            <w:tcW w:w="6912" w:type="dxa"/>
          </w:tcPr>
          <w:p w:rsidR="00ED50A4" w:rsidRPr="000E6814" w:rsidRDefault="00ED50A4" w:rsidP="00940799">
            <w:pPr>
              <w:pStyle w:val="aff"/>
              <w:rPr>
                <w:color w:val="auto"/>
              </w:rPr>
            </w:pPr>
            <w:r w:rsidRPr="000E6814">
              <w:rPr>
                <w:color w:val="auto"/>
              </w:rPr>
              <w:t>Количество семей (всего)</w:t>
            </w:r>
          </w:p>
        </w:tc>
        <w:tc>
          <w:tcPr>
            <w:tcW w:w="2552" w:type="dxa"/>
          </w:tcPr>
          <w:p w:rsidR="00ED50A4" w:rsidRPr="000E6814" w:rsidRDefault="007C333B" w:rsidP="00940799">
            <w:pPr>
              <w:pStyle w:val="aff"/>
              <w:rPr>
                <w:color w:val="auto"/>
              </w:rPr>
            </w:pPr>
            <w:r>
              <w:rPr>
                <w:color w:val="auto"/>
              </w:rPr>
              <w:t>320</w:t>
            </w:r>
          </w:p>
        </w:tc>
      </w:tr>
      <w:tr w:rsidR="00ED50A4" w:rsidRPr="00692949" w:rsidTr="00492A5C">
        <w:trPr>
          <w:trHeight w:val="217"/>
        </w:trPr>
        <w:tc>
          <w:tcPr>
            <w:tcW w:w="6912" w:type="dxa"/>
          </w:tcPr>
          <w:p w:rsidR="00ED50A4" w:rsidRPr="000E6814" w:rsidRDefault="00ED50A4" w:rsidP="00940799">
            <w:pPr>
              <w:pStyle w:val="aff"/>
              <w:rPr>
                <w:color w:val="auto"/>
              </w:rPr>
            </w:pPr>
            <w:r w:rsidRPr="000E6814">
              <w:rPr>
                <w:color w:val="auto"/>
              </w:rPr>
              <w:t>Количество одиноких и одиноко проживающих</w:t>
            </w:r>
          </w:p>
        </w:tc>
        <w:tc>
          <w:tcPr>
            <w:tcW w:w="2552" w:type="dxa"/>
          </w:tcPr>
          <w:p w:rsidR="00ED50A4" w:rsidRPr="000E6814" w:rsidRDefault="007C333B" w:rsidP="00940799">
            <w:pPr>
              <w:pStyle w:val="aff"/>
              <w:rPr>
                <w:color w:val="auto"/>
              </w:rPr>
            </w:pPr>
            <w:r>
              <w:rPr>
                <w:color w:val="auto"/>
              </w:rPr>
              <w:t>5</w:t>
            </w:r>
          </w:p>
        </w:tc>
      </w:tr>
      <w:tr w:rsidR="00ED50A4" w:rsidRPr="00692949" w:rsidTr="00492A5C">
        <w:trPr>
          <w:trHeight w:val="208"/>
        </w:trPr>
        <w:tc>
          <w:tcPr>
            <w:tcW w:w="6912" w:type="dxa"/>
          </w:tcPr>
          <w:p w:rsidR="00ED50A4" w:rsidRPr="000E6814" w:rsidRDefault="00ED50A4" w:rsidP="00940799">
            <w:pPr>
              <w:pStyle w:val="aff"/>
              <w:rPr>
                <w:color w:val="auto"/>
              </w:rPr>
            </w:pPr>
            <w:r w:rsidRPr="000E6814">
              <w:rPr>
                <w:color w:val="auto"/>
              </w:rPr>
              <w:t>Количество семей с детьми</w:t>
            </w:r>
          </w:p>
        </w:tc>
        <w:tc>
          <w:tcPr>
            <w:tcW w:w="2552" w:type="dxa"/>
          </w:tcPr>
          <w:p w:rsidR="00ED50A4" w:rsidRPr="000E6814" w:rsidRDefault="007C333B" w:rsidP="00940799">
            <w:pPr>
              <w:pStyle w:val="aff"/>
              <w:rPr>
                <w:color w:val="auto"/>
              </w:rPr>
            </w:pPr>
            <w:r>
              <w:rPr>
                <w:color w:val="auto"/>
              </w:rPr>
              <w:t>206</w:t>
            </w:r>
          </w:p>
        </w:tc>
      </w:tr>
      <w:tr w:rsidR="00ED50A4" w:rsidRPr="00692949" w:rsidTr="00492A5C">
        <w:trPr>
          <w:trHeight w:val="211"/>
        </w:trPr>
        <w:tc>
          <w:tcPr>
            <w:tcW w:w="6912" w:type="dxa"/>
          </w:tcPr>
          <w:p w:rsidR="00ED50A4" w:rsidRPr="000E6814" w:rsidRDefault="00ED50A4" w:rsidP="00940799">
            <w:pPr>
              <w:pStyle w:val="aff"/>
              <w:rPr>
                <w:color w:val="auto"/>
              </w:rPr>
            </w:pPr>
            <w:r w:rsidRPr="000E6814">
              <w:rPr>
                <w:color w:val="auto"/>
              </w:rPr>
              <w:t>в них детей</w:t>
            </w:r>
          </w:p>
        </w:tc>
        <w:tc>
          <w:tcPr>
            <w:tcW w:w="2552" w:type="dxa"/>
          </w:tcPr>
          <w:p w:rsidR="00ED50A4" w:rsidRPr="000E6814" w:rsidRDefault="007C333B" w:rsidP="00940799">
            <w:pPr>
              <w:pStyle w:val="aff"/>
              <w:rPr>
                <w:color w:val="auto"/>
              </w:rPr>
            </w:pPr>
            <w:r>
              <w:rPr>
                <w:color w:val="auto"/>
              </w:rPr>
              <w:t>512</w:t>
            </w:r>
          </w:p>
        </w:tc>
      </w:tr>
      <w:tr w:rsidR="00ED50A4" w:rsidRPr="00692949" w:rsidTr="00492A5C">
        <w:trPr>
          <w:trHeight w:val="216"/>
        </w:trPr>
        <w:tc>
          <w:tcPr>
            <w:tcW w:w="6912" w:type="dxa"/>
          </w:tcPr>
          <w:p w:rsidR="00ED50A4" w:rsidRPr="000E6814" w:rsidRDefault="00ED50A4" w:rsidP="00940799">
            <w:pPr>
              <w:pStyle w:val="aff"/>
              <w:rPr>
                <w:color w:val="auto"/>
              </w:rPr>
            </w:pPr>
            <w:r w:rsidRPr="000E6814">
              <w:rPr>
                <w:color w:val="auto"/>
              </w:rPr>
              <w:t>в том числе:</w:t>
            </w:r>
          </w:p>
        </w:tc>
        <w:tc>
          <w:tcPr>
            <w:tcW w:w="2552" w:type="dxa"/>
          </w:tcPr>
          <w:p w:rsidR="00ED50A4" w:rsidRPr="000E6814" w:rsidRDefault="00ED50A4" w:rsidP="00940799">
            <w:pPr>
              <w:pStyle w:val="aff"/>
              <w:rPr>
                <w:color w:val="auto"/>
              </w:rPr>
            </w:pPr>
          </w:p>
        </w:tc>
      </w:tr>
      <w:tr w:rsidR="00ED50A4" w:rsidRPr="00692949" w:rsidTr="00492A5C">
        <w:trPr>
          <w:trHeight w:val="205"/>
        </w:trPr>
        <w:tc>
          <w:tcPr>
            <w:tcW w:w="6912" w:type="dxa"/>
          </w:tcPr>
          <w:p w:rsidR="00ED50A4" w:rsidRPr="000E6814" w:rsidRDefault="00ED50A4" w:rsidP="00940799">
            <w:pPr>
              <w:pStyle w:val="aff"/>
              <w:rPr>
                <w:color w:val="auto"/>
              </w:rPr>
            </w:pPr>
            <w:r w:rsidRPr="000E6814">
              <w:rPr>
                <w:color w:val="auto"/>
              </w:rPr>
              <w:t>от 0 до 6 лет</w:t>
            </w:r>
          </w:p>
        </w:tc>
        <w:tc>
          <w:tcPr>
            <w:tcW w:w="2552" w:type="dxa"/>
          </w:tcPr>
          <w:p w:rsidR="00ED50A4" w:rsidRPr="000E6814" w:rsidRDefault="007C333B" w:rsidP="00940799">
            <w:pPr>
              <w:pStyle w:val="aff"/>
              <w:rPr>
                <w:color w:val="auto"/>
              </w:rPr>
            </w:pPr>
            <w:r>
              <w:rPr>
                <w:color w:val="auto"/>
              </w:rPr>
              <w:t>280</w:t>
            </w:r>
          </w:p>
        </w:tc>
      </w:tr>
      <w:tr w:rsidR="00ED50A4" w:rsidRPr="00692949" w:rsidTr="00492A5C">
        <w:trPr>
          <w:trHeight w:val="210"/>
        </w:trPr>
        <w:tc>
          <w:tcPr>
            <w:tcW w:w="6912" w:type="dxa"/>
          </w:tcPr>
          <w:p w:rsidR="00ED50A4" w:rsidRPr="000E6814" w:rsidRDefault="00ED50A4" w:rsidP="00940799">
            <w:pPr>
              <w:pStyle w:val="aff"/>
              <w:rPr>
                <w:color w:val="auto"/>
              </w:rPr>
            </w:pPr>
            <w:r w:rsidRPr="000E6814">
              <w:rPr>
                <w:color w:val="auto"/>
              </w:rPr>
              <w:t>от 6 до 16 лет</w:t>
            </w:r>
          </w:p>
        </w:tc>
        <w:tc>
          <w:tcPr>
            <w:tcW w:w="2552" w:type="dxa"/>
          </w:tcPr>
          <w:p w:rsidR="00ED50A4" w:rsidRPr="000E6814" w:rsidRDefault="007C333B" w:rsidP="00940799">
            <w:pPr>
              <w:pStyle w:val="aff"/>
              <w:rPr>
                <w:color w:val="auto"/>
              </w:rPr>
            </w:pPr>
            <w:r>
              <w:rPr>
                <w:color w:val="auto"/>
              </w:rPr>
              <w:t>192</w:t>
            </w:r>
          </w:p>
        </w:tc>
      </w:tr>
      <w:tr w:rsidR="00ED50A4" w:rsidRPr="00692949" w:rsidTr="00492A5C">
        <w:trPr>
          <w:trHeight w:val="199"/>
        </w:trPr>
        <w:tc>
          <w:tcPr>
            <w:tcW w:w="6912" w:type="dxa"/>
          </w:tcPr>
          <w:p w:rsidR="00ED50A4" w:rsidRPr="000E6814" w:rsidRDefault="00ED50A4" w:rsidP="00940799">
            <w:pPr>
              <w:pStyle w:val="aff"/>
              <w:rPr>
                <w:color w:val="auto"/>
              </w:rPr>
            </w:pPr>
            <w:r w:rsidRPr="000E6814">
              <w:rPr>
                <w:color w:val="auto"/>
              </w:rPr>
              <w:t>от 16 до 18 лет</w:t>
            </w:r>
          </w:p>
        </w:tc>
        <w:tc>
          <w:tcPr>
            <w:tcW w:w="2552" w:type="dxa"/>
          </w:tcPr>
          <w:p w:rsidR="00ED50A4" w:rsidRPr="000E6814" w:rsidRDefault="007C333B" w:rsidP="00940799">
            <w:pPr>
              <w:pStyle w:val="aff"/>
              <w:rPr>
                <w:color w:val="auto"/>
              </w:rPr>
            </w:pPr>
            <w:r>
              <w:rPr>
                <w:color w:val="auto"/>
              </w:rPr>
              <w:t>40</w:t>
            </w:r>
          </w:p>
        </w:tc>
      </w:tr>
      <w:tr w:rsidR="00ED50A4" w:rsidRPr="00692949" w:rsidTr="00492A5C">
        <w:trPr>
          <w:trHeight w:val="190"/>
        </w:trPr>
        <w:tc>
          <w:tcPr>
            <w:tcW w:w="6912" w:type="dxa"/>
          </w:tcPr>
          <w:p w:rsidR="00ED50A4" w:rsidRPr="000E6814" w:rsidRDefault="00ED50A4" w:rsidP="00940799">
            <w:pPr>
              <w:pStyle w:val="aff"/>
              <w:rPr>
                <w:color w:val="auto"/>
              </w:rPr>
            </w:pPr>
            <w:r w:rsidRPr="000E6814">
              <w:rPr>
                <w:color w:val="auto"/>
              </w:rPr>
              <w:t>Количество детей, посещающих школу</w:t>
            </w:r>
          </w:p>
        </w:tc>
        <w:tc>
          <w:tcPr>
            <w:tcW w:w="2552" w:type="dxa"/>
          </w:tcPr>
          <w:p w:rsidR="00ED50A4" w:rsidRPr="000E6814" w:rsidRDefault="007C333B" w:rsidP="00940799">
            <w:pPr>
              <w:pStyle w:val="aff"/>
              <w:rPr>
                <w:color w:val="auto"/>
              </w:rPr>
            </w:pPr>
            <w:r>
              <w:rPr>
                <w:color w:val="auto"/>
              </w:rPr>
              <w:t>212</w:t>
            </w:r>
          </w:p>
        </w:tc>
      </w:tr>
      <w:tr w:rsidR="00ED50A4" w:rsidRPr="00692949" w:rsidTr="00492A5C">
        <w:trPr>
          <w:trHeight w:val="207"/>
        </w:trPr>
        <w:tc>
          <w:tcPr>
            <w:tcW w:w="6912" w:type="dxa"/>
          </w:tcPr>
          <w:p w:rsidR="00ED50A4" w:rsidRPr="000E6814" w:rsidRDefault="00ED50A4" w:rsidP="00940799">
            <w:pPr>
              <w:pStyle w:val="aff"/>
              <w:rPr>
                <w:color w:val="auto"/>
              </w:rPr>
            </w:pPr>
            <w:r w:rsidRPr="000E6814">
              <w:rPr>
                <w:color w:val="auto"/>
              </w:rPr>
              <w:t>Количество многодетных семей</w:t>
            </w:r>
          </w:p>
        </w:tc>
        <w:tc>
          <w:tcPr>
            <w:tcW w:w="2552" w:type="dxa"/>
          </w:tcPr>
          <w:p w:rsidR="00ED50A4" w:rsidRPr="000E6814" w:rsidRDefault="007C333B" w:rsidP="00940799">
            <w:pPr>
              <w:pStyle w:val="aff"/>
              <w:rPr>
                <w:color w:val="auto"/>
              </w:rPr>
            </w:pPr>
            <w:r>
              <w:rPr>
                <w:color w:val="auto"/>
              </w:rPr>
              <w:t>60</w:t>
            </w:r>
          </w:p>
        </w:tc>
      </w:tr>
      <w:tr w:rsidR="00ED50A4" w:rsidRPr="00692949" w:rsidTr="00492A5C">
        <w:trPr>
          <w:trHeight w:val="198"/>
        </w:trPr>
        <w:tc>
          <w:tcPr>
            <w:tcW w:w="6912" w:type="dxa"/>
          </w:tcPr>
          <w:p w:rsidR="00ED50A4" w:rsidRPr="000E6814" w:rsidRDefault="00ED50A4" w:rsidP="00940799">
            <w:pPr>
              <w:pStyle w:val="aff"/>
              <w:rPr>
                <w:color w:val="auto"/>
              </w:rPr>
            </w:pPr>
            <w:r w:rsidRPr="000E6814">
              <w:rPr>
                <w:color w:val="auto"/>
              </w:rPr>
              <w:t xml:space="preserve">по числу детей в них: 3  </w:t>
            </w:r>
          </w:p>
        </w:tc>
        <w:tc>
          <w:tcPr>
            <w:tcW w:w="2552" w:type="dxa"/>
          </w:tcPr>
          <w:p w:rsidR="00ED50A4" w:rsidRPr="000E6814" w:rsidRDefault="007C333B" w:rsidP="00940799">
            <w:pPr>
              <w:pStyle w:val="aff"/>
              <w:rPr>
                <w:color w:val="auto"/>
              </w:rPr>
            </w:pPr>
            <w:r>
              <w:rPr>
                <w:color w:val="auto"/>
              </w:rPr>
              <w:t>35</w:t>
            </w:r>
          </w:p>
        </w:tc>
      </w:tr>
      <w:tr w:rsidR="00ED50A4" w:rsidRPr="00692949" w:rsidTr="00492A5C">
        <w:trPr>
          <w:trHeight w:val="201"/>
        </w:trPr>
        <w:tc>
          <w:tcPr>
            <w:tcW w:w="6912" w:type="dxa"/>
          </w:tcPr>
          <w:p w:rsidR="00ED50A4" w:rsidRPr="000E6814" w:rsidRDefault="00ED50A4" w:rsidP="00940799">
            <w:pPr>
              <w:pStyle w:val="aff"/>
              <w:rPr>
                <w:color w:val="auto"/>
              </w:rPr>
            </w:pPr>
            <w:r w:rsidRPr="000E6814">
              <w:rPr>
                <w:color w:val="auto"/>
              </w:rPr>
              <w:t xml:space="preserve">                                      4 </w:t>
            </w:r>
          </w:p>
        </w:tc>
        <w:tc>
          <w:tcPr>
            <w:tcW w:w="2552" w:type="dxa"/>
          </w:tcPr>
          <w:p w:rsidR="00ED50A4" w:rsidRPr="000E6814" w:rsidRDefault="007C333B" w:rsidP="00940799">
            <w:pPr>
              <w:pStyle w:val="aff"/>
              <w:rPr>
                <w:color w:val="auto"/>
              </w:rPr>
            </w:pPr>
            <w:r>
              <w:rPr>
                <w:color w:val="auto"/>
              </w:rPr>
              <w:t>20</w:t>
            </w:r>
          </w:p>
        </w:tc>
      </w:tr>
      <w:tr w:rsidR="00ED50A4" w:rsidRPr="00692949" w:rsidTr="00492A5C">
        <w:trPr>
          <w:trHeight w:val="192"/>
        </w:trPr>
        <w:tc>
          <w:tcPr>
            <w:tcW w:w="6912" w:type="dxa"/>
            <w:shd w:val="clear" w:color="auto" w:fill="auto"/>
          </w:tcPr>
          <w:p w:rsidR="00ED50A4" w:rsidRPr="000E6814" w:rsidRDefault="00ED50A4" w:rsidP="00940799">
            <w:pPr>
              <w:pStyle w:val="aff"/>
              <w:rPr>
                <w:color w:val="auto"/>
              </w:rPr>
            </w:pPr>
            <w:r w:rsidRPr="000E6814">
              <w:rPr>
                <w:color w:val="auto"/>
              </w:rPr>
              <w:t xml:space="preserve">                                      5</w:t>
            </w:r>
            <w:r>
              <w:rPr>
                <w:color w:val="auto"/>
              </w:rPr>
              <w:t xml:space="preserve"> и более</w:t>
            </w:r>
          </w:p>
        </w:tc>
        <w:tc>
          <w:tcPr>
            <w:tcW w:w="2552" w:type="dxa"/>
          </w:tcPr>
          <w:p w:rsidR="00ED50A4" w:rsidRPr="000E6814" w:rsidRDefault="007C333B" w:rsidP="00940799">
            <w:pPr>
              <w:pStyle w:val="aff"/>
              <w:rPr>
                <w:color w:val="auto"/>
              </w:rPr>
            </w:pPr>
            <w:r>
              <w:rPr>
                <w:color w:val="auto"/>
              </w:rPr>
              <w:t>5</w:t>
            </w:r>
          </w:p>
        </w:tc>
      </w:tr>
      <w:tr w:rsidR="00ED50A4" w:rsidRPr="00692949" w:rsidTr="00492A5C">
        <w:trPr>
          <w:trHeight w:val="181"/>
        </w:trPr>
        <w:tc>
          <w:tcPr>
            <w:tcW w:w="6912" w:type="dxa"/>
          </w:tcPr>
          <w:p w:rsidR="00ED50A4" w:rsidRPr="000E6814" w:rsidRDefault="00ED50A4" w:rsidP="00940799">
            <w:pPr>
              <w:pStyle w:val="aff"/>
              <w:rPr>
                <w:color w:val="auto"/>
              </w:rPr>
            </w:pPr>
            <w:r w:rsidRPr="000E6814">
              <w:rPr>
                <w:color w:val="auto"/>
              </w:rPr>
              <w:t>Количество неполных семей</w:t>
            </w:r>
          </w:p>
        </w:tc>
        <w:tc>
          <w:tcPr>
            <w:tcW w:w="2552" w:type="dxa"/>
          </w:tcPr>
          <w:p w:rsidR="00ED50A4" w:rsidRPr="000E6814" w:rsidRDefault="007C333B" w:rsidP="00940799">
            <w:pPr>
              <w:pStyle w:val="aff"/>
              <w:rPr>
                <w:color w:val="auto"/>
              </w:rPr>
            </w:pPr>
            <w:r>
              <w:rPr>
                <w:color w:val="auto"/>
              </w:rPr>
              <w:t>31</w:t>
            </w:r>
          </w:p>
        </w:tc>
      </w:tr>
      <w:tr w:rsidR="00ED50A4" w:rsidRPr="00692949" w:rsidTr="00492A5C">
        <w:trPr>
          <w:trHeight w:val="186"/>
        </w:trPr>
        <w:tc>
          <w:tcPr>
            <w:tcW w:w="6912" w:type="dxa"/>
          </w:tcPr>
          <w:p w:rsidR="00ED50A4" w:rsidRPr="000E6814" w:rsidRDefault="00ED50A4" w:rsidP="00940799">
            <w:pPr>
              <w:pStyle w:val="aff"/>
              <w:rPr>
                <w:color w:val="auto"/>
              </w:rPr>
            </w:pPr>
            <w:r w:rsidRPr="000E6814">
              <w:rPr>
                <w:color w:val="auto"/>
              </w:rPr>
              <w:t>в них детей</w:t>
            </w:r>
          </w:p>
        </w:tc>
        <w:tc>
          <w:tcPr>
            <w:tcW w:w="2552" w:type="dxa"/>
          </w:tcPr>
          <w:p w:rsidR="00ED50A4" w:rsidRPr="000E6814" w:rsidRDefault="007C333B" w:rsidP="00940799">
            <w:pPr>
              <w:pStyle w:val="aff"/>
              <w:rPr>
                <w:color w:val="auto"/>
              </w:rPr>
            </w:pPr>
            <w:r>
              <w:rPr>
                <w:color w:val="auto"/>
              </w:rPr>
              <w:t>46</w:t>
            </w:r>
          </w:p>
        </w:tc>
      </w:tr>
      <w:tr w:rsidR="00ED50A4" w:rsidRPr="00692949" w:rsidTr="00492A5C">
        <w:trPr>
          <w:trHeight w:val="192"/>
        </w:trPr>
        <w:tc>
          <w:tcPr>
            <w:tcW w:w="6912" w:type="dxa"/>
          </w:tcPr>
          <w:p w:rsidR="00ED50A4" w:rsidRPr="000E6814" w:rsidRDefault="00ED50A4" w:rsidP="00940799">
            <w:pPr>
              <w:pStyle w:val="aff"/>
              <w:rPr>
                <w:color w:val="auto"/>
              </w:rPr>
            </w:pPr>
            <w:r w:rsidRPr="000E6814">
              <w:rPr>
                <w:color w:val="auto"/>
              </w:rPr>
              <w:t>в том числе отцов, воспитывающих детей без матери</w:t>
            </w:r>
          </w:p>
        </w:tc>
        <w:tc>
          <w:tcPr>
            <w:tcW w:w="2552" w:type="dxa"/>
          </w:tcPr>
          <w:p w:rsidR="00ED50A4" w:rsidRPr="000E6814" w:rsidRDefault="007C333B" w:rsidP="00940799">
            <w:pPr>
              <w:pStyle w:val="aff"/>
              <w:rPr>
                <w:color w:val="auto"/>
              </w:rPr>
            </w:pPr>
            <w:r>
              <w:rPr>
                <w:color w:val="auto"/>
              </w:rPr>
              <w:t>2</w:t>
            </w:r>
          </w:p>
        </w:tc>
      </w:tr>
      <w:tr w:rsidR="00ED50A4" w:rsidRPr="00692949" w:rsidTr="00492A5C">
        <w:trPr>
          <w:trHeight w:val="227"/>
        </w:trPr>
        <w:tc>
          <w:tcPr>
            <w:tcW w:w="6912" w:type="dxa"/>
          </w:tcPr>
          <w:p w:rsidR="00ED50A4" w:rsidRPr="000E6814" w:rsidRDefault="00ED50A4" w:rsidP="00940799">
            <w:pPr>
              <w:pStyle w:val="aff"/>
              <w:rPr>
                <w:color w:val="auto"/>
              </w:rPr>
            </w:pPr>
            <w:r w:rsidRPr="000E6814">
              <w:rPr>
                <w:color w:val="auto"/>
              </w:rPr>
              <w:lastRenderedPageBreak/>
              <w:t>Количество семей с детьми инвалидами</w:t>
            </w:r>
          </w:p>
        </w:tc>
        <w:tc>
          <w:tcPr>
            <w:tcW w:w="2552" w:type="dxa"/>
          </w:tcPr>
          <w:p w:rsidR="00ED50A4" w:rsidRPr="000E6814" w:rsidRDefault="007C333B" w:rsidP="00940799">
            <w:pPr>
              <w:pStyle w:val="aff"/>
              <w:rPr>
                <w:color w:val="auto"/>
              </w:rPr>
            </w:pPr>
            <w:r>
              <w:rPr>
                <w:color w:val="auto"/>
              </w:rPr>
              <w:t>-</w:t>
            </w:r>
          </w:p>
        </w:tc>
      </w:tr>
      <w:tr w:rsidR="00ED50A4" w:rsidRPr="00692949" w:rsidTr="00492A5C">
        <w:trPr>
          <w:trHeight w:val="197"/>
        </w:trPr>
        <w:tc>
          <w:tcPr>
            <w:tcW w:w="6912" w:type="dxa"/>
          </w:tcPr>
          <w:p w:rsidR="00ED50A4" w:rsidRPr="000E6814" w:rsidRDefault="00ED50A4" w:rsidP="00940799">
            <w:pPr>
              <w:pStyle w:val="aff"/>
              <w:rPr>
                <w:color w:val="auto"/>
              </w:rPr>
            </w:pPr>
            <w:r w:rsidRPr="000E6814">
              <w:rPr>
                <w:color w:val="auto"/>
              </w:rPr>
              <w:t>в них детей-инвалидов</w:t>
            </w:r>
          </w:p>
        </w:tc>
        <w:tc>
          <w:tcPr>
            <w:tcW w:w="2552" w:type="dxa"/>
          </w:tcPr>
          <w:p w:rsidR="00ED50A4" w:rsidRPr="000E6814" w:rsidRDefault="007C333B" w:rsidP="00940799">
            <w:pPr>
              <w:pStyle w:val="aff"/>
              <w:rPr>
                <w:color w:val="auto"/>
              </w:rPr>
            </w:pPr>
            <w:r>
              <w:rPr>
                <w:color w:val="auto"/>
              </w:rPr>
              <w:t>-</w:t>
            </w:r>
          </w:p>
        </w:tc>
      </w:tr>
      <w:tr w:rsidR="00ED50A4" w:rsidRPr="00692949" w:rsidTr="00492A5C">
        <w:trPr>
          <w:trHeight w:val="470"/>
        </w:trPr>
        <w:tc>
          <w:tcPr>
            <w:tcW w:w="6912" w:type="dxa"/>
          </w:tcPr>
          <w:p w:rsidR="00ED50A4" w:rsidRPr="000E6814" w:rsidRDefault="00ED50A4" w:rsidP="00940799">
            <w:pPr>
              <w:pStyle w:val="aff"/>
              <w:rPr>
                <w:color w:val="auto"/>
              </w:rPr>
            </w:pPr>
            <w:r w:rsidRPr="000E6814">
              <w:rPr>
                <w:color w:val="auto"/>
              </w:rPr>
              <w:t>Количество семей, имеющих несовершеннолетних близнецов или двойни, тройни</w:t>
            </w:r>
          </w:p>
        </w:tc>
        <w:tc>
          <w:tcPr>
            <w:tcW w:w="2552" w:type="dxa"/>
          </w:tcPr>
          <w:p w:rsidR="00ED50A4" w:rsidRPr="000E6814" w:rsidRDefault="007C333B" w:rsidP="00940799">
            <w:pPr>
              <w:pStyle w:val="aff"/>
              <w:rPr>
                <w:color w:val="auto"/>
              </w:rPr>
            </w:pPr>
            <w:r>
              <w:rPr>
                <w:color w:val="auto"/>
              </w:rPr>
              <w:t>-</w:t>
            </w:r>
          </w:p>
        </w:tc>
      </w:tr>
      <w:tr w:rsidR="00ED50A4" w:rsidRPr="00692949" w:rsidTr="00492A5C">
        <w:trPr>
          <w:trHeight w:val="193"/>
        </w:trPr>
        <w:tc>
          <w:tcPr>
            <w:tcW w:w="6912" w:type="dxa"/>
          </w:tcPr>
          <w:p w:rsidR="00ED50A4" w:rsidRPr="000E6814" w:rsidRDefault="00ED50A4" w:rsidP="00940799">
            <w:pPr>
              <w:pStyle w:val="aff"/>
              <w:rPr>
                <w:color w:val="auto"/>
              </w:rPr>
            </w:pPr>
            <w:r w:rsidRPr="000E6814">
              <w:rPr>
                <w:color w:val="auto"/>
              </w:rPr>
              <w:t>Количество приемных семей</w:t>
            </w:r>
          </w:p>
        </w:tc>
        <w:tc>
          <w:tcPr>
            <w:tcW w:w="2552" w:type="dxa"/>
          </w:tcPr>
          <w:p w:rsidR="00ED50A4" w:rsidRPr="000E6814" w:rsidRDefault="00ED50A4" w:rsidP="00940799">
            <w:pPr>
              <w:pStyle w:val="aff"/>
              <w:rPr>
                <w:color w:val="auto"/>
              </w:rPr>
            </w:pPr>
            <w:r>
              <w:rPr>
                <w:color w:val="auto"/>
              </w:rPr>
              <w:t>-</w:t>
            </w:r>
          </w:p>
        </w:tc>
      </w:tr>
      <w:tr w:rsidR="00ED50A4" w:rsidRPr="00692949" w:rsidTr="00492A5C">
        <w:trPr>
          <w:trHeight w:val="184"/>
        </w:trPr>
        <w:tc>
          <w:tcPr>
            <w:tcW w:w="6912" w:type="dxa"/>
          </w:tcPr>
          <w:p w:rsidR="00ED50A4" w:rsidRPr="000E6814" w:rsidRDefault="00ED50A4" w:rsidP="00940799">
            <w:pPr>
              <w:pStyle w:val="aff"/>
              <w:rPr>
                <w:color w:val="auto"/>
              </w:rPr>
            </w:pPr>
            <w:r w:rsidRPr="000E6814">
              <w:rPr>
                <w:color w:val="auto"/>
              </w:rPr>
              <w:t>Количество неблагополучных семей</w:t>
            </w:r>
          </w:p>
        </w:tc>
        <w:tc>
          <w:tcPr>
            <w:tcW w:w="2552" w:type="dxa"/>
          </w:tcPr>
          <w:p w:rsidR="00ED50A4" w:rsidRPr="000E6814" w:rsidRDefault="00ED50A4" w:rsidP="00940799">
            <w:pPr>
              <w:pStyle w:val="aff"/>
              <w:rPr>
                <w:color w:val="auto"/>
              </w:rPr>
            </w:pPr>
            <w:r>
              <w:rPr>
                <w:color w:val="auto"/>
              </w:rPr>
              <w:t>-</w:t>
            </w:r>
          </w:p>
        </w:tc>
      </w:tr>
      <w:tr w:rsidR="00ED50A4" w:rsidRPr="00692949" w:rsidTr="00492A5C">
        <w:trPr>
          <w:trHeight w:val="187"/>
        </w:trPr>
        <w:tc>
          <w:tcPr>
            <w:tcW w:w="6912" w:type="dxa"/>
          </w:tcPr>
          <w:p w:rsidR="00ED50A4" w:rsidRPr="000E6814" w:rsidRDefault="00ED50A4" w:rsidP="00940799">
            <w:pPr>
              <w:pStyle w:val="aff"/>
              <w:rPr>
                <w:color w:val="auto"/>
              </w:rPr>
            </w:pPr>
            <w:r w:rsidRPr="000E6814">
              <w:rPr>
                <w:color w:val="auto"/>
              </w:rPr>
              <w:t>в них детей</w:t>
            </w:r>
          </w:p>
        </w:tc>
        <w:tc>
          <w:tcPr>
            <w:tcW w:w="2552" w:type="dxa"/>
          </w:tcPr>
          <w:p w:rsidR="00ED50A4" w:rsidRPr="000E6814" w:rsidRDefault="00ED50A4" w:rsidP="00940799">
            <w:pPr>
              <w:pStyle w:val="aff"/>
              <w:rPr>
                <w:color w:val="auto"/>
              </w:rPr>
            </w:pPr>
            <w:r>
              <w:rPr>
                <w:color w:val="auto"/>
              </w:rPr>
              <w:t>-</w:t>
            </w:r>
          </w:p>
        </w:tc>
      </w:tr>
      <w:tr w:rsidR="00ED50A4" w:rsidRPr="00692949" w:rsidTr="00492A5C">
        <w:trPr>
          <w:trHeight w:val="461"/>
        </w:trPr>
        <w:tc>
          <w:tcPr>
            <w:tcW w:w="6912" w:type="dxa"/>
          </w:tcPr>
          <w:p w:rsidR="00ED50A4" w:rsidRPr="000E6814" w:rsidRDefault="00ED50A4" w:rsidP="00940799">
            <w:pPr>
              <w:pStyle w:val="aff"/>
              <w:rPr>
                <w:color w:val="auto"/>
              </w:rPr>
            </w:pPr>
            <w:r w:rsidRPr="000E6814">
              <w:rPr>
                <w:color w:val="auto"/>
              </w:rPr>
              <w:t>Количество семей, находящихся в социально опасном положении</w:t>
            </w:r>
          </w:p>
        </w:tc>
        <w:tc>
          <w:tcPr>
            <w:tcW w:w="2552" w:type="dxa"/>
          </w:tcPr>
          <w:p w:rsidR="00ED50A4" w:rsidRPr="000E6814" w:rsidRDefault="00ED50A4" w:rsidP="00940799">
            <w:pPr>
              <w:pStyle w:val="aff"/>
              <w:rPr>
                <w:color w:val="auto"/>
              </w:rPr>
            </w:pPr>
            <w:r>
              <w:rPr>
                <w:color w:val="auto"/>
              </w:rPr>
              <w:t>-</w:t>
            </w:r>
          </w:p>
        </w:tc>
      </w:tr>
      <w:tr w:rsidR="00ED50A4" w:rsidRPr="00692949" w:rsidTr="00492A5C">
        <w:trPr>
          <w:trHeight w:val="186"/>
        </w:trPr>
        <w:tc>
          <w:tcPr>
            <w:tcW w:w="6912" w:type="dxa"/>
          </w:tcPr>
          <w:p w:rsidR="00ED50A4" w:rsidRPr="000E6814" w:rsidRDefault="00ED50A4" w:rsidP="00940799">
            <w:pPr>
              <w:pStyle w:val="aff"/>
              <w:rPr>
                <w:color w:val="auto"/>
              </w:rPr>
            </w:pPr>
            <w:r w:rsidRPr="000E6814">
              <w:rPr>
                <w:color w:val="auto"/>
              </w:rPr>
              <w:t>в них детей</w:t>
            </w:r>
          </w:p>
        </w:tc>
        <w:tc>
          <w:tcPr>
            <w:tcW w:w="2552" w:type="dxa"/>
          </w:tcPr>
          <w:p w:rsidR="00ED50A4" w:rsidRPr="000E6814" w:rsidRDefault="00ED50A4" w:rsidP="00940799">
            <w:pPr>
              <w:pStyle w:val="aff"/>
              <w:rPr>
                <w:color w:val="auto"/>
              </w:rPr>
            </w:pPr>
            <w:r>
              <w:rPr>
                <w:color w:val="auto"/>
              </w:rPr>
              <w:t>-</w:t>
            </w:r>
          </w:p>
        </w:tc>
      </w:tr>
      <w:tr w:rsidR="00ED50A4" w:rsidRPr="00692949" w:rsidTr="00492A5C">
        <w:trPr>
          <w:trHeight w:val="331"/>
        </w:trPr>
        <w:tc>
          <w:tcPr>
            <w:tcW w:w="6912" w:type="dxa"/>
          </w:tcPr>
          <w:p w:rsidR="00ED50A4" w:rsidRPr="000E6814" w:rsidRDefault="00ED50A4" w:rsidP="00940799">
            <w:pPr>
              <w:pStyle w:val="aff"/>
              <w:rPr>
                <w:color w:val="auto"/>
              </w:rPr>
            </w:pPr>
            <w:r w:rsidRPr="000E6814">
              <w:rPr>
                <w:color w:val="auto"/>
              </w:rPr>
              <w:t>Количество родителей, лишенных родительских прав</w:t>
            </w:r>
          </w:p>
        </w:tc>
        <w:tc>
          <w:tcPr>
            <w:tcW w:w="2552" w:type="dxa"/>
          </w:tcPr>
          <w:p w:rsidR="00ED50A4" w:rsidRPr="000E6814" w:rsidRDefault="00ED50A4" w:rsidP="00940799">
            <w:pPr>
              <w:pStyle w:val="aff"/>
              <w:rPr>
                <w:color w:val="auto"/>
              </w:rPr>
            </w:pPr>
            <w:r>
              <w:rPr>
                <w:color w:val="auto"/>
              </w:rPr>
              <w:t>-</w:t>
            </w:r>
          </w:p>
        </w:tc>
      </w:tr>
      <w:tr w:rsidR="00ED50A4" w:rsidRPr="00692949" w:rsidTr="00492A5C">
        <w:trPr>
          <w:trHeight w:val="266"/>
        </w:trPr>
        <w:tc>
          <w:tcPr>
            <w:tcW w:w="6912" w:type="dxa"/>
          </w:tcPr>
          <w:p w:rsidR="00ED50A4" w:rsidRPr="000E6814" w:rsidRDefault="00ED50A4" w:rsidP="00940799">
            <w:pPr>
              <w:pStyle w:val="aff"/>
              <w:rPr>
                <w:color w:val="auto"/>
              </w:rPr>
            </w:pPr>
            <w:r w:rsidRPr="000E6814">
              <w:rPr>
                <w:color w:val="auto"/>
              </w:rPr>
              <w:t>в них детей</w:t>
            </w:r>
          </w:p>
        </w:tc>
        <w:tc>
          <w:tcPr>
            <w:tcW w:w="2552" w:type="dxa"/>
          </w:tcPr>
          <w:p w:rsidR="00ED50A4" w:rsidRPr="000E6814" w:rsidRDefault="00ED50A4" w:rsidP="00940799">
            <w:pPr>
              <w:pStyle w:val="aff"/>
              <w:rPr>
                <w:color w:val="auto"/>
              </w:rPr>
            </w:pPr>
            <w:r>
              <w:rPr>
                <w:color w:val="auto"/>
              </w:rPr>
              <w:t>-</w:t>
            </w:r>
          </w:p>
        </w:tc>
      </w:tr>
      <w:tr w:rsidR="00ED50A4" w:rsidRPr="00692949" w:rsidTr="00492A5C">
        <w:trPr>
          <w:trHeight w:val="269"/>
        </w:trPr>
        <w:tc>
          <w:tcPr>
            <w:tcW w:w="6912" w:type="dxa"/>
          </w:tcPr>
          <w:p w:rsidR="00ED50A4" w:rsidRPr="000E6814" w:rsidRDefault="00ED50A4" w:rsidP="00940799">
            <w:pPr>
              <w:pStyle w:val="aff"/>
              <w:rPr>
                <w:color w:val="auto"/>
              </w:rPr>
            </w:pPr>
            <w:r w:rsidRPr="000E6814">
              <w:rPr>
                <w:color w:val="auto"/>
              </w:rPr>
              <w:t>из них:</w:t>
            </w:r>
          </w:p>
        </w:tc>
        <w:tc>
          <w:tcPr>
            <w:tcW w:w="2552" w:type="dxa"/>
          </w:tcPr>
          <w:p w:rsidR="00ED50A4" w:rsidRPr="000E6814" w:rsidRDefault="00ED50A4" w:rsidP="00940799">
            <w:pPr>
              <w:pStyle w:val="aff"/>
              <w:rPr>
                <w:color w:val="auto"/>
              </w:rPr>
            </w:pPr>
          </w:p>
        </w:tc>
      </w:tr>
      <w:tr w:rsidR="00ED50A4" w:rsidRPr="00692949" w:rsidTr="00492A5C">
        <w:trPr>
          <w:trHeight w:val="132"/>
        </w:trPr>
        <w:tc>
          <w:tcPr>
            <w:tcW w:w="6912" w:type="dxa"/>
          </w:tcPr>
          <w:p w:rsidR="00ED50A4" w:rsidRPr="000E6814" w:rsidRDefault="00ED50A4" w:rsidP="00940799">
            <w:pPr>
              <w:pStyle w:val="aff"/>
              <w:rPr>
                <w:color w:val="auto"/>
              </w:rPr>
            </w:pPr>
            <w:proofErr w:type="gramStart"/>
            <w:r w:rsidRPr="000E6814">
              <w:rPr>
                <w:color w:val="auto"/>
              </w:rPr>
              <w:t>направлены в сиротские учреждения</w:t>
            </w:r>
            <w:proofErr w:type="gramEnd"/>
          </w:p>
        </w:tc>
        <w:tc>
          <w:tcPr>
            <w:tcW w:w="2552" w:type="dxa"/>
          </w:tcPr>
          <w:p w:rsidR="00ED50A4" w:rsidRPr="000E6814" w:rsidRDefault="00ED50A4" w:rsidP="00940799">
            <w:pPr>
              <w:pStyle w:val="aff"/>
              <w:rPr>
                <w:color w:val="auto"/>
              </w:rPr>
            </w:pPr>
            <w:r>
              <w:rPr>
                <w:color w:val="auto"/>
              </w:rPr>
              <w:t>-</w:t>
            </w:r>
          </w:p>
        </w:tc>
      </w:tr>
      <w:tr w:rsidR="00ED50A4" w:rsidRPr="00692949" w:rsidTr="00492A5C">
        <w:trPr>
          <w:trHeight w:val="263"/>
        </w:trPr>
        <w:tc>
          <w:tcPr>
            <w:tcW w:w="6912" w:type="dxa"/>
          </w:tcPr>
          <w:p w:rsidR="00ED50A4" w:rsidRPr="000E6814" w:rsidRDefault="00ED50A4" w:rsidP="00940799">
            <w:pPr>
              <w:pStyle w:val="aff"/>
              <w:rPr>
                <w:color w:val="auto"/>
              </w:rPr>
            </w:pPr>
            <w:proofErr w:type="gramStart"/>
            <w:r w:rsidRPr="000E6814">
              <w:rPr>
                <w:color w:val="auto"/>
              </w:rPr>
              <w:t>взяты</w:t>
            </w:r>
            <w:proofErr w:type="gramEnd"/>
            <w:r w:rsidRPr="000E6814">
              <w:rPr>
                <w:color w:val="auto"/>
              </w:rPr>
              <w:t xml:space="preserve"> под опеку</w:t>
            </w:r>
          </w:p>
        </w:tc>
        <w:tc>
          <w:tcPr>
            <w:tcW w:w="2552" w:type="dxa"/>
          </w:tcPr>
          <w:p w:rsidR="00ED50A4" w:rsidRPr="000E6814" w:rsidRDefault="00ED50A4" w:rsidP="00940799">
            <w:pPr>
              <w:pStyle w:val="aff"/>
              <w:rPr>
                <w:color w:val="auto"/>
              </w:rPr>
            </w:pPr>
            <w:r>
              <w:rPr>
                <w:color w:val="auto"/>
              </w:rPr>
              <w:t>-</w:t>
            </w:r>
          </w:p>
        </w:tc>
      </w:tr>
      <w:tr w:rsidR="00ED50A4" w:rsidRPr="00692949" w:rsidTr="00492A5C">
        <w:trPr>
          <w:trHeight w:val="126"/>
        </w:trPr>
        <w:tc>
          <w:tcPr>
            <w:tcW w:w="6912" w:type="dxa"/>
          </w:tcPr>
          <w:p w:rsidR="00ED50A4" w:rsidRPr="000E6814" w:rsidRDefault="00ED50A4" w:rsidP="00940799">
            <w:pPr>
              <w:pStyle w:val="aff"/>
              <w:rPr>
                <w:color w:val="auto"/>
              </w:rPr>
            </w:pPr>
            <w:r w:rsidRPr="000E6814">
              <w:rPr>
                <w:color w:val="auto"/>
              </w:rPr>
              <w:t>Число трудоспособных граждан</w:t>
            </w:r>
          </w:p>
        </w:tc>
        <w:tc>
          <w:tcPr>
            <w:tcW w:w="2552" w:type="dxa"/>
          </w:tcPr>
          <w:p w:rsidR="00ED50A4" w:rsidRPr="000E6814" w:rsidRDefault="007C333B" w:rsidP="00940799">
            <w:pPr>
              <w:pStyle w:val="aff"/>
              <w:rPr>
                <w:color w:val="auto"/>
              </w:rPr>
            </w:pPr>
            <w:r>
              <w:rPr>
                <w:color w:val="auto"/>
              </w:rPr>
              <w:t>984</w:t>
            </w:r>
          </w:p>
        </w:tc>
      </w:tr>
      <w:tr w:rsidR="00ED50A4" w:rsidRPr="00692949" w:rsidTr="00492A5C">
        <w:trPr>
          <w:trHeight w:val="115"/>
        </w:trPr>
        <w:tc>
          <w:tcPr>
            <w:tcW w:w="6912" w:type="dxa"/>
          </w:tcPr>
          <w:p w:rsidR="00ED50A4" w:rsidRPr="000E6814" w:rsidRDefault="00ED50A4" w:rsidP="00940799">
            <w:pPr>
              <w:pStyle w:val="aff"/>
              <w:rPr>
                <w:color w:val="auto"/>
              </w:rPr>
            </w:pPr>
            <w:r w:rsidRPr="000E6814">
              <w:rPr>
                <w:color w:val="auto"/>
              </w:rPr>
              <w:t>Число занятого населения</w:t>
            </w:r>
          </w:p>
        </w:tc>
        <w:tc>
          <w:tcPr>
            <w:tcW w:w="2552" w:type="dxa"/>
          </w:tcPr>
          <w:p w:rsidR="00ED50A4" w:rsidRPr="000E6814" w:rsidRDefault="007C333B" w:rsidP="00940799">
            <w:pPr>
              <w:pStyle w:val="aff"/>
              <w:rPr>
                <w:color w:val="auto"/>
              </w:rPr>
            </w:pPr>
            <w:r>
              <w:rPr>
                <w:color w:val="auto"/>
              </w:rPr>
              <w:t>850</w:t>
            </w:r>
          </w:p>
        </w:tc>
      </w:tr>
    </w:tbl>
    <w:p w:rsidR="00ED31E8" w:rsidRDefault="00ED31E8" w:rsidP="00D1001D">
      <w:pPr>
        <w:pStyle w:val="14"/>
      </w:pPr>
    </w:p>
    <w:p w:rsidR="00D1001D" w:rsidRPr="002A1969" w:rsidRDefault="0043395F" w:rsidP="00D1001D">
      <w:pPr>
        <w:pStyle w:val="14"/>
      </w:pPr>
      <w:r>
        <w:t>Б</w:t>
      </w:r>
      <w:r w:rsidR="00D1001D" w:rsidRPr="002A1969">
        <w:t xml:space="preserve">лагоприятным является фактор </w:t>
      </w:r>
      <w:r>
        <w:t>уменьшение</w:t>
      </w:r>
      <w:r w:rsidR="00D1001D" w:rsidRPr="002A1969">
        <w:t xml:space="preserve"> смертности. Данная тенденция является  характерной чертой естественного движения всех экономически развитых стран, России и в </w:t>
      </w:r>
      <w:proofErr w:type="spellStart"/>
      <w:r w:rsidR="00D1001D" w:rsidRPr="002A1969">
        <w:t>т.ч</w:t>
      </w:r>
      <w:proofErr w:type="spellEnd"/>
      <w:r w:rsidR="00D1001D" w:rsidRPr="002A1969">
        <w:t xml:space="preserve">. Республики Дагестан, и во многом обусловлена процессами демографического старения, увеличением доли лиц пожилого возраста. </w:t>
      </w:r>
    </w:p>
    <w:p w:rsidR="00D55457" w:rsidRPr="00C3234E" w:rsidRDefault="00D1001D" w:rsidP="00D1001D">
      <w:pPr>
        <w:pStyle w:val="34"/>
        <w:ind w:left="0" w:firstLine="709"/>
        <w:jc w:val="both"/>
        <w:rPr>
          <w:noProof/>
          <w:sz w:val="26"/>
          <w:szCs w:val="26"/>
        </w:rPr>
      </w:pPr>
      <w:r w:rsidRPr="002A1969">
        <w:rPr>
          <w:sz w:val="26"/>
          <w:szCs w:val="26"/>
        </w:rPr>
        <w:t>Коэфф</w:t>
      </w:r>
      <w:r>
        <w:rPr>
          <w:sz w:val="26"/>
          <w:szCs w:val="26"/>
        </w:rPr>
        <w:t xml:space="preserve">ициент смертности </w:t>
      </w:r>
      <w:r w:rsidR="0043395F">
        <w:rPr>
          <w:sz w:val="26"/>
          <w:szCs w:val="26"/>
        </w:rPr>
        <w:t xml:space="preserve">снижается </w:t>
      </w:r>
      <w:r>
        <w:rPr>
          <w:sz w:val="26"/>
          <w:szCs w:val="26"/>
        </w:rPr>
        <w:t xml:space="preserve">в зависимости от различных факторов. Так  </w:t>
      </w:r>
      <w:r w:rsidR="00C3234E">
        <w:rPr>
          <w:sz w:val="26"/>
          <w:szCs w:val="26"/>
        </w:rPr>
        <w:t>минимальным он был в 20</w:t>
      </w:r>
      <w:r w:rsidR="0043395F">
        <w:rPr>
          <w:sz w:val="26"/>
          <w:szCs w:val="26"/>
        </w:rPr>
        <w:t>14</w:t>
      </w:r>
      <w:r w:rsidR="00C3234E">
        <w:rPr>
          <w:sz w:val="26"/>
          <w:szCs w:val="26"/>
        </w:rPr>
        <w:t xml:space="preserve">г. </w:t>
      </w:r>
      <w:r w:rsidR="00837878">
        <w:rPr>
          <w:sz w:val="26"/>
          <w:szCs w:val="26"/>
        </w:rPr>
        <w:t>и</w:t>
      </w:r>
      <w:r w:rsidR="003866C7">
        <w:rPr>
          <w:sz w:val="26"/>
          <w:szCs w:val="26"/>
        </w:rPr>
        <w:t xml:space="preserve"> </w:t>
      </w:r>
      <w:r w:rsidR="00CA4C9D">
        <w:rPr>
          <w:sz w:val="26"/>
          <w:szCs w:val="26"/>
        </w:rPr>
        <w:t>составлял</w:t>
      </w:r>
      <w:r w:rsidR="00C3234E">
        <w:rPr>
          <w:sz w:val="26"/>
          <w:szCs w:val="26"/>
        </w:rPr>
        <w:t xml:space="preserve"> -</w:t>
      </w:r>
      <w:r w:rsidR="007C333B">
        <w:rPr>
          <w:sz w:val="26"/>
          <w:szCs w:val="26"/>
        </w:rPr>
        <w:t>3,4</w:t>
      </w:r>
      <w:r w:rsidR="00C3234E">
        <w:rPr>
          <w:sz w:val="26"/>
          <w:szCs w:val="26"/>
        </w:rPr>
        <w:t>, а максимальным в 201</w:t>
      </w:r>
      <w:r w:rsidR="007C333B">
        <w:rPr>
          <w:sz w:val="26"/>
          <w:szCs w:val="26"/>
        </w:rPr>
        <w:t>7</w:t>
      </w:r>
      <w:r w:rsidR="00C3234E">
        <w:rPr>
          <w:sz w:val="26"/>
          <w:szCs w:val="26"/>
        </w:rPr>
        <w:t xml:space="preserve"> году – </w:t>
      </w:r>
      <w:r w:rsidR="007C333B">
        <w:rPr>
          <w:sz w:val="26"/>
          <w:szCs w:val="26"/>
        </w:rPr>
        <w:t>7,7</w:t>
      </w:r>
      <w:r w:rsidR="00C3234E">
        <w:rPr>
          <w:sz w:val="26"/>
          <w:szCs w:val="26"/>
        </w:rPr>
        <w:t>.</w:t>
      </w:r>
    </w:p>
    <w:p w:rsidR="00D55457" w:rsidRPr="00E97F38" w:rsidRDefault="00D55457" w:rsidP="00D55457">
      <w:pPr>
        <w:spacing w:after="0" w:line="240" w:lineRule="auto"/>
        <w:jc w:val="right"/>
        <w:rPr>
          <w:rStyle w:val="aff1"/>
        </w:rPr>
      </w:pPr>
      <w:r w:rsidRPr="00E97F38">
        <w:rPr>
          <w:rStyle w:val="aff1"/>
        </w:rPr>
        <w:t xml:space="preserve">Табл. </w:t>
      </w:r>
      <w:r w:rsidR="00EB6005">
        <w:rPr>
          <w:rStyle w:val="aff1"/>
        </w:rPr>
        <w:t>1.</w:t>
      </w:r>
      <w:r w:rsidR="004B7799">
        <w:rPr>
          <w:rStyle w:val="aff1"/>
        </w:rPr>
        <w:t>3.2.6</w:t>
      </w:r>
    </w:p>
    <w:p w:rsidR="00D55457" w:rsidRPr="00E97F38" w:rsidRDefault="00D55457" w:rsidP="00D55457">
      <w:pPr>
        <w:spacing w:after="0" w:line="240" w:lineRule="auto"/>
        <w:jc w:val="right"/>
        <w:rPr>
          <w:rStyle w:val="aff1"/>
        </w:rPr>
      </w:pPr>
      <w:r w:rsidRPr="00E97F38">
        <w:rPr>
          <w:rStyle w:val="aff1"/>
        </w:rPr>
        <w:t xml:space="preserve">Коэффициенты естественного изменения численности </w:t>
      </w:r>
    </w:p>
    <w:p w:rsidR="00D55457" w:rsidRPr="00E97F38" w:rsidRDefault="00D55457" w:rsidP="00D55457">
      <w:pPr>
        <w:pStyle w:val="afb"/>
        <w:spacing w:before="0" w:beforeAutospacing="0" w:after="0" w:afterAutospacing="0"/>
        <w:jc w:val="right"/>
        <w:rPr>
          <w:rStyle w:val="aff1"/>
          <w:bCs/>
          <w:u w:val="single"/>
        </w:rPr>
      </w:pPr>
      <w:r w:rsidRPr="00E97F38">
        <w:rPr>
          <w:rStyle w:val="aff1"/>
          <w:rFonts w:eastAsia="Calibri"/>
        </w:rPr>
        <w:t xml:space="preserve">населения  </w:t>
      </w:r>
      <w:r w:rsidRPr="00E97F38">
        <w:rPr>
          <w:rFonts w:ascii="Arial" w:hAnsi="Arial" w:cs="Arial"/>
          <w:b/>
          <w:bCs/>
          <w:i/>
          <w:sz w:val="20"/>
          <w:szCs w:val="20"/>
        </w:rPr>
        <w:t xml:space="preserve">МО сельское поселение </w:t>
      </w:r>
      <w:r w:rsidR="003E2F5E">
        <w:rPr>
          <w:rFonts w:ascii="Arial" w:hAnsi="Arial" w:cs="Arial"/>
          <w:b/>
          <w:bCs/>
          <w:i/>
          <w:sz w:val="20"/>
          <w:szCs w:val="20"/>
        </w:rPr>
        <w:t xml:space="preserve">«село </w:t>
      </w:r>
      <w:proofErr w:type="spellStart"/>
      <w:r w:rsidR="00B37C6C">
        <w:rPr>
          <w:rFonts w:ascii="Arial" w:hAnsi="Arial" w:cs="Arial"/>
          <w:b/>
          <w:bCs/>
          <w:i/>
          <w:sz w:val="20"/>
          <w:szCs w:val="20"/>
        </w:rPr>
        <w:t>Аданак</w:t>
      </w:r>
      <w:proofErr w:type="spellEnd"/>
      <w:r w:rsidR="003E2F5E">
        <w:rPr>
          <w:rFonts w:ascii="Arial" w:hAnsi="Arial" w:cs="Arial"/>
          <w:b/>
          <w:bCs/>
          <w:i/>
          <w:sz w:val="20"/>
          <w:szCs w:val="20"/>
        </w:rPr>
        <w:t>»</w:t>
      </w:r>
      <w:r w:rsidRPr="00E97F38">
        <w:rPr>
          <w:rFonts w:ascii="Arial" w:hAnsi="Arial" w:cs="Arial"/>
          <w:b/>
          <w:bCs/>
          <w:i/>
          <w:sz w:val="20"/>
          <w:szCs w:val="20"/>
        </w:rPr>
        <w:t>,</w:t>
      </w:r>
      <w:r w:rsidRPr="00E97F38">
        <w:rPr>
          <w:rStyle w:val="aff1"/>
          <w:rFonts w:eastAsia="Calibri"/>
        </w:rPr>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7"/>
        <w:gridCol w:w="1324"/>
        <w:gridCol w:w="1301"/>
        <w:gridCol w:w="1324"/>
        <w:gridCol w:w="1200"/>
        <w:gridCol w:w="1194"/>
      </w:tblGrid>
      <w:tr w:rsidR="007C333B" w:rsidRPr="00E97F38" w:rsidTr="007C333B">
        <w:trPr>
          <w:trHeight w:val="442"/>
        </w:trPr>
        <w:tc>
          <w:tcPr>
            <w:tcW w:w="3007" w:type="dxa"/>
            <w:tcBorders>
              <w:bottom w:val="thickThinSmallGap" w:sz="12" w:space="0" w:color="auto"/>
            </w:tcBorders>
            <w:shd w:val="clear" w:color="auto" w:fill="F2F2F2"/>
            <w:vAlign w:val="center"/>
          </w:tcPr>
          <w:p w:rsidR="007C333B" w:rsidRPr="000E6814" w:rsidRDefault="007C333B" w:rsidP="00675E03">
            <w:pPr>
              <w:pStyle w:val="aff"/>
              <w:rPr>
                <w:color w:val="auto"/>
              </w:rPr>
            </w:pPr>
            <w:r w:rsidRPr="000E6814">
              <w:rPr>
                <w:color w:val="auto"/>
              </w:rPr>
              <w:t>Показатели</w:t>
            </w:r>
          </w:p>
        </w:tc>
        <w:tc>
          <w:tcPr>
            <w:tcW w:w="1324" w:type="dxa"/>
            <w:tcBorders>
              <w:bottom w:val="thickThinSmallGap" w:sz="12" w:space="0" w:color="auto"/>
            </w:tcBorders>
            <w:shd w:val="clear" w:color="auto" w:fill="F2F2F2"/>
            <w:vAlign w:val="center"/>
          </w:tcPr>
          <w:p w:rsidR="007C333B" w:rsidRPr="000E6814" w:rsidRDefault="007C333B" w:rsidP="007C333B">
            <w:pPr>
              <w:pStyle w:val="aff"/>
              <w:rPr>
                <w:color w:val="auto"/>
              </w:rPr>
            </w:pPr>
            <w:r>
              <w:rPr>
                <w:color w:val="auto"/>
              </w:rPr>
              <w:t>2013</w:t>
            </w:r>
          </w:p>
        </w:tc>
        <w:tc>
          <w:tcPr>
            <w:tcW w:w="1301" w:type="dxa"/>
            <w:tcBorders>
              <w:bottom w:val="thickThinSmallGap" w:sz="12" w:space="0" w:color="auto"/>
            </w:tcBorders>
            <w:shd w:val="clear" w:color="auto" w:fill="F2F2F2"/>
            <w:vAlign w:val="center"/>
          </w:tcPr>
          <w:p w:rsidR="007C333B" w:rsidRPr="000E6814" w:rsidRDefault="007C333B" w:rsidP="007C333B">
            <w:pPr>
              <w:pStyle w:val="aff"/>
              <w:rPr>
                <w:color w:val="auto"/>
              </w:rPr>
            </w:pPr>
            <w:r>
              <w:rPr>
                <w:color w:val="auto"/>
              </w:rPr>
              <w:t>2014</w:t>
            </w:r>
          </w:p>
        </w:tc>
        <w:tc>
          <w:tcPr>
            <w:tcW w:w="1324" w:type="dxa"/>
            <w:tcBorders>
              <w:bottom w:val="thickThinSmallGap" w:sz="12" w:space="0" w:color="auto"/>
            </w:tcBorders>
            <w:shd w:val="clear" w:color="auto" w:fill="F2F2F2"/>
            <w:vAlign w:val="center"/>
          </w:tcPr>
          <w:p w:rsidR="007C333B" w:rsidRPr="000E6814" w:rsidRDefault="007C333B" w:rsidP="007C333B">
            <w:pPr>
              <w:pStyle w:val="aff"/>
              <w:rPr>
                <w:color w:val="auto"/>
              </w:rPr>
            </w:pPr>
            <w:r>
              <w:rPr>
                <w:color w:val="auto"/>
              </w:rPr>
              <w:t>2015</w:t>
            </w:r>
          </w:p>
        </w:tc>
        <w:tc>
          <w:tcPr>
            <w:tcW w:w="1200" w:type="dxa"/>
            <w:tcBorders>
              <w:bottom w:val="thickThinSmallGap" w:sz="12" w:space="0" w:color="auto"/>
            </w:tcBorders>
            <w:shd w:val="clear" w:color="auto" w:fill="F2F2F2"/>
            <w:vAlign w:val="center"/>
          </w:tcPr>
          <w:p w:rsidR="007C333B" w:rsidRPr="000E6814" w:rsidRDefault="007C333B" w:rsidP="007C333B">
            <w:pPr>
              <w:pStyle w:val="aff"/>
              <w:rPr>
                <w:color w:val="auto"/>
              </w:rPr>
            </w:pPr>
            <w:r>
              <w:rPr>
                <w:color w:val="auto"/>
              </w:rPr>
              <w:t>2016</w:t>
            </w:r>
          </w:p>
        </w:tc>
        <w:tc>
          <w:tcPr>
            <w:tcW w:w="1194" w:type="dxa"/>
            <w:tcBorders>
              <w:bottom w:val="thickThinSmallGap" w:sz="12" w:space="0" w:color="auto"/>
            </w:tcBorders>
            <w:shd w:val="clear" w:color="auto" w:fill="F2F2F2"/>
            <w:vAlign w:val="center"/>
          </w:tcPr>
          <w:p w:rsidR="007C333B" w:rsidRPr="000E6814" w:rsidRDefault="007C333B" w:rsidP="007C333B">
            <w:pPr>
              <w:pStyle w:val="aff"/>
              <w:rPr>
                <w:color w:val="auto"/>
              </w:rPr>
            </w:pPr>
            <w:r>
              <w:rPr>
                <w:color w:val="auto"/>
              </w:rPr>
              <w:t>2017</w:t>
            </w:r>
          </w:p>
        </w:tc>
      </w:tr>
      <w:tr w:rsidR="007C333B" w:rsidRPr="00E97F38" w:rsidTr="007C333B">
        <w:trPr>
          <w:trHeight w:val="650"/>
        </w:trPr>
        <w:tc>
          <w:tcPr>
            <w:tcW w:w="3007" w:type="dxa"/>
            <w:tcBorders>
              <w:top w:val="thickThinSmallGap" w:sz="12" w:space="0" w:color="auto"/>
            </w:tcBorders>
            <w:vAlign w:val="center"/>
          </w:tcPr>
          <w:p w:rsidR="007C333B" w:rsidRPr="000E6814" w:rsidRDefault="007C333B" w:rsidP="00675E03">
            <w:pPr>
              <w:pStyle w:val="aff"/>
              <w:rPr>
                <w:color w:val="auto"/>
              </w:rPr>
            </w:pPr>
            <w:r w:rsidRPr="000E6814">
              <w:rPr>
                <w:color w:val="auto"/>
              </w:rPr>
              <w:t xml:space="preserve">Коэффициент рождаемости, </w:t>
            </w:r>
            <w:proofErr w:type="spellStart"/>
            <w:proofErr w:type="gramStart"/>
            <w:r w:rsidRPr="000E6814">
              <w:rPr>
                <w:color w:val="auto"/>
              </w:rPr>
              <w:t>К</w:t>
            </w:r>
            <w:r w:rsidRPr="000E6814">
              <w:rPr>
                <w:color w:val="auto"/>
                <w:vertAlign w:val="subscript"/>
              </w:rPr>
              <w:t>р</w:t>
            </w:r>
            <w:proofErr w:type="spellEnd"/>
            <w:proofErr w:type="gramEnd"/>
          </w:p>
        </w:tc>
        <w:tc>
          <w:tcPr>
            <w:tcW w:w="1324" w:type="dxa"/>
            <w:tcBorders>
              <w:top w:val="thickThinSmallGap" w:sz="12" w:space="0" w:color="auto"/>
            </w:tcBorders>
            <w:vAlign w:val="center"/>
          </w:tcPr>
          <w:p w:rsidR="007C333B" w:rsidRPr="00E37AF4" w:rsidRDefault="007C333B" w:rsidP="00675E03">
            <w:pPr>
              <w:pStyle w:val="aff"/>
              <w:rPr>
                <w:color w:val="auto"/>
              </w:rPr>
            </w:pPr>
            <w:r>
              <w:rPr>
                <w:color w:val="auto"/>
              </w:rPr>
              <w:t>30,7</w:t>
            </w:r>
          </w:p>
        </w:tc>
        <w:tc>
          <w:tcPr>
            <w:tcW w:w="1301" w:type="dxa"/>
            <w:tcBorders>
              <w:top w:val="thickThinSmallGap" w:sz="12" w:space="0" w:color="auto"/>
            </w:tcBorders>
            <w:vAlign w:val="center"/>
          </w:tcPr>
          <w:p w:rsidR="007C333B" w:rsidRPr="00E37AF4" w:rsidRDefault="007C333B" w:rsidP="00675E03">
            <w:pPr>
              <w:pStyle w:val="aff"/>
              <w:rPr>
                <w:color w:val="auto"/>
              </w:rPr>
            </w:pPr>
            <w:r>
              <w:rPr>
                <w:color w:val="auto"/>
              </w:rPr>
              <w:t>16,8</w:t>
            </w:r>
          </w:p>
        </w:tc>
        <w:tc>
          <w:tcPr>
            <w:tcW w:w="1324" w:type="dxa"/>
            <w:tcBorders>
              <w:top w:val="thickThinSmallGap" w:sz="12" w:space="0" w:color="auto"/>
            </w:tcBorders>
            <w:vAlign w:val="center"/>
          </w:tcPr>
          <w:p w:rsidR="007C333B" w:rsidRPr="00E37AF4" w:rsidRDefault="007C333B" w:rsidP="00675E03">
            <w:pPr>
              <w:pStyle w:val="aff"/>
              <w:rPr>
                <w:color w:val="auto"/>
              </w:rPr>
            </w:pPr>
            <w:r>
              <w:rPr>
                <w:color w:val="auto"/>
              </w:rPr>
              <w:t>27,9</w:t>
            </w:r>
          </w:p>
        </w:tc>
        <w:tc>
          <w:tcPr>
            <w:tcW w:w="1200" w:type="dxa"/>
            <w:tcBorders>
              <w:top w:val="thickThinSmallGap" w:sz="12" w:space="0" w:color="auto"/>
            </w:tcBorders>
            <w:vAlign w:val="center"/>
          </w:tcPr>
          <w:p w:rsidR="007C333B" w:rsidRPr="00E37AF4" w:rsidRDefault="007C333B" w:rsidP="00675E03">
            <w:pPr>
              <w:pStyle w:val="aff"/>
              <w:rPr>
                <w:color w:val="auto"/>
              </w:rPr>
            </w:pPr>
            <w:r>
              <w:rPr>
                <w:color w:val="auto"/>
              </w:rPr>
              <w:t>26,0</w:t>
            </w:r>
          </w:p>
        </w:tc>
        <w:tc>
          <w:tcPr>
            <w:tcW w:w="1194" w:type="dxa"/>
            <w:tcBorders>
              <w:top w:val="thickThinSmallGap" w:sz="12" w:space="0" w:color="auto"/>
            </w:tcBorders>
            <w:vAlign w:val="center"/>
          </w:tcPr>
          <w:p w:rsidR="007C333B" w:rsidRPr="00E37AF4" w:rsidRDefault="007C333B" w:rsidP="00675E03">
            <w:pPr>
              <w:pStyle w:val="aff"/>
              <w:rPr>
                <w:color w:val="auto"/>
              </w:rPr>
            </w:pPr>
            <w:r>
              <w:rPr>
                <w:color w:val="auto"/>
              </w:rPr>
              <w:t>26,8</w:t>
            </w:r>
          </w:p>
        </w:tc>
      </w:tr>
      <w:tr w:rsidR="007C333B" w:rsidRPr="00E97F38" w:rsidTr="007C333B">
        <w:trPr>
          <w:trHeight w:val="650"/>
        </w:trPr>
        <w:tc>
          <w:tcPr>
            <w:tcW w:w="3007" w:type="dxa"/>
            <w:vAlign w:val="center"/>
          </w:tcPr>
          <w:p w:rsidR="007C333B" w:rsidRPr="000E6814" w:rsidRDefault="007C333B" w:rsidP="00675E03">
            <w:pPr>
              <w:pStyle w:val="aff"/>
              <w:rPr>
                <w:color w:val="auto"/>
                <w:vertAlign w:val="subscript"/>
              </w:rPr>
            </w:pPr>
            <w:r w:rsidRPr="000E6814">
              <w:rPr>
                <w:color w:val="auto"/>
              </w:rPr>
              <w:t>Коэффициент смертности, К</w:t>
            </w:r>
            <w:r w:rsidRPr="000E6814">
              <w:rPr>
                <w:color w:val="auto"/>
                <w:vertAlign w:val="subscript"/>
              </w:rPr>
              <w:t>см</w:t>
            </w:r>
          </w:p>
        </w:tc>
        <w:tc>
          <w:tcPr>
            <w:tcW w:w="1324" w:type="dxa"/>
            <w:vAlign w:val="center"/>
          </w:tcPr>
          <w:p w:rsidR="007C333B" w:rsidRPr="000E6814" w:rsidRDefault="007C333B" w:rsidP="00675E03">
            <w:pPr>
              <w:pStyle w:val="aff"/>
              <w:rPr>
                <w:color w:val="auto"/>
              </w:rPr>
            </w:pPr>
            <w:r>
              <w:rPr>
                <w:color w:val="auto"/>
              </w:rPr>
              <w:t>4,7</w:t>
            </w:r>
          </w:p>
        </w:tc>
        <w:tc>
          <w:tcPr>
            <w:tcW w:w="1301" w:type="dxa"/>
            <w:vAlign w:val="center"/>
          </w:tcPr>
          <w:p w:rsidR="007C333B" w:rsidRPr="000E6814" w:rsidRDefault="007C333B" w:rsidP="00675E03">
            <w:pPr>
              <w:pStyle w:val="aff"/>
              <w:rPr>
                <w:color w:val="auto"/>
              </w:rPr>
            </w:pPr>
            <w:r>
              <w:rPr>
                <w:color w:val="auto"/>
              </w:rPr>
              <w:t>3,4</w:t>
            </w:r>
          </w:p>
        </w:tc>
        <w:tc>
          <w:tcPr>
            <w:tcW w:w="1324" w:type="dxa"/>
            <w:vAlign w:val="center"/>
          </w:tcPr>
          <w:p w:rsidR="007C333B" w:rsidRPr="000E6814" w:rsidRDefault="007C333B" w:rsidP="00675E03">
            <w:pPr>
              <w:pStyle w:val="aff"/>
              <w:rPr>
                <w:color w:val="auto"/>
              </w:rPr>
            </w:pPr>
            <w:r>
              <w:rPr>
                <w:color w:val="auto"/>
              </w:rPr>
              <w:t>5,3</w:t>
            </w:r>
          </w:p>
        </w:tc>
        <w:tc>
          <w:tcPr>
            <w:tcW w:w="1200" w:type="dxa"/>
            <w:vAlign w:val="center"/>
          </w:tcPr>
          <w:p w:rsidR="007C333B" w:rsidRPr="000E6814" w:rsidRDefault="007C333B" w:rsidP="00675E03">
            <w:pPr>
              <w:pStyle w:val="aff"/>
              <w:rPr>
                <w:color w:val="auto"/>
              </w:rPr>
            </w:pPr>
            <w:r>
              <w:rPr>
                <w:color w:val="auto"/>
              </w:rPr>
              <w:t>6,5</w:t>
            </w:r>
          </w:p>
        </w:tc>
        <w:tc>
          <w:tcPr>
            <w:tcW w:w="1194" w:type="dxa"/>
            <w:vAlign w:val="center"/>
          </w:tcPr>
          <w:p w:rsidR="007C333B" w:rsidRPr="000E6814" w:rsidRDefault="007C333B" w:rsidP="00675E03">
            <w:pPr>
              <w:pStyle w:val="aff"/>
              <w:rPr>
                <w:color w:val="auto"/>
              </w:rPr>
            </w:pPr>
            <w:r>
              <w:rPr>
                <w:color w:val="auto"/>
              </w:rPr>
              <w:t>7,7</w:t>
            </w:r>
          </w:p>
        </w:tc>
      </w:tr>
    </w:tbl>
    <w:p w:rsidR="00BA03EF" w:rsidRDefault="00BA03EF" w:rsidP="00BA03EF">
      <w:pPr>
        <w:spacing w:after="0" w:line="240" w:lineRule="auto"/>
        <w:rPr>
          <w:rStyle w:val="aff1"/>
          <w:color w:val="FF0000"/>
        </w:rPr>
      </w:pPr>
    </w:p>
    <w:p w:rsidR="00FD0823" w:rsidRPr="000978C4" w:rsidRDefault="000978C4" w:rsidP="00D1001D">
      <w:pPr>
        <w:pStyle w:val="14"/>
        <w:rPr>
          <w:rStyle w:val="aff1"/>
          <w:rFonts w:ascii="Times New Roman" w:hAnsi="Times New Roman" w:cs="Times New Roman"/>
          <w:b w:val="0"/>
          <w:i w:val="0"/>
          <w:sz w:val="26"/>
          <w:szCs w:val="26"/>
        </w:rPr>
      </w:pPr>
      <w:r>
        <w:rPr>
          <w:rStyle w:val="aff1"/>
          <w:rFonts w:ascii="Times New Roman" w:hAnsi="Times New Roman" w:cs="Times New Roman"/>
          <w:b w:val="0"/>
          <w:i w:val="0"/>
          <w:sz w:val="26"/>
          <w:szCs w:val="26"/>
        </w:rPr>
        <w:t>В целом естественный прирост населения с 20</w:t>
      </w:r>
      <w:r w:rsidR="00ED1F7A">
        <w:rPr>
          <w:rStyle w:val="aff1"/>
          <w:rFonts w:ascii="Times New Roman" w:hAnsi="Times New Roman" w:cs="Times New Roman"/>
          <w:b w:val="0"/>
          <w:i w:val="0"/>
          <w:sz w:val="26"/>
          <w:szCs w:val="26"/>
        </w:rPr>
        <w:t>1</w:t>
      </w:r>
      <w:r w:rsidR="007C333B">
        <w:rPr>
          <w:rStyle w:val="aff1"/>
          <w:rFonts w:ascii="Times New Roman" w:hAnsi="Times New Roman" w:cs="Times New Roman"/>
          <w:b w:val="0"/>
          <w:i w:val="0"/>
          <w:sz w:val="26"/>
          <w:szCs w:val="26"/>
        </w:rPr>
        <w:t>4</w:t>
      </w:r>
      <w:r>
        <w:rPr>
          <w:rStyle w:val="aff1"/>
          <w:rFonts w:ascii="Times New Roman" w:hAnsi="Times New Roman" w:cs="Times New Roman"/>
          <w:b w:val="0"/>
          <w:i w:val="0"/>
          <w:sz w:val="26"/>
          <w:szCs w:val="26"/>
        </w:rPr>
        <w:t xml:space="preserve"> года до 20</w:t>
      </w:r>
      <w:r w:rsidR="00ED1F7A">
        <w:rPr>
          <w:rStyle w:val="aff1"/>
          <w:rFonts w:ascii="Times New Roman" w:hAnsi="Times New Roman" w:cs="Times New Roman"/>
          <w:b w:val="0"/>
          <w:i w:val="0"/>
          <w:sz w:val="26"/>
          <w:szCs w:val="26"/>
        </w:rPr>
        <w:t>1</w:t>
      </w:r>
      <w:r w:rsidR="007C333B">
        <w:rPr>
          <w:rStyle w:val="aff1"/>
          <w:rFonts w:ascii="Times New Roman" w:hAnsi="Times New Roman" w:cs="Times New Roman"/>
          <w:b w:val="0"/>
          <w:i w:val="0"/>
          <w:sz w:val="26"/>
          <w:szCs w:val="26"/>
        </w:rPr>
        <w:t>7</w:t>
      </w:r>
      <w:r>
        <w:rPr>
          <w:rStyle w:val="aff1"/>
          <w:rFonts w:ascii="Times New Roman" w:hAnsi="Times New Roman" w:cs="Times New Roman"/>
          <w:b w:val="0"/>
          <w:i w:val="0"/>
          <w:sz w:val="26"/>
          <w:szCs w:val="26"/>
        </w:rPr>
        <w:t xml:space="preserve"> года имеет некоторую тенденцию к </w:t>
      </w:r>
      <w:r w:rsidR="00ED1F7A">
        <w:rPr>
          <w:rStyle w:val="aff1"/>
          <w:rFonts w:ascii="Times New Roman" w:hAnsi="Times New Roman" w:cs="Times New Roman"/>
          <w:b w:val="0"/>
          <w:i w:val="0"/>
          <w:sz w:val="26"/>
          <w:szCs w:val="26"/>
        </w:rPr>
        <w:t>увеличению</w:t>
      </w:r>
      <w:r>
        <w:rPr>
          <w:rStyle w:val="aff1"/>
          <w:rFonts w:ascii="Times New Roman" w:hAnsi="Times New Roman" w:cs="Times New Roman"/>
          <w:b w:val="0"/>
          <w:i w:val="0"/>
          <w:sz w:val="26"/>
          <w:szCs w:val="26"/>
        </w:rPr>
        <w:t>. Так коэффициент естественного прироста в 20</w:t>
      </w:r>
      <w:r w:rsidR="00ED1F7A">
        <w:rPr>
          <w:rStyle w:val="aff1"/>
          <w:rFonts w:ascii="Times New Roman" w:hAnsi="Times New Roman" w:cs="Times New Roman"/>
          <w:b w:val="0"/>
          <w:i w:val="0"/>
          <w:sz w:val="26"/>
          <w:szCs w:val="26"/>
        </w:rPr>
        <w:t>1</w:t>
      </w:r>
      <w:r w:rsidR="007C333B">
        <w:rPr>
          <w:rStyle w:val="aff1"/>
          <w:rFonts w:ascii="Times New Roman" w:hAnsi="Times New Roman" w:cs="Times New Roman"/>
          <w:b w:val="0"/>
          <w:i w:val="0"/>
          <w:sz w:val="26"/>
          <w:szCs w:val="26"/>
        </w:rPr>
        <w:t>4</w:t>
      </w:r>
      <w:r>
        <w:rPr>
          <w:rStyle w:val="aff1"/>
          <w:rFonts w:ascii="Times New Roman" w:hAnsi="Times New Roman" w:cs="Times New Roman"/>
          <w:b w:val="0"/>
          <w:i w:val="0"/>
          <w:sz w:val="26"/>
          <w:szCs w:val="26"/>
        </w:rPr>
        <w:t xml:space="preserve"> году (</w:t>
      </w:r>
      <w:r w:rsidR="007C333B">
        <w:rPr>
          <w:rStyle w:val="aff1"/>
          <w:rFonts w:ascii="Times New Roman" w:hAnsi="Times New Roman" w:cs="Times New Roman"/>
          <w:b w:val="0"/>
          <w:i w:val="0"/>
          <w:sz w:val="26"/>
          <w:szCs w:val="26"/>
        </w:rPr>
        <w:t>13,4</w:t>
      </w:r>
      <w:r>
        <w:rPr>
          <w:rStyle w:val="aff1"/>
          <w:rFonts w:ascii="Times New Roman" w:hAnsi="Times New Roman" w:cs="Times New Roman"/>
          <w:b w:val="0"/>
          <w:i w:val="0"/>
          <w:sz w:val="26"/>
          <w:szCs w:val="26"/>
        </w:rPr>
        <w:t>) а в 20</w:t>
      </w:r>
      <w:r w:rsidR="00ED1F7A">
        <w:rPr>
          <w:rStyle w:val="aff1"/>
          <w:rFonts w:ascii="Times New Roman" w:hAnsi="Times New Roman" w:cs="Times New Roman"/>
          <w:b w:val="0"/>
          <w:i w:val="0"/>
          <w:sz w:val="26"/>
          <w:szCs w:val="26"/>
        </w:rPr>
        <w:t>1</w:t>
      </w:r>
      <w:r w:rsidR="007C333B">
        <w:rPr>
          <w:rStyle w:val="aff1"/>
          <w:rFonts w:ascii="Times New Roman" w:hAnsi="Times New Roman" w:cs="Times New Roman"/>
          <w:b w:val="0"/>
          <w:i w:val="0"/>
          <w:sz w:val="26"/>
          <w:szCs w:val="26"/>
        </w:rPr>
        <w:t>7</w:t>
      </w:r>
      <w:r>
        <w:rPr>
          <w:rStyle w:val="aff1"/>
          <w:rFonts w:ascii="Times New Roman" w:hAnsi="Times New Roman" w:cs="Times New Roman"/>
          <w:b w:val="0"/>
          <w:i w:val="0"/>
          <w:sz w:val="26"/>
          <w:szCs w:val="26"/>
        </w:rPr>
        <w:t xml:space="preserve"> </w:t>
      </w:r>
      <w:r w:rsidR="00784106">
        <w:rPr>
          <w:rStyle w:val="aff1"/>
          <w:rFonts w:ascii="Times New Roman" w:hAnsi="Times New Roman" w:cs="Times New Roman"/>
          <w:b w:val="0"/>
          <w:i w:val="0"/>
          <w:sz w:val="26"/>
          <w:szCs w:val="26"/>
        </w:rPr>
        <w:t>году он состав</w:t>
      </w:r>
      <w:r w:rsidR="0025570E">
        <w:rPr>
          <w:rStyle w:val="aff1"/>
          <w:rFonts w:ascii="Times New Roman" w:hAnsi="Times New Roman" w:cs="Times New Roman"/>
          <w:b w:val="0"/>
          <w:i w:val="0"/>
          <w:sz w:val="26"/>
          <w:szCs w:val="26"/>
        </w:rPr>
        <w:t>ил</w:t>
      </w:r>
      <w:r w:rsidR="00784106">
        <w:rPr>
          <w:rStyle w:val="aff1"/>
          <w:rFonts w:ascii="Times New Roman" w:hAnsi="Times New Roman" w:cs="Times New Roman"/>
          <w:b w:val="0"/>
          <w:i w:val="0"/>
          <w:sz w:val="26"/>
          <w:szCs w:val="26"/>
        </w:rPr>
        <w:t xml:space="preserve"> 19,1</w:t>
      </w:r>
      <w:r w:rsidR="00ED1F7A">
        <w:rPr>
          <w:rStyle w:val="aff1"/>
          <w:rFonts w:ascii="Times New Roman" w:hAnsi="Times New Roman" w:cs="Times New Roman"/>
          <w:b w:val="0"/>
          <w:i w:val="0"/>
          <w:sz w:val="26"/>
          <w:szCs w:val="26"/>
        </w:rPr>
        <w:t>.</w:t>
      </w:r>
    </w:p>
    <w:p w:rsidR="004E213A" w:rsidRPr="00D644BD" w:rsidRDefault="004E213A" w:rsidP="004B4399">
      <w:pPr>
        <w:pStyle w:val="34"/>
        <w:ind w:left="0" w:firstLine="709"/>
        <w:jc w:val="center"/>
        <w:rPr>
          <w:rStyle w:val="aff1"/>
          <w:rFonts w:ascii="Times New Roman" w:hAnsi="Times New Roman" w:cs="Times New Roman"/>
          <w:b w:val="0"/>
          <w:i w:val="0"/>
          <w:noProof/>
          <w:sz w:val="26"/>
          <w:szCs w:val="26"/>
        </w:rPr>
      </w:pPr>
    </w:p>
    <w:p w:rsidR="004F3501" w:rsidRDefault="004F3501" w:rsidP="004B4399">
      <w:pPr>
        <w:pStyle w:val="34"/>
        <w:ind w:left="0" w:firstLine="709"/>
        <w:jc w:val="center"/>
        <w:rPr>
          <w:rStyle w:val="aff1"/>
          <w:rFonts w:ascii="Times New Roman" w:hAnsi="Times New Roman" w:cs="Times New Roman"/>
          <w:b w:val="0"/>
          <w:i w:val="0"/>
          <w:noProof/>
          <w:sz w:val="26"/>
          <w:szCs w:val="26"/>
        </w:rPr>
      </w:pPr>
    </w:p>
    <w:p w:rsidR="004E213A" w:rsidRDefault="004E213A" w:rsidP="004B4399">
      <w:pPr>
        <w:pStyle w:val="34"/>
        <w:ind w:left="0" w:firstLine="709"/>
        <w:jc w:val="center"/>
        <w:rPr>
          <w:rStyle w:val="aff1"/>
          <w:rFonts w:ascii="Times New Roman" w:hAnsi="Times New Roman" w:cs="Times New Roman"/>
          <w:b w:val="0"/>
          <w:i w:val="0"/>
          <w:noProof/>
          <w:sz w:val="26"/>
          <w:szCs w:val="26"/>
        </w:rPr>
      </w:pPr>
    </w:p>
    <w:p w:rsidR="004E213A" w:rsidRDefault="004E213A" w:rsidP="004B4399">
      <w:pPr>
        <w:pStyle w:val="34"/>
        <w:ind w:left="0" w:firstLine="709"/>
        <w:jc w:val="center"/>
        <w:rPr>
          <w:rStyle w:val="aff1"/>
          <w:rFonts w:ascii="Times New Roman" w:hAnsi="Times New Roman" w:cs="Times New Roman"/>
          <w:b w:val="0"/>
          <w:i w:val="0"/>
          <w:noProof/>
          <w:sz w:val="26"/>
          <w:szCs w:val="26"/>
        </w:rPr>
      </w:pPr>
    </w:p>
    <w:p w:rsidR="00CF0307" w:rsidRDefault="002E5E6B" w:rsidP="004F3501">
      <w:pPr>
        <w:pStyle w:val="34"/>
        <w:ind w:left="0" w:firstLine="709"/>
        <w:jc w:val="center"/>
        <w:rPr>
          <w:rStyle w:val="aff1"/>
        </w:rPr>
      </w:pPr>
      <w:r>
        <w:rPr>
          <w:noProof/>
          <w:sz w:val="26"/>
          <w:szCs w:val="26"/>
          <w:lang w:eastAsia="ru-RU"/>
        </w:rPr>
        <w:lastRenderedPageBreak/>
        <w:drawing>
          <wp:inline distT="0" distB="0" distL="0" distR="0" wp14:anchorId="569AE974" wp14:editId="0FFADCB6">
            <wp:extent cx="5507355" cy="2519680"/>
            <wp:effectExtent l="0" t="0" r="0" b="0"/>
            <wp:docPr id="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0641F" w:rsidRPr="004F3501" w:rsidRDefault="00F0641F" w:rsidP="004F3501">
      <w:pPr>
        <w:pStyle w:val="34"/>
        <w:ind w:left="0" w:firstLine="709"/>
        <w:jc w:val="center"/>
        <w:rPr>
          <w:noProof/>
          <w:sz w:val="26"/>
          <w:szCs w:val="26"/>
        </w:rPr>
      </w:pPr>
      <w:r w:rsidRPr="002A1969">
        <w:rPr>
          <w:rStyle w:val="aff1"/>
        </w:rPr>
        <w:t>Рис.1.3.2.</w:t>
      </w:r>
      <w:r w:rsidR="003F0CDF">
        <w:rPr>
          <w:rStyle w:val="aff1"/>
        </w:rPr>
        <w:t>2</w:t>
      </w:r>
      <w:r w:rsidRPr="00F0641F">
        <w:rPr>
          <w:rStyle w:val="aff1"/>
          <w:szCs w:val="26"/>
        </w:rPr>
        <w:t xml:space="preserve">Естественное движение населения МО сельского поселения </w:t>
      </w:r>
      <w:r w:rsidR="003E2F5E">
        <w:rPr>
          <w:rStyle w:val="aff1"/>
          <w:szCs w:val="26"/>
        </w:rPr>
        <w:t xml:space="preserve">«село </w:t>
      </w:r>
      <w:proofErr w:type="spellStart"/>
      <w:r w:rsidR="00B37C6C">
        <w:rPr>
          <w:rStyle w:val="aff1"/>
          <w:szCs w:val="26"/>
        </w:rPr>
        <w:t>Аданак</w:t>
      </w:r>
      <w:proofErr w:type="spellEnd"/>
      <w:r w:rsidR="003E2F5E">
        <w:rPr>
          <w:rStyle w:val="aff1"/>
          <w:szCs w:val="26"/>
        </w:rPr>
        <w:t>»</w:t>
      </w:r>
    </w:p>
    <w:p w:rsidR="00FD0823" w:rsidRPr="00ED31E8" w:rsidRDefault="008538AE" w:rsidP="00ED31E8">
      <w:pPr>
        <w:pStyle w:val="14"/>
        <w:rPr>
          <w:rStyle w:val="aff1"/>
          <w:rFonts w:ascii="Times New Roman" w:hAnsi="Times New Roman" w:cs="Times New Roman"/>
          <w:b w:val="0"/>
          <w:i w:val="0"/>
          <w:sz w:val="26"/>
          <w:szCs w:val="28"/>
        </w:rPr>
      </w:pPr>
      <w:r w:rsidRPr="006F102D">
        <w:rPr>
          <w:szCs w:val="28"/>
        </w:rPr>
        <w:t xml:space="preserve">Показатель </w:t>
      </w:r>
      <w:proofErr w:type="gramStart"/>
      <w:r w:rsidRPr="006F102D">
        <w:rPr>
          <w:szCs w:val="28"/>
        </w:rPr>
        <w:t>естественной</w:t>
      </w:r>
      <w:proofErr w:type="gramEnd"/>
      <w:r w:rsidR="00131315">
        <w:rPr>
          <w:szCs w:val="28"/>
        </w:rPr>
        <w:t xml:space="preserve"> прироста</w:t>
      </w:r>
      <w:r w:rsidRPr="006F102D">
        <w:rPr>
          <w:szCs w:val="28"/>
        </w:rPr>
        <w:t xml:space="preserve"> населения  </w:t>
      </w:r>
      <w:r w:rsidR="001C0B1F">
        <w:rPr>
          <w:szCs w:val="28"/>
        </w:rPr>
        <w:t>сохраняется</w:t>
      </w:r>
      <w:r w:rsidRPr="006F102D">
        <w:rPr>
          <w:szCs w:val="28"/>
        </w:rPr>
        <w:t xml:space="preserve"> на достаточно высоком уровне, таким образом, не обеспечиваются условия естествен</w:t>
      </w:r>
      <w:r w:rsidR="0045380E">
        <w:rPr>
          <w:szCs w:val="28"/>
        </w:rPr>
        <w:t>ного воспроизводства населения.</w:t>
      </w:r>
    </w:p>
    <w:p w:rsidR="00E97F38" w:rsidRPr="00E97F38" w:rsidRDefault="00E97F38" w:rsidP="00E97F38">
      <w:pPr>
        <w:spacing w:after="0" w:line="240" w:lineRule="auto"/>
        <w:jc w:val="right"/>
        <w:rPr>
          <w:rStyle w:val="aff1"/>
        </w:rPr>
      </w:pPr>
      <w:r w:rsidRPr="00E97F38">
        <w:rPr>
          <w:rStyle w:val="aff1"/>
        </w:rPr>
        <w:t xml:space="preserve">Табл. </w:t>
      </w:r>
      <w:r w:rsidR="001510B5">
        <w:rPr>
          <w:rStyle w:val="aff1"/>
        </w:rPr>
        <w:t>1.</w:t>
      </w:r>
      <w:r w:rsidRPr="00E97F38">
        <w:rPr>
          <w:rStyle w:val="aff1"/>
        </w:rPr>
        <w:t>3.</w:t>
      </w:r>
      <w:r w:rsidR="001510B5">
        <w:rPr>
          <w:rStyle w:val="aff1"/>
        </w:rPr>
        <w:t>2.7</w:t>
      </w:r>
    </w:p>
    <w:p w:rsidR="00E97F38" w:rsidRPr="00E97F38" w:rsidRDefault="00E97F38" w:rsidP="00E97F38">
      <w:pPr>
        <w:spacing w:after="0" w:line="240" w:lineRule="auto"/>
        <w:jc w:val="right"/>
        <w:rPr>
          <w:rStyle w:val="aff1"/>
        </w:rPr>
      </w:pPr>
      <w:r w:rsidRPr="00E97F38">
        <w:rPr>
          <w:rStyle w:val="aff1"/>
        </w:rPr>
        <w:t>Коэффициент естественного прироста населения</w:t>
      </w:r>
    </w:p>
    <w:p w:rsidR="00E97F38" w:rsidRPr="00FD6027" w:rsidRDefault="00E97F38" w:rsidP="00FD6027">
      <w:pPr>
        <w:pStyle w:val="afb"/>
        <w:spacing w:before="0" w:beforeAutospacing="0" w:after="0" w:afterAutospacing="0"/>
        <w:jc w:val="right"/>
        <w:rPr>
          <w:rStyle w:val="aff1"/>
          <w:bCs/>
          <w:u w:val="single"/>
        </w:rPr>
      </w:pPr>
      <w:r w:rsidRPr="00E97F38">
        <w:rPr>
          <w:rFonts w:ascii="Arial" w:hAnsi="Arial" w:cs="Arial"/>
          <w:b/>
          <w:bCs/>
          <w:i/>
          <w:sz w:val="20"/>
          <w:szCs w:val="20"/>
        </w:rPr>
        <w:t xml:space="preserve">МО сельское поселение </w:t>
      </w:r>
      <w:r w:rsidR="003E2F5E">
        <w:rPr>
          <w:rFonts w:ascii="Arial" w:hAnsi="Arial" w:cs="Arial"/>
          <w:b/>
          <w:bCs/>
          <w:i/>
          <w:sz w:val="20"/>
          <w:szCs w:val="20"/>
        </w:rPr>
        <w:t xml:space="preserve">«село </w:t>
      </w:r>
      <w:proofErr w:type="spellStart"/>
      <w:r w:rsidR="00B37C6C">
        <w:rPr>
          <w:rFonts w:ascii="Arial" w:hAnsi="Arial" w:cs="Arial"/>
          <w:b/>
          <w:bCs/>
          <w:i/>
          <w:sz w:val="20"/>
          <w:szCs w:val="20"/>
        </w:rPr>
        <w:t>Аданак</w:t>
      </w:r>
      <w:proofErr w:type="spellEnd"/>
      <w:r w:rsidR="003E2F5E">
        <w:rPr>
          <w:rFonts w:ascii="Arial" w:hAnsi="Arial" w:cs="Arial"/>
          <w:b/>
          <w:bCs/>
          <w:i/>
          <w:sz w:val="20"/>
          <w:szCs w:val="20"/>
        </w:rPr>
        <w:t>»</w:t>
      </w:r>
      <w:r w:rsidR="005B3FEB" w:rsidRPr="00E97F38">
        <w:rPr>
          <w:rFonts w:ascii="Arial" w:hAnsi="Arial" w:cs="Arial"/>
          <w:b/>
          <w:bCs/>
          <w:i/>
          <w:sz w:val="20"/>
          <w:szCs w:val="20"/>
        </w:rPr>
        <w:t>,</w:t>
      </w:r>
      <w:r w:rsidRPr="00E97F38">
        <w:rPr>
          <w:rStyle w:val="aff1"/>
          <w:rFonts w:eastAsia="Calibri"/>
        </w:rPr>
        <w:t xml:space="preserve"> ‰</w:t>
      </w:r>
    </w:p>
    <w:tbl>
      <w:tblPr>
        <w:tblW w:w="94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752"/>
        <w:gridCol w:w="1441"/>
        <w:gridCol w:w="1187"/>
        <w:gridCol w:w="1441"/>
        <w:gridCol w:w="1307"/>
        <w:gridCol w:w="1299"/>
      </w:tblGrid>
      <w:tr w:rsidR="00131315" w:rsidRPr="00E97F38" w:rsidTr="00131315">
        <w:trPr>
          <w:trHeight w:val="441"/>
          <w:tblHeader/>
        </w:trPr>
        <w:tc>
          <w:tcPr>
            <w:tcW w:w="2752" w:type="dxa"/>
            <w:tcBorders>
              <w:bottom w:val="thinThickSmallGap" w:sz="12" w:space="0" w:color="auto"/>
            </w:tcBorders>
            <w:shd w:val="clear" w:color="auto" w:fill="F2F2F2"/>
            <w:vAlign w:val="center"/>
          </w:tcPr>
          <w:p w:rsidR="00131315" w:rsidRPr="000E6814" w:rsidRDefault="00131315" w:rsidP="00F447E1">
            <w:pPr>
              <w:pStyle w:val="aff"/>
              <w:rPr>
                <w:color w:val="auto"/>
              </w:rPr>
            </w:pPr>
            <w:r w:rsidRPr="000E6814">
              <w:rPr>
                <w:color w:val="auto"/>
              </w:rPr>
              <w:t>Показатели</w:t>
            </w:r>
          </w:p>
        </w:tc>
        <w:tc>
          <w:tcPr>
            <w:tcW w:w="1441" w:type="dxa"/>
            <w:tcBorders>
              <w:bottom w:val="thinThickSmallGap" w:sz="12" w:space="0" w:color="auto"/>
            </w:tcBorders>
            <w:shd w:val="clear" w:color="auto" w:fill="F2F2F2"/>
            <w:vAlign w:val="center"/>
          </w:tcPr>
          <w:p w:rsidR="00131315" w:rsidRPr="000E6814" w:rsidRDefault="00131315" w:rsidP="00131315">
            <w:pPr>
              <w:pStyle w:val="aff"/>
              <w:rPr>
                <w:color w:val="auto"/>
              </w:rPr>
            </w:pPr>
            <w:r>
              <w:rPr>
                <w:color w:val="auto"/>
              </w:rPr>
              <w:t>2013</w:t>
            </w:r>
          </w:p>
        </w:tc>
        <w:tc>
          <w:tcPr>
            <w:tcW w:w="1187" w:type="dxa"/>
            <w:tcBorders>
              <w:bottom w:val="thinThickSmallGap" w:sz="12" w:space="0" w:color="auto"/>
            </w:tcBorders>
            <w:shd w:val="clear" w:color="auto" w:fill="F2F2F2"/>
            <w:vAlign w:val="center"/>
          </w:tcPr>
          <w:p w:rsidR="00131315" w:rsidRPr="000E6814" w:rsidRDefault="00131315" w:rsidP="00131315">
            <w:pPr>
              <w:pStyle w:val="aff"/>
              <w:rPr>
                <w:color w:val="auto"/>
              </w:rPr>
            </w:pPr>
            <w:r>
              <w:rPr>
                <w:color w:val="auto"/>
              </w:rPr>
              <w:t>2014</w:t>
            </w:r>
          </w:p>
        </w:tc>
        <w:tc>
          <w:tcPr>
            <w:tcW w:w="1441" w:type="dxa"/>
            <w:tcBorders>
              <w:bottom w:val="thinThickSmallGap" w:sz="12" w:space="0" w:color="auto"/>
            </w:tcBorders>
            <w:shd w:val="clear" w:color="auto" w:fill="F2F2F2"/>
            <w:vAlign w:val="center"/>
          </w:tcPr>
          <w:p w:rsidR="00131315" w:rsidRPr="000E6814" w:rsidRDefault="00131315" w:rsidP="00131315">
            <w:pPr>
              <w:pStyle w:val="aff"/>
              <w:rPr>
                <w:color w:val="auto"/>
              </w:rPr>
            </w:pPr>
            <w:r>
              <w:rPr>
                <w:color w:val="auto"/>
              </w:rPr>
              <w:t>2015</w:t>
            </w:r>
          </w:p>
        </w:tc>
        <w:tc>
          <w:tcPr>
            <w:tcW w:w="1307" w:type="dxa"/>
            <w:tcBorders>
              <w:bottom w:val="thinThickSmallGap" w:sz="12" w:space="0" w:color="auto"/>
            </w:tcBorders>
            <w:shd w:val="clear" w:color="auto" w:fill="F2F2F2"/>
            <w:vAlign w:val="center"/>
          </w:tcPr>
          <w:p w:rsidR="00131315" w:rsidRPr="000E6814" w:rsidRDefault="00131315" w:rsidP="00131315">
            <w:pPr>
              <w:pStyle w:val="aff"/>
              <w:rPr>
                <w:color w:val="auto"/>
              </w:rPr>
            </w:pPr>
            <w:r>
              <w:rPr>
                <w:color w:val="auto"/>
              </w:rPr>
              <w:t>2016</w:t>
            </w:r>
          </w:p>
        </w:tc>
        <w:tc>
          <w:tcPr>
            <w:tcW w:w="1299" w:type="dxa"/>
            <w:tcBorders>
              <w:bottom w:val="thinThickSmallGap" w:sz="12" w:space="0" w:color="auto"/>
            </w:tcBorders>
            <w:shd w:val="clear" w:color="auto" w:fill="F2F2F2"/>
            <w:vAlign w:val="center"/>
          </w:tcPr>
          <w:p w:rsidR="00131315" w:rsidRPr="000E6814" w:rsidRDefault="00131315" w:rsidP="00131315">
            <w:pPr>
              <w:pStyle w:val="aff"/>
              <w:rPr>
                <w:color w:val="auto"/>
              </w:rPr>
            </w:pPr>
            <w:r>
              <w:rPr>
                <w:color w:val="auto"/>
              </w:rPr>
              <w:t>2017</w:t>
            </w:r>
          </w:p>
        </w:tc>
      </w:tr>
      <w:tr w:rsidR="00131315" w:rsidRPr="00E97F38" w:rsidTr="00131315">
        <w:trPr>
          <w:trHeight w:val="641"/>
        </w:trPr>
        <w:tc>
          <w:tcPr>
            <w:tcW w:w="2752" w:type="dxa"/>
            <w:tcBorders>
              <w:top w:val="thinThickSmallGap" w:sz="12" w:space="0" w:color="auto"/>
              <w:bottom w:val="single" w:sz="4" w:space="0" w:color="auto"/>
            </w:tcBorders>
            <w:vAlign w:val="center"/>
          </w:tcPr>
          <w:p w:rsidR="00131315" w:rsidRPr="000E6814" w:rsidRDefault="00131315" w:rsidP="00F447E1">
            <w:pPr>
              <w:pStyle w:val="aff"/>
              <w:rPr>
                <w:color w:val="auto"/>
              </w:rPr>
            </w:pPr>
            <w:r w:rsidRPr="000E6814">
              <w:rPr>
                <w:color w:val="auto"/>
              </w:rPr>
              <w:t xml:space="preserve">Коэффициент естественного прироста населения,  </w:t>
            </w:r>
            <w:proofErr w:type="spellStart"/>
            <w:r w:rsidRPr="000E6814">
              <w:rPr>
                <w:color w:val="auto"/>
              </w:rPr>
              <w:t>К</w:t>
            </w:r>
            <w:r w:rsidRPr="000E6814">
              <w:rPr>
                <w:color w:val="auto"/>
                <w:vertAlign w:val="subscript"/>
              </w:rPr>
              <w:t>ест</w:t>
            </w:r>
            <w:proofErr w:type="gramStart"/>
            <w:r w:rsidRPr="000E6814">
              <w:rPr>
                <w:color w:val="auto"/>
                <w:vertAlign w:val="subscript"/>
              </w:rPr>
              <w:t>.п</w:t>
            </w:r>
            <w:proofErr w:type="gramEnd"/>
            <w:r w:rsidRPr="000E6814">
              <w:rPr>
                <w:color w:val="auto"/>
                <w:vertAlign w:val="subscript"/>
              </w:rPr>
              <w:t>р</w:t>
            </w:r>
            <w:proofErr w:type="spellEnd"/>
          </w:p>
        </w:tc>
        <w:tc>
          <w:tcPr>
            <w:tcW w:w="1441" w:type="dxa"/>
            <w:tcBorders>
              <w:top w:val="thinThickSmallGap" w:sz="12" w:space="0" w:color="auto"/>
              <w:bottom w:val="single" w:sz="4" w:space="0" w:color="auto"/>
            </w:tcBorders>
            <w:vAlign w:val="center"/>
          </w:tcPr>
          <w:p w:rsidR="00131315" w:rsidRPr="000E6814" w:rsidRDefault="00131315" w:rsidP="00F447E1">
            <w:pPr>
              <w:pStyle w:val="aff"/>
              <w:rPr>
                <w:color w:val="auto"/>
              </w:rPr>
            </w:pPr>
            <w:r>
              <w:rPr>
                <w:color w:val="auto"/>
              </w:rPr>
              <w:t>26,0</w:t>
            </w:r>
          </w:p>
        </w:tc>
        <w:tc>
          <w:tcPr>
            <w:tcW w:w="1187" w:type="dxa"/>
            <w:tcBorders>
              <w:top w:val="thinThickSmallGap" w:sz="12" w:space="0" w:color="auto"/>
              <w:bottom w:val="single" w:sz="4" w:space="0" w:color="auto"/>
            </w:tcBorders>
            <w:vAlign w:val="center"/>
          </w:tcPr>
          <w:p w:rsidR="00131315" w:rsidRPr="000E6814" w:rsidRDefault="00131315" w:rsidP="00F447E1">
            <w:pPr>
              <w:pStyle w:val="aff"/>
              <w:rPr>
                <w:color w:val="auto"/>
              </w:rPr>
            </w:pPr>
            <w:r>
              <w:rPr>
                <w:color w:val="auto"/>
              </w:rPr>
              <w:t>13,4</w:t>
            </w:r>
          </w:p>
        </w:tc>
        <w:tc>
          <w:tcPr>
            <w:tcW w:w="1441" w:type="dxa"/>
            <w:tcBorders>
              <w:top w:val="thinThickSmallGap" w:sz="12" w:space="0" w:color="auto"/>
              <w:bottom w:val="single" w:sz="4" w:space="0" w:color="auto"/>
            </w:tcBorders>
            <w:vAlign w:val="center"/>
          </w:tcPr>
          <w:p w:rsidR="00131315" w:rsidRPr="000E6814" w:rsidRDefault="00131315" w:rsidP="00F447E1">
            <w:pPr>
              <w:pStyle w:val="aff"/>
              <w:rPr>
                <w:color w:val="auto"/>
              </w:rPr>
            </w:pPr>
            <w:r>
              <w:rPr>
                <w:color w:val="auto"/>
              </w:rPr>
              <w:t>22,6</w:t>
            </w:r>
          </w:p>
        </w:tc>
        <w:tc>
          <w:tcPr>
            <w:tcW w:w="1307" w:type="dxa"/>
            <w:tcBorders>
              <w:top w:val="thinThickSmallGap" w:sz="12" w:space="0" w:color="auto"/>
              <w:bottom w:val="single" w:sz="4" w:space="0" w:color="auto"/>
            </w:tcBorders>
            <w:vAlign w:val="center"/>
          </w:tcPr>
          <w:p w:rsidR="00131315" w:rsidRPr="000E6814" w:rsidRDefault="00131315" w:rsidP="00F447E1">
            <w:pPr>
              <w:pStyle w:val="aff"/>
              <w:rPr>
                <w:color w:val="auto"/>
              </w:rPr>
            </w:pPr>
            <w:r>
              <w:rPr>
                <w:color w:val="auto"/>
              </w:rPr>
              <w:t>19,5</w:t>
            </w:r>
          </w:p>
        </w:tc>
        <w:tc>
          <w:tcPr>
            <w:tcW w:w="1299" w:type="dxa"/>
            <w:tcBorders>
              <w:top w:val="thinThickSmallGap" w:sz="12" w:space="0" w:color="auto"/>
              <w:bottom w:val="single" w:sz="4" w:space="0" w:color="auto"/>
            </w:tcBorders>
            <w:vAlign w:val="center"/>
          </w:tcPr>
          <w:p w:rsidR="00131315" w:rsidRPr="000E6814" w:rsidRDefault="00131315" w:rsidP="00F447E1">
            <w:pPr>
              <w:pStyle w:val="aff"/>
              <w:rPr>
                <w:color w:val="auto"/>
              </w:rPr>
            </w:pPr>
            <w:r>
              <w:rPr>
                <w:color w:val="auto"/>
              </w:rPr>
              <w:t>19,1</w:t>
            </w:r>
          </w:p>
        </w:tc>
      </w:tr>
    </w:tbl>
    <w:p w:rsidR="00D7360B" w:rsidRPr="003F0CDF" w:rsidRDefault="00C436C2" w:rsidP="00C436C2">
      <w:pPr>
        <w:pStyle w:val="14"/>
        <w:rPr>
          <w:szCs w:val="28"/>
        </w:rPr>
      </w:pPr>
      <w:r w:rsidRPr="003F0CDF">
        <w:rPr>
          <w:szCs w:val="28"/>
        </w:rPr>
        <w:t xml:space="preserve">Сложившаяся в поселении демографическая модель воспроизводства населения характеризует </w:t>
      </w:r>
      <w:r w:rsidR="00524347">
        <w:rPr>
          <w:szCs w:val="28"/>
        </w:rPr>
        <w:t>слабым увеличением естественного прироста населения</w:t>
      </w:r>
      <w:r w:rsidRPr="003F0CDF">
        <w:rPr>
          <w:szCs w:val="28"/>
        </w:rPr>
        <w:t xml:space="preserve"> и требует неотложных мер по стимулированию рождаемости и снижению недопустимо</w:t>
      </w:r>
      <w:r w:rsidR="003F0CDF" w:rsidRPr="003F0CDF">
        <w:rPr>
          <w:szCs w:val="28"/>
        </w:rPr>
        <w:t>го</w:t>
      </w:r>
      <w:r w:rsidR="003E31BF">
        <w:rPr>
          <w:szCs w:val="28"/>
        </w:rPr>
        <w:t xml:space="preserve"> </w:t>
      </w:r>
      <w:r w:rsidR="007E74C9">
        <w:rPr>
          <w:szCs w:val="28"/>
        </w:rPr>
        <w:t xml:space="preserve">еще </w:t>
      </w:r>
      <w:r w:rsidRPr="003F0CDF">
        <w:rPr>
          <w:szCs w:val="28"/>
        </w:rPr>
        <w:t>высокого уровня смертности.</w:t>
      </w:r>
    </w:p>
    <w:p w:rsidR="008538AE" w:rsidRDefault="00396611" w:rsidP="00CE62E7">
      <w:pPr>
        <w:pStyle w:val="14"/>
        <w:rPr>
          <w:rStyle w:val="aff1"/>
        </w:rPr>
      </w:pPr>
      <w:r w:rsidRPr="003F0CDF">
        <w:rPr>
          <w:szCs w:val="28"/>
        </w:rPr>
        <w:t>Миграционная привлекательность поселения невелика, вследствие отсутствия крупных производств и относительной отдаленности от о</w:t>
      </w:r>
      <w:r w:rsidR="003E31BF">
        <w:rPr>
          <w:szCs w:val="28"/>
        </w:rPr>
        <w:t>сновных транспортных коридоров</w:t>
      </w:r>
      <w:r w:rsidR="00383854">
        <w:rPr>
          <w:szCs w:val="28"/>
        </w:rPr>
        <w:t>.</w:t>
      </w:r>
    </w:p>
    <w:p w:rsidR="00E97F38" w:rsidRPr="00E97F38" w:rsidRDefault="00E97F38" w:rsidP="00E97F38">
      <w:pPr>
        <w:spacing w:after="0" w:line="240" w:lineRule="auto"/>
        <w:jc w:val="right"/>
        <w:rPr>
          <w:rStyle w:val="aff1"/>
        </w:rPr>
      </w:pPr>
      <w:r w:rsidRPr="00E97F38">
        <w:rPr>
          <w:rStyle w:val="aff1"/>
        </w:rPr>
        <w:t xml:space="preserve">Табл. </w:t>
      </w:r>
      <w:r w:rsidR="001510B5">
        <w:rPr>
          <w:rStyle w:val="aff1"/>
        </w:rPr>
        <w:t>1.</w:t>
      </w:r>
      <w:r w:rsidRPr="00E97F38">
        <w:rPr>
          <w:rStyle w:val="aff1"/>
        </w:rPr>
        <w:t>3.</w:t>
      </w:r>
      <w:r w:rsidR="001510B5">
        <w:rPr>
          <w:rStyle w:val="aff1"/>
        </w:rPr>
        <w:t>2.8</w:t>
      </w:r>
    </w:p>
    <w:p w:rsidR="00E97F38" w:rsidRPr="00E97F38" w:rsidRDefault="00E97F38" w:rsidP="00E97F38">
      <w:pPr>
        <w:spacing w:after="0" w:line="240" w:lineRule="auto"/>
        <w:jc w:val="right"/>
        <w:rPr>
          <w:rStyle w:val="aff1"/>
        </w:rPr>
      </w:pPr>
      <w:r w:rsidRPr="00E97F38">
        <w:rPr>
          <w:rStyle w:val="aff1"/>
        </w:rPr>
        <w:t>Коэффициенты, характеризующие миграцию населения</w:t>
      </w:r>
    </w:p>
    <w:p w:rsidR="00E97F38" w:rsidRPr="00E97F38" w:rsidRDefault="00E97F38" w:rsidP="00E97F38">
      <w:pPr>
        <w:pStyle w:val="afb"/>
        <w:spacing w:before="0" w:beforeAutospacing="0" w:after="0" w:afterAutospacing="0"/>
        <w:jc w:val="right"/>
        <w:rPr>
          <w:rStyle w:val="aff1"/>
          <w:bCs/>
          <w:u w:val="single"/>
        </w:rPr>
      </w:pPr>
      <w:r w:rsidRPr="00E97F38">
        <w:rPr>
          <w:rFonts w:ascii="Arial" w:hAnsi="Arial" w:cs="Arial"/>
          <w:b/>
          <w:bCs/>
          <w:i/>
          <w:sz w:val="20"/>
          <w:szCs w:val="20"/>
        </w:rPr>
        <w:t>МО сельское поселение «</w:t>
      </w:r>
      <w:r w:rsidR="002367A7">
        <w:rPr>
          <w:rFonts w:ascii="Arial" w:hAnsi="Arial" w:cs="Arial"/>
          <w:b/>
          <w:bCs/>
          <w:i/>
          <w:sz w:val="20"/>
          <w:szCs w:val="20"/>
        </w:rPr>
        <w:t xml:space="preserve">село </w:t>
      </w:r>
      <w:proofErr w:type="spellStart"/>
      <w:r w:rsidR="00B37C6C">
        <w:rPr>
          <w:rFonts w:ascii="Arial" w:hAnsi="Arial" w:cs="Arial"/>
          <w:b/>
          <w:bCs/>
          <w:i/>
          <w:sz w:val="20"/>
          <w:szCs w:val="20"/>
        </w:rPr>
        <w:t>Аданак</w:t>
      </w:r>
      <w:proofErr w:type="spellEnd"/>
      <w:r w:rsidRPr="00E97F38">
        <w:rPr>
          <w:rFonts w:ascii="Arial" w:hAnsi="Arial" w:cs="Arial"/>
          <w:b/>
          <w:bCs/>
          <w:i/>
          <w:sz w:val="20"/>
          <w:szCs w:val="20"/>
        </w:rPr>
        <w:t>»</w:t>
      </w:r>
      <w:r w:rsidR="00A848F8" w:rsidRPr="00E97F38">
        <w:rPr>
          <w:rFonts w:ascii="Arial" w:hAnsi="Arial" w:cs="Arial"/>
          <w:b/>
          <w:bCs/>
          <w:i/>
          <w:sz w:val="20"/>
          <w:szCs w:val="20"/>
        </w:rPr>
        <w:t>,</w:t>
      </w:r>
      <w:r w:rsidRPr="00E97F38">
        <w:rPr>
          <w:rStyle w:val="aff1"/>
          <w:rFonts w:eastAsia="Calibri"/>
        </w:rPr>
        <w:t xml:space="preserve"> ‰</w:t>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423"/>
        <w:gridCol w:w="1397"/>
        <w:gridCol w:w="1423"/>
        <w:gridCol w:w="1291"/>
        <w:gridCol w:w="1282"/>
      </w:tblGrid>
      <w:tr w:rsidR="00A83C8D" w:rsidRPr="00E97F38" w:rsidTr="00A83C8D">
        <w:trPr>
          <w:trHeight w:val="325"/>
          <w:tblHeader/>
        </w:trPr>
        <w:tc>
          <w:tcPr>
            <w:tcW w:w="2718" w:type="dxa"/>
            <w:tcBorders>
              <w:bottom w:val="thickThinSmallGap" w:sz="12" w:space="0" w:color="auto"/>
            </w:tcBorders>
            <w:shd w:val="clear" w:color="auto" w:fill="F2F2F2"/>
            <w:vAlign w:val="center"/>
          </w:tcPr>
          <w:p w:rsidR="00A83C8D" w:rsidRPr="000E6814" w:rsidRDefault="00A83C8D" w:rsidP="00F447E1">
            <w:pPr>
              <w:pStyle w:val="aff"/>
              <w:rPr>
                <w:color w:val="auto"/>
              </w:rPr>
            </w:pPr>
            <w:r w:rsidRPr="000E6814">
              <w:rPr>
                <w:color w:val="auto"/>
              </w:rPr>
              <w:t>Показатели</w:t>
            </w:r>
          </w:p>
        </w:tc>
        <w:tc>
          <w:tcPr>
            <w:tcW w:w="1423" w:type="dxa"/>
            <w:tcBorders>
              <w:bottom w:val="thickThinSmallGap" w:sz="12" w:space="0" w:color="auto"/>
            </w:tcBorders>
            <w:shd w:val="clear" w:color="auto" w:fill="F2F2F2"/>
            <w:vAlign w:val="center"/>
          </w:tcPr>
          <w:p w:rsidR="00A83C8D" w:rsidRPr="000E6814" w:rsidRDefault="00A83C8D" w:rsidP="00A83C8D">
            <w:pPr>
              <w:pStyle w:val="aff"/>
              <w:rPr>
                <w:color w:val="auto"/>
              </w:rPr>
            </w:pPr>
            <w:r>
              <w:rPr>
                <w:color w:val="auto"/>
              </w:rPr>
              <w:t>2013</w:t>
            </w:r>
          </w:p>
        </w:tc>
        <w:tc>
          <w:tcPr>
            <w:tcW w:w="1397" w:type="dxa"/>
            <w:tcBorders>
              <w:bottom w:val="thickThinSmallGap" w:sz="12" w:space="0" w:color="auto"/>
            </w:tcBorders>
            <w:shd w:val="clear" w:color="auto" w:fill="F2F2F2"/>
            <w:vAlign w:val="center"/>
          </w:tcPr>
          <w:p w:rsidR="00A83C8D" w:rsidRPr="000E6814" w:rsidRDefault="00A83C8D" w:rsidP="00A83C8D">
            <w:pPr>
              <w:pStyle w:val="aff"/>
              <w:rPr>
                <w:color w:val="auto"/>
              </w:rPr>
            </w:pPr>
            <w:r>
              <w:rPr>
                <w:color w:val="auto"/>
              </w:rPr>
              <w:t>2014</w:t>
            </w:r>
          </w:p>
        </w:tc>
        <w:tc>
          <w:tcPr>
            <w:tcW w:w="1423" w:type="dxa"/>
            <w:tcBorders>
              <w:bottom w:val="thickThinSmallGap" w:sz="12" w:space="0" w:color="auto"/>
            </w:tcBorders>
            <w:shd w:val="clear" w:color="auto" w:fill="F2F2F2"/>
            <w:vAlign w:val="center"/>
          </w:tcPr>
          <w:p w:rsidR="00A83C8D" w:rsidRPr="000E6814" w:rsidRDefault="00A83C8D" w:rsidP="00A83C8D">
            <w:pPr>
              <w:pStyle w:val="aff"/>
              <w:rPr>
                <w:color w:val="auto"/>
              </w:rPr>
            </w:pPr>
            <w:r>
              <w:rPr>
                <w:color w:val="auto"/>
              </w:rPr>
              <w:t>2015</w:t>
            </w:r>
          </w:p>
        </w:tc>
        <w:tc>
          <w:tcPr>
            <w:tcW w:w="1291" w:type="dxa"/>
            <w:tcBorders>
              <w:bottom w:val="thickThinSmallGap" w:sz="12" w:space="0" w:color="auto"/>
            </w:tcBorders>
            <w:shd w:val="clear" w:color="auto" w:fill="F2F2F2"/>
            <w:vAlign w:val="center"/>
          </w:tcPr>
          <w:p w:rsidR="00A83C8D" w:rsidRPr="000E6814" w:rsidRDefault="00A83C8D" w:rsidP="00A83C8D">
            <w:pPr>
              <w:pStyle w:val="aff"/>
              <w:rPr>
                <w:color w:val="auto"/>
              </w:rPr>
            </w:pPr>
            <w:r>
              <w:rPr>
                <w:color w:val="auto"/>
              </w:rPr>
              <w:t>2016</w:t>
            </w:r>
          </w:p>
        </w:tc>
        <w:tc>
          <w:tcPr>
            <w:tcW w:w="1282" w:type="dxa"/>
            <w:tcBorders>
              <w:bottom w:val="thickThinSmallGap" w:sz="12" w:space="0" w:color="auto"/>
            </w:tcBorders>
            <w:shd w:val="clear" w:color="auto" w:fill="F2F2F2"/>
            <w:vAlign w:val="center"/>
          </w:tcPr>
          <w:p w:rsidR="00A83C8D" w:rsidRPr="000E6814" w:rsidRDefault="00A83C8D" w:rsidP="00A83C8D">
            <w:pPr>
              <w:pStyle w:val="aff"/>
              <w:rPr>
                <w:color w:val="auto"/>
              </w:rPr>
            </w:pPr>
            <w:r>
              <w:rPr>
                <w:color w:val="auto"/>
              </w:rPr>
              <w:t>2017</w:t>
            </w:r>
          </w:p>
        </w:tc>
      </w:tr>
      <w:tr w:rsidR="00A83C8D" w:rsidRPr="00E97F38" w:rsidTr="00A83C8D">
        <w:trPr>
          <w:trHeight w:val="472"/>
        </w:trPr>
        <w:tc>
          <w:tcPr>
            <w:tcW w:w="2718" w:type="dxa"/>
            <w:tcBorders>
              <w:top w:val="thickThinSmallGap" w:sz="12" w:space="0" w:color="auto"/>
            </w:tcBorders>
            <w:vAlign w:val="center"/>
          </w:tcPr>
          <w:p w:rsidR="00A83C8D" w:rsidRPr="000E6814" w:rsidRDefault="00A83C8D" w:rsidP="00F447E1">
            <w:pPr>
              <w:pStyle w:val="aff"/>
              <w:rPr>
                <w:color w:val="auto"/>
              </w:rPr>
            </w:pPr>
            <w:r w:rsidRPr="000E6814">
              <w:rPr>
                <w:color w:val="auto"/>
              </w:rPr>
              <w:t>Коэффициент прибытия, К</w:t>
            </w:r>
            <w:r w:rsidRPr="000E6814">
              <w:rPr>
                <w:color w:val="auto"/>
                <w:vertAlign w:val="subscript"/>
              </w:rPr>
              <w:t>П</w:t>
            </w:r>
            <w:r w:rsidRPr="000E6814">
              <w:rPr>
                <w:color w:val="auto"/>
              </w:rPr>
              <w:t>,</w:t>
            </w:r>
          </w:p>
        </w:tc>
        <w:tc>
          <w:tcPr>
            <w:tcW w:w="1423" w:type="dxa"/>
            <w:tcBorders>
              <w:top w:val="thickThinSmallGap" w:sz="12" w:space="0" w:color="auto"/>
            </w:tcBorders>
            <w:vAlign w:val="center"/>
          </w:tcPr>
          <w:p w:rsidR="00A83C8D" w:rsidRPr="000E6814" w:rsidRDefault="00A83C8D" w:rsidP="00F447E1">
            <w:pPr>
              <w:pStyle w:val="aff"/>
              <w:rPr>
                <w:color w:val="auto"/>
              </w:rPr>
            </w:pPr>
            <w:r>
              <w:rPr>
                <w:color w:val="auto"/>
              </w:rPr>
              <w:t>20,7</w:t>
            </w:r>
          </w:p>
        </w:tc>
        <w:tc>
          <w:tcPr>
            <w:tcW w:w="1397" w:type="dxa"/>
            <w:tcBorders>
              <w:top w:val="thickThinSmallGap" w:sz="12" w:space="0" w:color="auto"/>
            </w:tcBorders>
            <w:vAlign w:val="center"/>
          </w:tcPr>
          <w:p w:rsidR="00A83C8D" w:rsidRPr="000E6814" w:rsidRDefault="00A83C8D" w:rsidP="000633AE">
            <w:pPr>
              <w:pStyle w:val="aff"/>
              <w:rPr>
                <w:color w:val="auto"/>
              </w:rPr>
            </w:pPr>
            <w:r>
              <w:rPr>
                <w:color w:val="auto"/>
              </w:rPr>
              <w:t>27,6</w:t>
            </w:r>
          </w:p>
        </w:tc>
        <w:tc>
          <w:tcPr>
            <w:tcW w:w="1423" w:type="dxa"/>
            <w:tcBorders>
              <w:top w:val="thickThinSmallGap" w:sz="12" w:space="0" w:color="auto"/>
            </w:tcBorders>
            <w:vAlign w:val="center"/>
          </w:tcPr>
          <w:p w:rsidR="00A83C8D" w:rsidRPr="000E6814" w:rsidRDefault="00A83C8D" w:rsidP="00F447E1">
            <w:pPr>
              <w:pStyle w:val="aff"/>
              <w:rPr>
                <w:color w:val="auto"/>
              </w:rPr>
            </w:pPr>
            <w:r>
              <w:rPr>
                <w:color w:val="auto"/>
              </w:rPr>
              <w:t>9,9</w:t>
            </w:r>
          </w:p>
        </w:tc>
        <w:tc>
          <w:tcPr>
            <w:tcW w:w="1291" w:type="dxa"/>
            <w:tcBorders>
              <w:top w:val="thickThinSmallGap" w:sz="12" w:space="0" w:color="auto"/>
            </w:tcBorders>
            <w:vAlign w:val="center"/>
          </w:tcPr>
          <w:p w:rsidR="00A83C8D" w:rsidRPr="000E6814" w:rsidRDefault="00A83C8D" w:rsidP="00F447E1">
            <w:pPr>
              <w:pStyle w:val="aff"/>
              <w:rPr>
                <w:color w:val="auto"/>
              </w:rPr>
            </w:pPr>
            <w:r>
              <w:rPr>
                <w:color w:val="auto"/>
              </w:rPr>
              <w:t>7,8</w:t>
            </w:r>
          </w:p>
        </w:tc>
        <w:tc>
          <w:tcPr>
            <w:tcW w:w="1282" w:type="dxa"/>
            <w:tcBorders>
              <w:top w:val="thickThinSmallGap" w:sz="12" w:space="0" w:color="auto"/>
            </w:tcBorders>
            <w:vAlign w:val="center"/>
          </w:tcPr>
          <w:p w:rsidR="00A83C8D" w:rsidRPr="000E6814" w:rsidRDefault="00A83C8D" w:rsidP="00F447E1">
            <w:pPr>
              <w:pStyle w:val="aff"/>
              <w:rPr>
                <w:color w:val="auto"/>
              </w:rPr>
            </w:pPr>
            <w:r>
              <w:rPr>
                <w:color w:val="auto"/>
              </w:rPr>
              <w:t>7,0</w:t>
            </w:r>
          </w:p>
        </w:tc>
      </w:tr>
      <w:tr w:rsidR="00A83C8D" w:rsidRPr="00E97F38" w:rsidTr="00A83C8D">
        <w:trPr>
          <w:trHeight w:val="472"/>
        </w:trPr>
        <w:tc>
          <w:tcPr>
            <w:tcW w:w="2718" w:type="dxa"/>
            <w:vAlign w:val="center"/>
          </w:tcPr>
          <w:p w:rsidR="00A83C8D" w:rsidRPr="000E6814" w:rsidRDefault="00A83C8D" w:rsidP="00F447E1">
            <w:pPr>
              <w:pStyle w:val="aff"/>
              <w:rPr>
                <w:color w:val="auto"/>
              </w:rPr>
            </w:pPr>
            <w:r w:rsidRPr="000E6814">
              <w:rPr>
                <w:color w:val="auto"/>
              </w:rPr>
              <w:t>Коэффициент выбытия,  К</w:t>
            </w:r>
            <w:r w:rsidRPr="000E6814">
              <w:rPr>
                <w:color w:val="auto"/>
                <w:vertAlign w:val="subscript"/>
              </w:rPr>
              <w:t>В</w:t>
            </w:r>
          </w:p>
        </w:tc>
        <w:tc>
          <w:tcPr>
            <w:tcW w:w="1423" w:type="dxa"/>
            <w:vAlign w:val="center"/>
          </w:tcPr>
          <w:p w:rsidR="00A83C8D" w:rsidRPr="000E6814" w:rsidRDefault="00A83C8D" w:rsidP="00F447E1">
            <w:pPr>
              <w:pStyle w:val="aff"/>
              <w:rPr>
                <w:color w:val="auto"/>
              </w:rPr>
            </w:pPr>
            <w:r>
              <w:rPr>
                <w:color w:val="auto"/>
              </w:rPr>
              <w:t>20,0</w:t>
            </w:r>
          </w:p>
        </w:tc>
        <w:tc>
          <w:tcPr>
            <w:tcW w:w="1397" w:type="dxa"/>
            <w:vAlign w:val="center"/>
          </w:tcPr>
          <w:p w:rsidR="00A83C8D" w:rsidRPr="000E6814" w:rsidRDefault="00A83C8D" w:rsidP="00F447E1">
            <w:pPr>
              <w:pStyle w:val="aff"/>
              <w:rPr>
                <w:color w:val="auto"/>
              </w:rPr>
            </w:pPr>
            <w:r>
              <w:rPr>
                <w:color w:val="auto"/>
              </w:rPr>
              <w:t>24,9</w:t>
            </w:r>
          </w:p>
        </w:tc>
        <w:tc>
          <w:tcPr>
            <w:tcW w:w="1423" w:type="dxa"/>
            <w:vAlign w:val="center"/>
          </w:tcPr>
          <w:p w:rsidR="00A83C8D" w:rsidRPr="000E6814" w:rsidRDefault="00A83C8D" w:rsidP="00F447E1">
            <w:pPr>
              <w:pStyle w:val="aff"/>
              <w:rPr>
                <w:color w:val="auto"/>
              </w:rPr>
            </w:pPr>
            <w:r>
              <w:rPr>
                <w:color w:val="auto"/>
              </w:rPr>
              <w:t>9,3</w:t>
            </w:r>
          </w:p>
        </w:tc>
        <w:tc>
          <w:tcPr>
            <w:tcW w:w="1291" w:type="dxa"/>
            <w:vAlign w:val="center"/>
          </w:tcPr>
          <w:p w:rsidR="00A83C8D" w:rsidRPr="000E6814" w:rsidRDefault="00A83C8D" w:rsidP="00F447E1">
            <w:pPr>
              <w:pStyle w:val="aff"/>
              <w:rPr>
                <w:color w:val="auto"/>
              </w:rPr>
            </w:pPr>
            <w:r>
              <w:rPr>
                <w:color w:val="auto"/>
              </w:rPr>
              <w:t>7,2</w:t>
            </w:r>
          </w:p>
        </w:tc>
        <w:tc>
          <w:tcPr>
            <w:tcW w:w="1282" w:type="dxa"/>
            <w:vAlign w:val="center"/>
          </w:tcPr>
          <w:p w:rsidR="00A83C8D" w:rsidRPr="000E6814" w:rsidRDefault="00A83C8D" w:rsidP="00F447E1">
            <w:pPr>
              <w:pStyle w:val="aff"/>
              <w:rPr>
                <w:color w:val="auto"/>
              </w:rPr>
            </w:pPr>
            <w:r>
              <w:rPr>
                <w:color w:val="auto"/>
              </w:rPr>
              <w:t>6,4</w:t>
            </w:r>
          </w:p>
        </w:tc>
      </w:tr>
      <w:tr w:rsidR="00A83C8D" w:rsidRPr="00E97F38" w:rsidTr="00A83C8D">
        <w:trPr>
          <w:trHeight w:val="472"/>
        </w:trPr>
        <w:tc>
          <w:tcPr>
            <w:tcW w:w="2718" w:type="dxa"/>
            <w:vAlign w:val="center"/>
          </w:tcPr>
          <w:p w:rsidR="00A83C8D" w:rsidRPr="00201BAC" w:rsidRDefault="00A83C8D" w:rsidP="00F447E1">
            <w:pPr>
              <w:pStyle w:val="aff"/>
              <w:rPr>
                <w:color w:val="auto"/>
                <w:sz w:val="22"/>
                <w:szCs w:val="22"/>
              </w:rPr>
            </w:pPr>
            <w:r w:rsidRPr="00201BAC">
              <w:rPr>
                <w:color w:val="auto"/>
                <w:sz w:val="22"/>
                <w:szCs w:val="22"/>
              </w:rPr>
              <w:t xml:space="preserve">Коэффициент интенсивности миграции, </w:t>
            </w:r>
            <w:proofErr w:type="spellStart"/>
            <w:r w:rsidRPr="00201BAC">
              <w:rPr>
                <w:color w:val="auto"/>
                <w:sz w:val="22"/>
                <w:szCs w:val="22"/>
              </w:rPr>
              <w:t>К</w:t>
            </w:r>
            <w:r w:rsidRPr="00201BAC">
              <w:rPr>
                <w:color w:val="auto"/>
                <w:sz w:val="22"/>
                <w:szCs w:val="22"/>
                <w:vertAlign w:val="subscript"/>
              </w:rPr>
              <w:t>инт</w:t>
            </w:r>
            <w:proofErr w:type="gramStart"/>
            <w:r w:rsidRPr="00201BAC">
              <w:rPr>
                <w:color w:val="auto"/>
                <w:sz w:val="22"/>
                <w:szCs w:val="22"/>
                <w:vertAlign w:val="subscript"/>
              </w:rPr>
              <w:t>.м</w:t>
            </w:r>
            <w:proofErr w:type="gramEnd"/>
            <w:r w:rsidRPr="00201BAC">
              <w:rPr>
                <w:color w:val="auto"/>
                <w:sz w:val="22"/>
                <w:szCs w:val="22"/>
                <w:vertAlign w:val="subscript"/>
              </w:rPr>
              <w:t>иг</w:t>
            </w:r>
            <w:proofErr w:type="spellEnd"/>
          </w:p>
        </w:tc>
        <w:tc>
          <w:tcPr>
            <w:tcW w:w="1423" w:type="dxa"/>
            <w:vAlign w:val="center"/>
          </w:tcPr>
          <w:p w:rsidR="00A83C8D" w:rsidRPr="00201BAC" w:rsidRDefault="00A83C8D" w:rsidP="00F447E1">
            <w:pPr>
              <w:pStyle w:val="aff"/>
              <w:rPr>
                <w:color w:val="auto"/>
              </w:rPr>
            </w:pPr>
            <w:r>
              <w:rPr>
                <w:color w:val="auto"/>
              </w:rPr>
              <w:t>0,7</w:t>
            </w:r>
          </w:p>
        </w:tc>
        <w:tc>
          <w:tcPr>
            <w:tcW w:w="1397" w:type="dxa"/>
            <w:vAlign w:val="center"/>
          </w:tcPr>
          <w:p w:rsidR="00A83C8D" w:rsidRPr="00201BAC" w:rsidRDefault="00A83C8D" w:rsidP="002367A7">
            <w:pPr>
              <w:pStyle w:val="aff"/>
              <w:rPr>
                <w:color w:val="auto"/>
              </w:rPr>
            </w:pPr>
            <w:r>
              <w:rPr>
                <w:color w:val="auto"/>
              </w:rPr>
              <w:t>2,7</w:t>
            </w:r>
          </w:p>
        </w:tc>
        <w:tc>
          <w:tcPr>
            <w:tcW w:w="1423" w:type="dxa"/>
            <w:vAlign w:val="center"/>
          </w:tcPr>
          <w:p w:rsidR="00A83C8D" w:rsidRPr="00201BAC" w:rsidRDefault="00A83C8D" w:rsidP="00F447E1">
            <w:pPr>
              <w:pStyle w:val="aff"/>
              <w:rPr>
                <w:color w:val="auto"/>
              </w:rPr>
            </w:pPr>
            <w:r>
              <w:rPr>
                <w:color w:val="auto"/>
              </w:rPr>
              <w:t>0,6</w:t>
            </w:r>
          </w:p>
        </w:tc>
        <w:tc>
          <w:tcPr>
            <w:tcW w:w="1291" w:type="dxa"/>
            <w:vAlign w:val="center"/>
          </w:tcPr>
          <w:p w:rsidR="00A83C8D" w:rsidRPr="00201BAC" w:rsidRDefault="00A83C8D" w:rsidP="00F447E1">
            <w:pPr>
              <w:pStyle w:val="aff"/>
              <w:rPr>
                <w:color w:val="auto"/>
              </w:rPr>
            </w:pPr>
            <w:r>
              <w:rPr>
                <w:color w:val="auto"/>
              </w:rPr>
              <w:t>0,6</w:t>
            </w:r>
          </w:p>
        </w:tc>
        <w:tc>
          <w:tcPr>
            <w:tcW w:w="1282" w:type="dxa"/>
            <w:vAlign w:val="center"/>
          </w:tcPr>
          <w:p w:rsidR="00A83C8D" w:rsidRPr="00201BAC" w:rsidRDefault="00A83C8D" w:rsidP="00F447E1">
            <w:pPr>
              <w:pStyle w:val="aff"/>
              <w:rPr>
                <w:color w:val="auto"/>
              </w:rPr>
            </w:pPr>
            <w:r>
              <w:rPr>
                <w:color w:val="auto"/>
              </w:rPr>
              <w:t>0,6</w:t>
            </w:r>
          </w:p>
        </w:tc>
      </w:tr>
    </w:tbl>
    <w:p w:rsidR="004F3501" w:rsidRDefault="004F3501" w:rsidP="004F3501">
      <w:pPr>
        <w:pStyle w:val="14"/>
      </w:pPr>
      <w:r w:rsidRPr="00170371">
        <w:t>При относительно стабильном факторе прибытия населения на постоянное место жительства наблюдается рост выбытия населения, так  коэффициент выбытия в 20</w:t>
      </w:r>
      <w:r w:rsidR="00A83C8D">
        <w:t>14</w:t>
      </w:r>
      <w:r w:rsidRPr="00170371">
        <w:t xml:space="preserve"> году составлял </w:t>
      </w:r>
      <w:r w:rsidR="00A83C8D">
        <w:t>20,0</w:t>
      </w:r>
      <w:r w:rsidR="0019649A">
        <w:t>%,</w:t>
      </w:r>
      <w:r w:rsidRPr="00170371">
        <w:t xml:space="preserve"> а </w:t>
      </w:r>
      <w:r w:rsidR="00130B92">
        <w:t>к</w:t>
      </w:r>
      <w:r w:rsidRPr="00170371">
        <w:t xml:space="preserve"> 201</w:t>
      </w:r>
      <w:r w:rsidR="00A83C8D">
        <w:t>7</w:t>
      </w:r>
      <w:r w:rsidRPr="00170371">
        <w:t xml:space="preserve"> году он составил </w:t>
      </w:r>
      <w:r w:rsidR="00A83C8D">
        <w:t>6,4</w:t>
      </w:r>
      <w:r w:rsidRPr="00170371">
        <w:t xml:space="preserve"> ‰. Однако явного миграционного оттока населения в поселении не наблюдается.</w:t>
      </w:r>
    </w:p>
    <w:p w:rsidR="00A336CE" w:rsidRDefault="00A336CE" w:rsidP="00A336CE">
      <w:pPr>
        <w:pStyle w:val="14"/>
      </w:pPr>
      <w:r w:rsidRPr="00170371">
        <w:lastRenderedPageBreak/>
        <w:t>Коэффициент интенсивности миграции изменялся неоднозначно и, достигнув в 20</w:t>
      </w:r>
      <w:r w:rsidR="00A83C8D">
        <w:t>14</w:t>
      </w:r>
      <w:r w:rsidR="00E232B6">
        <w:t>-201</w:t>
      </w:r>
      <w:r w:rsidR="00A83C8D">
        <w:t>7</w:t>
      </w:r>
      <w:r w:rsidRPr="00170371">
        <w:t xml:space="preserve"> го</w:t>
      </w:r>
      <w:r w:rsidR="00130B92">
        <w:t>дах</w:t>
      </w:r>
      <w:r w:rsidR="0019649A">
        <w:t xml:space="preserve"> </w:t>
      </w:r>
      <w:r w:rsidR="004D526A">
        <w:t>-</w:t>
      </w:r>
      <w:r w:rsidR="0019649A">
        <w:t xml:space="preserve"> </w:t>
      </w:r>
      <w:r w:rsidR="00A83C8D">
        <w:t>2,7</w:t>
      </w:r>
      <w:r w:rsidR="00E232B6">
        <w:t xml:space="preserve"> – </w:t>
      </w:r>
      <w:r w:rsidR="00A83C8D">
        <w:t>0,6</w:t>
      </w:r>
      <w:r w:rsidR="00E232B6">
        <w:t>%</w:t>
      </w:r>
      <w:r w:rsidRPr="00170371">
        <w:t xml:space="preserve">, </w:t>
      </w:r>
      <w:r w:rsidR="00130B92">
        <w:t xml:space="preserve">что </w:t>
      </w:r>
      <w:r w:rsidRPr="00170371">
        <w:t>указывает на тенденцию к снижению численности прибывающих.</w:t>
      </w:r>
    </w:p>
    <w:p w:rsidR="0077432D" w:rsidRPr="0077432D" w:rsidRDefault="0077432D" w:rsidP="00A336CE">
      <w:pPr>
        <w:pStyle w:val="14"/>
      </w:pPr>
    </w:p>
    <w:p w:rsidR="00C41CBC" w:rsidRDefault="002E5E6B" w:rsidP="00A336CE">
      <w:pPr>
        <w:pStyle w:val="14"/>
        <w:rPr>
          <w:noProof/>
        </w:rPr>
      </w:pPr>
      <w:r>
        <w:rPr>
          <w:noProof/>
        </w:rPr>
        <w:drawing>
          <wp:inline distT="0" distB="0" distL="0" distR="0" wp14:anchorId="25F1F63B" wp14:editId="4E7FED2E">
            <wp:extent cx="5518150" cy="3051810"/>
            <wp:effectExtent l="0" t="0" r="0" b="0"/>
            <wp:docPr id="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41CBC" w:rsidRPr="004F3501" w:rsidRDefault="00C41CBC" w:rsidP="00010320">
      <w:pPr>
        <w:pStyle w:val="14"/>
        <w:rPr>
          <w:noProof/>
        </w:rPr>
      </w:pPr>
      <w:r w:rsidRPr="002A1969">
        <w:rPr>
          <w:rStyle w:val="aff1"/>
        </w:rPr>
        <w:t>Рис.1.3.2.</w:t>
      </w:r>
      <w:r>
        <w:rPr>
          <w:rStyle w:val="aff1"/>
        </w:rPr>
        <w:t>3</w:t>
      </w:r>
      <w:r w:rsidRPr="00F0641F">
        <w:rPr>
          <w:rStyle w:val="aff1"/>
          <w:szCs w:val="26"/>
        </w:rPr>
        <w:t>Естественное движение нас</w:t>
      </w:r>
      <w:r w:rsidR="00CE62E7">
        <w:rPr>
          <w:rStyle w:val="aff1"/>
          <w:szCs w:val="26"/>
        </w:rPr>
        <w:t xml:space="preserve">еления МО сельского поселения </w:t>
      </w:r>
      <w:r w:rsidR="0077432D">
        <w:rPr>
          <w:rStyle w:val="aff1"/>
          <w:szCs w:val="26"/>
        </w:rPr>
        <w:t xml:space="preserve">«село </w:t>
      </w:r>
      <w:proofErr w:type="spellStart"/>
      <w:r w:rsidR="00B37C6C">
        <w:rPr>
          <w:rStyle w:val="aff1"/>
          <w:szCs w:val="26"/>
        </w:rPr>
        <w:t>Аданак</w:t>
      </w:r>
      <w:proofErr w:type="spellEnd"/>
      <w:r w:rsidR="0077432D">
        <w:rPr>
          <w:rStyle w:val="aff1"/>
          <w:szCs w:val="26"/>
        </w:rPr>
        <w:t>»</w:t>
      </w:r>
    </w:p>
    <w:p w:rsidR="00C41CBC" w:rsidRPr="00170371" w:rsidRDefault="00C41CBC" w:rsidP="00A336CE">
      <w:pPr>
        <w:pStyle w:val="14"/>
        <w:rPr>
          <w:i/>
        </w:rPr>
      </w:pPr>
    </w:p>
    <w:p w:rsidR="00E97F38" w:rsidRPr="00A336CE" w:rsidRDefault="00A336CE" w:rsidP="00A336CE">
      <w:pPr>
        <w:pStyle w:val="14"/>
      </w:pPr>
      <w:r w:rsidRPr="00170371">
        <w:t>Расчет перспективной численности населения, на основании сложившихся на настоящее время показателей указывает на то, что к концу расчетного срока численность населения в поселении будет увеличивать</w:t>
      </w:r>
      <w:r>
        <w:t>ся.</w:t>
      </w:r>
    </w:p>
    <w:p w:rsidR="00396611" w:rsidRPr="00170371" w:rsidRDefault="00396611" w:rsidP="00396611">
      <w:pPr>
        <w:pStyle w:val="14"/>
      </w:pPr>
      <w:r w:rsidRPr="00170371">
        <w:t>Анализ основных демографических и миграционных показателей по данным за период с 20</w:t>
      </w:r>
      <w:r w:rsidR="00A83C8D">
        <w:t>14</w:t>
      </w:r>
      <w:r w:rsidRPr="00170371">
        <w:t xml:space="preserve"> по 20</w:t>
      </w:r>
      <w:r w:rsidR="00D97808" w:rsidRPr="00170371">
        <w:t>1</w:t>
      </w:r>
      <w:r w:rsidR="00A83C8D">
        <w:t>7</w:t>
      </w:r>
      <w:r w:rsidRPr="00170371">
        <w:t xml:space="preserve"> года наглядно иллюстрирует демографическую ситуации в поселении, связанную как с недостаточными темпами повышения рождаемости и снижения смертности, так и с миграционной убылью населения.</w:t>
      </w:r>
    </w:p>
    <w:p w:rsidR="00396611" w:rsidRDefault="00396611" w:rsidP="00396611">
      <w:pPr>
        <w:pStyle w:val="14"/>
      </w:pPr>
      <w:r w:rsidRPr="00170371">
        <w:t>Решение демографических проблем в поселении связано с улу</w:t>
      </w:r>
      <w:r w:rsidR="002E5DAC">
        <w:t xml:space="preserve">чшением социально-экономических </w:t>
      </w:r>
      <w:r w:rsidRPr="00170371">
        <w:t>условий жизнедеятельности населения, целенаправленным регулированием воспроизводственных процессов: повышением рождаемости, при одновременном снижении смертности, оптимизацией внешних и внутренних миграционных потоков.</w:t>
      </w:r>
    </w:p>
    <w:p w:rsidR="00170371" w:rsidRDefault="00170371" w:rsidP="00A11E23">
      <w:pPr>
        <w:pStyle w:val="5"/>
      </w:pPr>
      <w:bookmarkStart w:id="22" w:name="_Toc268507417"/>
    </w:p>
    <w:p w:rsidR="006C6905" w:rsidRDefault="006C6905" w:rsidP="006C6905"/>
    <w:p w:rsidR="006C6905" w:rsidRDefault="006C6905" w:rsidP="006C6905"/>
    <w:p w:rsidR="006C6905" w:rsidRPr="006C6905" w:rsidRDefault="006C6905" w:rsidP="006C6905"/>
    <w:p w:rsidR="00325D53" w:rsidRDefault="00325D53" w:rsidP="00325D53"/>
    <w:p w:rsidR="00325D53" w:rsidRDefault="00325D53" w:rsidP="00325D53"/>
    <w:p w:rsidR="00325D53" w:rsidRPr="00325D53" w:rsidRDefault="00325D53" w:rsidP="00325D53"/>
    <w:p w:rsidR="00D4487E" w:rsidRDefault="003F0CDF" w:rsidP="00FD5384">
      <w:pPr>
        <w:pStyle w:val="5"/>
        <w:spacing w:after="200"/>
      </w:pPr>
      <w:r w:rsidRPr="00FD0823">
        <w:lastRenderedPageBreak/>
        <w:t xml:space="preserve">1.3.3. </w:t>
      </w:r>
      <w:r w:rsidR="00396611" w:rsidRPr="00FD0823">
        <w:t xml:space="preserve">Прогноз развития демографической ситуации </w:t>
      </w:r>
      <w:bookmarkEnd w:id="22"/>
      <w:r w:rsidR="00AD69AE" w:rsidRPr="00FD0823">
        <w:t xml:space="preserve">МО сельское поселение </w:t>
      </w:r>
      <w:r w:rsidR="003E2F5E">
        <w:t xml:space="preserve">«село </w:t>
      </w:r>
      <w:proofErr w:type="spellStart"/>
      <w:r w:rsidR="00B37C6C">
        <w:t>Аданак</w:t>
      </w:r>
      <w:proofErr w:type="spellEnd"/>
      <w:r w:rsidR="003E2F5E">
        <w:t>»</w:t>
      </w:r>
    </w:p>
    <w:p w:rsidR="008115E1" w:rsidRPr="00F623E9" w:rsidRDefault="008115E1" w:rsidP="00F623E9">
      <w:pPr>
        <w:spacing w:line="240" w:lineRule="auto"/>
        <w:ind w:firstLine="709"/>
        <w:jc w:val="both"/>
        <w:rPr>
          <w:rFonts w:ascii="Times New Roman" w:hAnsi="Times New Roman"/>
          <w:sz w:val="26"/>
        </w:rPr>
      </w:pPr>
      <w:r w:rsidRPr="00F623E9">
        <w:rPr>
          <w:rFonts w:ascii="Times New Roman" w:hAnsi="Times New Roman"/>
          <w:sz w:val="26"/>
          <w:szCs w:val="26"/>
        </w:rPr>
        <w:t xml:space="preserve">Прогнозная оценка численности населения </w:t>
      </w:r>
      <w:r w:rsidR="00563AC0">
        <w:rPr>
          <w:rFonts w:ascii="Times New Roman" w:hAnsi="Times New Roman"/>
          <w:sz w:val="26"/>
          <w:szCs w:val="26"/>
        </w:rPr>
        <w:t xml:space="preserve">села </w:t>
      </w:r>
      <w:proofErr w:type="spellStart"/>
      <w:r w:rsidR="00B37C6C">
        <w:rPr>
          <w:rFonts w:ascii="Times New Roman" w:hAnsi="Times New Roman"/>
          <w:sz w:val="26"/>
          <w:szCs w:val="26"/>
        </w:rPr>
        <w:t>Аданак</w:t>
      </w:r>
      <w:proofErr w:type="spellEnd"/>
      <w:r w:rsidRPr="00F623E9">
        <w:rPr>
          <w:rFonts w:ascii="Times New Roman" w:hAnsi="Times New Roman"/>
          <w:sz w:val="26"/>
          <w:szCs w:val="26"/>
        </w:rPr>
        <w:t xml:space="preserve"> выполнена в данной работе по наиболее достоверному и научно</w:t>
      </w:r>
      <w:r w:rsidR="00F733EC">
        <w:rPr>
          <w:rFonts w:ascii="Times New Roman" w:hAnsi="Times New Roman"/>
          <w:sz w:val="26"/>
          <w:szCs w:val="26"/>
        </w:rPr>
        <w:t>му</w:t>
      </w:r>
      <w:r w:rsidRPr="00F623E9">
        <w:rPr>
          <w:rFonts w:ascii="Times New Roman" w:hAnsi="Times New Roman"/>
          <w:sz w:val="26"/>
          <w:szCs w:val="26"/>
        </w:rPr>
        <w:t xml:space="preserve"> более корректному методу (в сравнении с </w:t>
      </w:r>
      <w:proofErr w:type="spellStart"/>
      <w:r w:rsidRPr="00F623E9">
        <w:rPr>
          <w:rFonts w:ascii="Times New Roman" w:hAnsi="Times New Roman"/>
          <w:sz w:val="26"/>
          <w:szCs w:val="26"/>
        </w:rPr>
        <w:t>экстраполяционным</w:t>
      </w:r>
      <w:proofErr w:type="spellEnd"/>
      <w:r w:rsidRPr="00F623E9">
        <w:rPr>
          <w:rFonts w:ascii="Times New Roman" w:hAnsi="Times New Roman"/>
          <w:sz w:val="26"/>
          <w:szCs w:val="26"/>
        </w:rPr>
        <w:t xml:space="preserve"> или статистическим методами) - </w:t>
      </w:r>
      <w:r w:rsidRPr="00F623E9">
        <w:rPr>
          <w:rFonts w:ascii="Times New Roman" w:hAnsi="Times New Roman"/>
          <w:sz w:val="26"/>
        </w:rPr>
        <w:t xml:space="preserve">по методу </w:t>
      </w:r>
      <w:proofErr w:type="spellStart"/>
      <w:r w:rsidRPr="00F623E9">
        <w:rPr>
          <w:rFonts w:ascii="Times New Roman" w:hAnsi="Times New Roman"/>
          <w:sz w:val="26"/>
        </w:rPr>
        <w:t>кагортно</w:t>
      </w:r>
      <w:proofErr w:type="spellEnd"/>
      <w:r w:rsidRPr="00F623E9">
        <w:rPr>
          <w:rFonts w:ascii="Times New Roman" w:hAnsi="Times New Roman"/>
          <w:sz w:val="26"/>
        </w:rPr>
        <w:t xml:space="preserve">-компонентных передвижек. </w:t>
      </w:r>
    </w:p>
    <w:p w:rsidR="008115E1" w:rsidRPr="00F623E9" w:rsidRDefault="008115E1" w:rsidP="00F623E9">
      <w:pPr>
        <w:spacing w:line="240" w:lineRule="auto"/>
        <w:ind w:firstLine="709"/>
        <w:jc w:val="both"/>
        <w:rPr>
          <w:rFonts w:ascii="Times New Roman" w:hAnsi="Times New Roman"/>
          <w:sz w:val="26"/>
        </w:rPr>
      </w:pPr>
      <w:r w:rsidRPr="00F623E9">
        <w:rPr>
          <w:rFonts w:ascii="Times New Roman" w:hAnsi="Times New Roman"/>
          <w:sz w:val="26"/>
        </w:rPr>
        <w:t>Прогноз выполнен до 20</w:t>
      </w:r>
      <w:r w:rsidR="00523255">
        <w:rPr>
          <w:rFonts w:ascii="Times New Roman" w:hAnsi="Times New Roman"/>
          <w:sz w:val="26"/>
        </w:rPr>
        <w:t>40</w:t>
      </w:r>
      <w:r w:rsidRPr="00F623E9">
        <w:rPr>
          <w:rFonts w:ascii="Times New Roman" w:hAnsi="Times New Roman"/>
          <w:sz w:val="26"/>
        </w:rPr>
        <w:t xml:space="preserve">г., в </w:t>
      </w:r>
      <w:r w:rsidRPr="00F623E9">
        <w:rPr>
          <w:rFonts w:ascii="Times New Roman" w:hAnsi="Times New Roman"/>
          <w:b/>
          <w:sz w:val="26"/>
        </w:rPr>
        <w:t>двух вариантах</w:t>
      </w:r>
      <w:r w:rsidRPr="00F623E9">
        <w:rPr>
          <w:rFonts w:ascii="Times New Roman" w:hAnsi="Times New Roman"/>
          <w:sz w:val="26"/>
        </w:rPr>
        <w:t xml:space="preserve">, в каждом из которых заложены различные тенденции изменения демографических показателей. </w:t>
      </w:r>
    </w:p>
    <w:p w:rsidR="008115E1" w:rsidRPr="00F623E9" w:rsidRDefault="008115E1" w:rsidP="00F623E9">
      <w:pPr>
        <w:spacing w:line="240" w:lineRule="auto"/>
        <w:ind w:firstLine="709"/>
        <w:jc w:val="both"/>
        <w:rPr>
          <w:rFonts w:ascii="Times New Roman" w:hAnsi="Times New Roman"/>
          <w:sz w:val="26"/>
        </w:rPr>
      </w:pPr>
      <w:r w:rsidRPr="00F623E9">
        <w:rPr>
          <w:rFonts w:ascii="Times New Roman" w:hAnsi="Times New Roman"/>
          <w:b/>
          <w:sz w:val="26"/>
        </w:rPr>
        <w:t>Первый вариант</w:t>
      </w:r>
      <w:r w:rsidRPr="00F623E9">
        <w:rPr>
          <w:rFonts w:ascii="Times New Roman" w:hAnsi="Times New Roman"/>
          <w:sz w:val="26"/>
        </w:rPr>
        <w:t xml:space="preserve"> выполнен на основе наблюдаемых демографических тенденций, с учетом перспективных социально-эконо</w:t>
      </w:r>
      <w:r w:rsidR="004F3501">
        <w:rPr>
          <w:rFonts w:ascii="Times New Roman" w:hAnsi="Times New Roman"/>
          <w:sz w:val="26"/>
        </w:rPr>
        <w:t xml:space="preserve">мических изменений, как в селе, так и в </w:t>
      </w:r>
      <w:r w:rsidR="009334CA">
        <w:rPr>
          <w:rFonts w:ascii="Times New Roman" w:hAnsi="Times New Roman"/>
          <w:sz w:val="26"/>
        </w:rPr>
        <w:t>районе</w:t>
      </w:r>
      <w:r w:rsidRPr="00F623E9">
        <w:rPr>
          <w:rFonts w:ascii="Times New Roman" w:hAnsi="Times New Roman"/>
          <w:sz w:val="26"/>
        </w:rPr>
        <w:t xml:space="preserve"> в целом.</w:t>
      </w:r>
    </w:p>
    <w:p w:rsidR="008115E1" w:rsidRDefault="008115E1" w:rsidP="00F623E9">
      <w:pPr>
        <w:spacing w:line="240" w:lineRule="auto"/>
        <w:ind w:firstLine="709"/>
        <w:jc w:val="both"/>
        <w:rPr>
          <w:rFonts w:ascii="Times New Roman" w:hAnsi="Times New Roman"/>
          <w:sz w:val="26"/>
        </w:rPr>
      </w:pPr>
      <w:r w:rsidRPr="00F623E9">
        <w:rPr>
          <w:rFonts w:ascii="Times New Roman" w:hAnsi="Times New Roman"/>
          <w:sz w:val="26"/>
        </w:rPr>
        <w:t>На перспективный период предполагаются следующие тенденции в динамике демографических показателей:</w:t>
      </w:r>
    </w:p>
    <w:p w:rsidR="008115E1" w:rsidRPr="00F623E9" w:rsidRDefault="008115E1" w:rsidP="00227BF8">
      <w:pPr>
        <w:numPr>
          <w:ilvl w:val="0"/>
          <w:numId w:val="33"/>
        </w:numPr>
        <w:suppressAutoHyphens/>
        <w:spacing w:after="0" w:line="240" w:lineRule="auto"/>
        <w:jc w:val="both"/>
        <w:rPr>
          <w:rFonts w:ascii="Times New Roman" w:hAnsi="Times New Roman"/>
          <w:sz w:val="26"/>
        </w:rPr>
      </w:pPr>
      <w:r w:rsidRPr="00F623E9">
        <w:rPr>
          <w:rFonts w:ascii="Times New Roman" w:hAnsi="Times New Roman"/>
          <w:sz w:val="26"/>
        </w:rPr>
        <w:t xml:space="preserve">стабилизация, а затем незначительное </w:t>
      </w:r>
      <w:r w:rsidR="00F71A29">
        <w:rPr>
          <w:rFonts w:ascii="Times New Roman" w:hAnsi="Times New Roman"/>
          <w:sz w:val="26"/>
        </w:rPr>
        <w:t>увеличение</w:t>
      </w:r>
      <w:r w:rsidRPr="00F623E9">
        <w:rPr>
          <w:rFonts w:ascii="Times New Roman" w:hAnsi="Times New Roman"/>
          <w:sz w:val="26"/>
        </w:rPr>
        <w:t xml:space="preserve"> показателя суммарного коэффициента рождаемости (пролонгация наблюдаемых тенденций);</w:t>
      </w:r>
    </w:p>
    <w:p w:rsidR="008115E1" w:rsidRPr="00F623E9" w:rsidRDefault="008115E1" w:rsidP="00227BF8">
      <w:pPr>
        <w:numPr>
          <w:ilvl w:val="0"/>
          <w:numId w:val="33"/>
        </w:numPr>
        <w:suppressAutoHyphens/>
        <w:spacing w:after="0" w:line="240" w:lineRule="auto"/>
        <w:jc w:val="both"/>
        <w:rPr>
          <w:rFonts w:ascii="Times New Roman" w:hAnsi="Times New Roman"/>
          <w:sz w:val="26"/>
        </w:rPr>
      </w:pPr>
      <w:r w:rsidRPr="00F623E9">
        <w:rPr>
          <w:rFonts w:ascii="Times New Roman" w:hAnsi="Times New Roman"/>
          <w:sz w:val="26"/>
        </w:rPr>
        <w:t>увеличение ожидаемой продолжительности жизни населения;</w:t>
      </w:r>
    </w:p>
    <w:p w:rsidR="008115E1" w:rsidRPr="00F623E9" w:rsidRDefault="008115E1" w:rsidP="00227BF8">
      <w:pPr>
        <w:numPr>
          <w:ilvl w:val="0"/>
          <w:numId w:val="33"/>
        </w:numPr>
        <w:suppressAutoHyphens/>
        <w:spacing w:after="0" w:line="240" w:lineRule="auto"/>
        <w:jc w:val="both"/>
        <w:rPr>
          <w:rFonts w:ascii="Times New Roman" w:hAnsi="Times New Roman"/>
          <w:sz w:val="26"/>
        </w:rPr>
      </w:pPr>
      <w:r w:rsidRPr="00F623E9">
        <w:rPr>
          <w:rFonts w:ascii="Times New Roman" w:hAnsi="Times New Roman"/>
          <w:sz w:val="26"/>
        </w:rPr>
        <w:t>усиление мигра</w:t>
      </w:r>
      <w:r w:rsidR="00F55584">
        <w:rPr>
          <w:rFonts w:ascii="Times New Roman" w:hAnsi="Times New Roman"/>
          <w:sz w:val="26"/>
        </w:rPr>
        <w:t>ционного оттока в период до 20</w:t>
      </w:r>
      <w:r w:rsidR="009334CA">
        <w:rPr>
          <w:rFonts w:ascii="Times New Roman" w:hAnsi="Times New Roman"/>
          <w:sz w:val="26"/>
        </w:rPr>
        <w:t>20</w:t>
      </w:r>
      <w:r w:rsidRPr="00F623E9">
        <w:rPr>
          <w:rFonts w:ascii="Times New Roman" w:hAnsi="Times New Roman"/>
          <w:sz w:val="26"/>
        </w:rPr>
        <w:t xml:space="preserve"> г., а затем уменьшение объемов миграционного оттока;</w:t>
      </w:r>
    </w:p>
    <w:p w:rsidR="008115E1" w:rsidRPr="00F623E9" w:rsidRDefault="008115E1" w:rsidP="00F623E9">
      <w:pPr>
        <w:spacing w:line="240" w:lineRule="auto"/>
        <w:ind w:firstLine="709"/>
        <w:jc w:val="both"/>
        <w:rPr>
          <w:rFonts w:ascii="Times New Roman" w:hAnsi="Times New Roman"/>
          <w:sz w:val="26"/>
          <w:szCs w:val="26"/>
        </w:rPr>
      </w:pPr>
      <w:r w:rsidRPr="00F623E9">
        <w:rPr>
          <w:rFonts w:ascii="Times New Roman" w:hAnsi="Times New Roman"/>
          <w:sz w:val="26"/>
          <w:szCs w:val="26"/>
        </w:rPr>
        <w:t>Численность населения на прогнозный период в сравнении с численностью населения на 201</w:t>
      </w:r>
      <w:r w:rsidR="009334CA">
        <w:rPr>
          <w:rFonts w:ascii="Times New Roman" w:hAnsi="Times New Roman"/>
          <w:sz w:val="26"/>
          <w:szCs w:val="26"/>
        </w:rPr>
        <w:t>7</w:t>
      </w:r>
      <w:r w:rsidRPr="00F623E9">
        <w:rPr>
          <w:rFonts w:ascii="Times New Roman" w:hAnsi="Times New Roman"/>
          <w:sz w:val="26"/>
          <w:szCs w:val="26"/>
        </w:rPr>
        <w:t xml:space="preserve"> г. (</w:t>
      </w:r>
      <w:r w:rsidR="009334CA">
        <w:rPr>
          <w:rFonts w:ascii="Times New Roman" w:hAnsi="Times New Roman"/>
          <w:b/>
          <w:bCs/>
          <w:sz w:val="26"/>
          <w:szCs w:val="26"/>
        </w:rPr>
        <w:t>1,6</w:t>
      </w:r>
      <w:r w:rsidR="00B23837">
        <w:rPr>
          <w:rFonts w:ascii="Times New Roman" w:hAnsi="Times New Roman"/>
          <w:b/>
          <w:bCs/>
          <w:sz w:val="26"/>
          <w:szCs w:val="26"/>
        </w:rPr>
        <w:tab/>
      </w:r>
      <w:r w:rsidRPr="00F623E9">
        <w:rPr>
          <w:rFonts w:ascii="Times New Roman" w:hAnsi="Times New Roman"/>
          <w:sz w:val="26"/>
          <w:szCs w:val="26"/>
        </w:rPr>
        <w:t>тыс. чел, при возрастной структуре населения: в возрас</w:t>
      </w:r>
      <w:r w:rsidR="005E1A66">
        <w:rPr>
          <w:rFonts w:ascii="Times New Roman" w:hAnsi="Times New Roman"/>
          <w:sz w:val="26"/>
          <w:szCs w:val="26"/>
        </w:rPr>
        <w:t xml:space="preserve">те моложе трудоспособного – </w:t>
      </w:r>
      <w:r w:rsidR="009334CA">
        <w:rPr>
          <w:rFonts w:ascii="Times New Roman" w:hAnsi="Times New Roman"/>
          <w:sz w:val="26"/>
          <w:szCs w:val="26"/>
        </w:rPr>
        <w:t>31,</w:t>
      </w:r>
      <w:r w:rsidR="006C6905">
        <w:rPr>
          <w:rFonts w:ascii="Times New Roman" w:hAnsi="Times New Roman"/>
          <w:sz w:val="26"/>
          <w:szCs w:val="26"/>
        </w:rPr>
        <w:t>3</w:t>
      </w:r>
      <w:r w:rsidRPr="00F623E9">
        <w:rPr>
          <w:rFonts w:ascii="Times New Roman" w:hAnsi="Times New Roman"/>
          <w:sz w:val="26"/>
          <w:szCs w:val="26"/>
        </w:rPr>
        <w:t>%,</w:t>
      </w:r>
      <w:r w:rsidR="005E1A66">
        <w:rPr>
          <w:rFonts w:ascii="Times New Roman" w:hAnsi="Times New Roman"/>
          <w:sz w:val="26"/>
          <w:szCs w:val="26"/>
        </w:rPr>
        <w:t xml:space="preserve"> трудоспособное население – </w:t>
      </w:r>
      <w:r w:rsidR="009334CA">
        <w:rPr>
          <w:rFonts w:ascii="Times New Roman" w:hAnsi="Times New Roman"/>
          <w:sz w:val="26"/>
          <w:szCs w:val="26"/>
        </w:rPr>
        <w:t>62,8</w:t>
      </w:r>
      <w:r w:rsidRPr="00F623E9">
        <w:rPr>
          <w:rFonts w:ascii="Times New Roman" w:hAnsi="Times New Roman"/>
          <w:sz w:val="26"/>
          <w:szCs w:val="26"/>
        </w:rPr>
        <w:t>%, население в возрас</w:t>
      </w:r>
      <w:r w:rsidR="005E1A66">
        <w:rPr>
          <w:rFonts w:ascii="Times New Roman" w:hAnsi="Times New Roman"/>
          <w:sz w:val="26"/>
          <w:szCs w:val="26"/>
        </w:rPr>
        <w:t xml:space="preserve">те старше трудоспособного – </w:t>
      </w:r>
      <w:r w:rsidR="009334CA">
        <w:rPr>
          <w:rFonts w:ascii="Times New Roman" w:hAnsi="Times New Roman"/>
          <w:sz w:val="26"/>
          <w:szCs w:val="26"/>
        </w:rPr>
        <w:t>5,9</w:t>
      </w:r>
      <w:r w:rsidRPr="00F623E9">
        <w:rPr>
          <w:rFonts w:ascii="Times New Roman" w:hAnsi="Times New Roman"/>
          <w:sz w:val="26"/>
          <w:szCs w:val="26"/>
        </w:rPr>
        <w:t xml:space="preserve">%) </w:t>
      </w:r>
      <w:r w:rsidRPr="00F623E9">
        <w:rPr>
          <w:rFonts w:ascii="Times New Roman" w:hAnsi="Times New Roman"/>
          <w:b/>
          <w:bCs/>
          <w:sz w:val="26"/>
          <w:szCs w:val="26"/>
        </w:rPr>
        <w:t xml:space="preserve">увеличится </w:t>
      </w:r>
      <w:r w:rsidRPr="00F623E9">
        <w:rPr>
          <w:rFonts w:ascii="Times New Roman" w:hAnsi="Times New Roman"/>
          <w:sz w:val="26"/>
          <w:szCs w:val="26"/>
        </w:rPr>
        <w:t>и составит:</w:t>
      </w:r>
    </w:p>
    <w:p w:rsidR="008115E1" w:rsidRPr="00F623E9" w:rsidRDefault="00F55584" w:rsidP="00227BF8">
      <w:pPr>
        <w:numPr>
          <w:ilvl w:val="0"/>
          <w:numId w:val="36"/>
        </w:numPr>
        <w:tabs>
          <w:tab w:val="num" w:pos="1320"/>
        </w:tabs>
        <w:suppressAutoHyphens/>
        <w:spacing w:after="0" w:line="240" w:lineRule="auto"/>
        <w:jc w:val="both"/>
        <w:rPr>
          <w:rFonts w:ascii="Times New Roman" w:hAnsi="Times New Roman"/>
          <w:sz w:val="26"/>
          <w:szCs w:val="26"/>
        </w:rPr>
      </w:pPr>
      <w:r>
        <w:rPr>
          <w:rFonts w:ascii="Times New Roman" w:hAnsi="Times New Roman"/>
          <w:sz w:val="26"/>
          <w:szCs w:val="26"/>
        </w:rPr>
        <w:t>к 20</w:t>
      </w:r>
      <w:r w:rsidR="009334CA">
        <w:rPr>
          <w:rFonts w:ascii="Times New Roman" w:hAnsi="Times New Roman"/>
          <w:sz w:val="26"/>
          <w:szCs w:val="26"/>
        </w:rPr>
        <w:t>20</w:t>
      </w:r>
      <w:r w:rsidR="008115E1" w:rsidRPr="00F623E9">
        <w:rPr>
          <w:rFonts w:ascii="Times New Roman" w:hAnsi="Times New Roman"/>
          <w:sz w:val="26"/>
          <w:szCs w:val="26"/>
        </w:rPr>
        <w:t xml:space="preserve"> г. – </w:t>
      </w:r>
      <w:r w:rsidR="009334CA">
        <w:rPr>
          <w:rFonts w:ascii="Times New Roman" w:hAnsi="Times New Roman"/>
          <w:b/>
          <w:bCs/>
          <w:sz w:val="26"/>
          <w:szCs w:val="26"/>
        </w:rPr>
        <w:t>1,6</w:t>
      </w:r>
      <w:r w:rsidR="006C6905">
        <w:rPr>
          <w:rFonts w:ascii="Times New Roman" w:hAnsi="Times New Roman"/>
          <w:b/>
          <w:bCs/>
          <w:sz w:val="26"/>
          <w:szCs w:val="26"/>
        </w:rPr>
        <w:t xml:space="preserve"> </w:t>
      </w:r>
      <w:r w:rsidR="008115E1" w:rsidRPr="00F623E9">
        <w:rPr>
          <w:rFonts w:ascii="Times New Roman" w:hAnsi="Times New Roman"/>
          <w:sz w:val="26"/>
          <w:szCs w:val="26"/>
        </w:rPr>
        <w:t xml:space="preserve">тыс. чел, или на </w:t>
      </w:r>
      <w:r w:rsidR="009904A2">
        <w:rPr>
          <w:rFonts w:ascii="Times New Roman" w:hAnsi="Times New Roman"/>
          <w:sz w:val="26"/>
          <w:szCs w:val="26"/>
        </w:rPr>
        <w:t>0,</w:t>
      </w:r>
      <w:r w:rsidR="009334CA">
        <w:rPr>
          <w:rFonts w:ascii="Times New Roman" w:hAnsi="Times New Roman"/>
          <w:sz w:val="26"/>
          <w:szCs w:val="26"/>
        </w:rPr>
        <w:t>1</w:t>
      </w:r>
      <w:r w:rsidR="008115E1" w:rsidRPr="00F623E9">
        <w:rPr>
          <w:rFonts w:ascii="Times New Roman" w:hAnsi="Times New Roman"/>
          <w:sz w:val="26"/>
          <w:szCs w:val="26"/>
        </w:rPr>
        <w:t xml:space="preserve">тыс. человек, или на </w:t>
      </w:r>
      <w:r w:rsidR="009334CA">
        <w:rPr>
          <w:rFonts w:ascii="Times New Roman" w:hAnsi="Times New Roman"/>
          <w:sz w:val="26"/>
          <w:szCs w:val="26"/>
        </w:rPr>
        <w:t>3,0</w:t>
      </w:r>
      <w:r w:rsidR="008115E1" w:rsidRPr="00F623E9">
        <w:rPr>
          <w:rFonts w:ascii="Times New Roman" w:hAnsi="Times New Roman"/>
          <w:sz w:val="26"/>
          <w:szCs w:val="26"/>
        </w:rPr>
        <w:t xml:space="preserve"> % больше. Возрастной состав: население в возрасте моложе трудоспособного – </w:t>
      </w:r>
      <w:r w:rsidR="009334CA">
        <w:rPr>
          <w:rFonts w:ascii="Times New Roman" w:hAnsi="Times New Roman"/>
          <w:sz w:val="26"/>
          <w:szCs w:val="26"/>
        </w:rPr>
        <w:t>34,1</w:t>
      </w:r>
      <w:r w:rsidR="008115E1" w:rsidRPr="00F623E9">
        <w:rPr>
          <w:rFonts w:ascii="Times New Roman" w:hAnsi="Times New Roman"/>
          <w:sz w:val="26"/>
          <w:szCs w:val="26"/>
        </w:rPr>
        <w:t xml:space="preserve">%, трудоспособное население – </w:t>
      </w:r>
      <w:r w:rsidR="009334CA">
        <w:rPr>
          <w:rFonts w:ascii="Times New Roman" w:hAnsi="Times New Roman"/>
          <w:sz w:val="26"/>
          <w:szCs w:val="26"/>
        </w:rPr>
        <w:t>59,7</w:t>
      </w:r>
      <w:r w:rsidR="008115E1" w:rsidRPr="00F623E9">
        <w:rPr>
          <w:rFonts w:ascii="Times New Roman" w:hAnsi="Times New Roman"/>
          <w:sz w:val="26"/>
          <w:szCs w:val="26"/>
        </w:rPr>
        <w:t xml:space="preserve">%, население в возрасте старше трудоспособного – </w:t>
      </w:r>
      <w:r w:rsidR="009334CA">
        <w:rPr>
          <w:rFonts w:ascii="Times New Roman" w:hAnsi="Times New Roman"/>
          <w:sz w:val="26"/>
          <w:szCs w:val="26"/>
        </w:rPr>
        <w:t>6,2</w:t>
      </w:r>
      <w:r w:rsidR="008115E1" w:rsidRPr="00F623E9">
        <w:rPr>
          <w:rFonts w:ascii="Times New Roman" w:hAnsi="Times New Roman"/>
          <w:sz w:val="26"/>
          <w:szCs w:val="26"/>
        </w:rPr>
        <w:t>%;</w:t>
      </w:r>
    </w:p>
    <w:p w:rsidR="008115E1" w:rsidRPr="00F623E9" w:rsidRDefault="008115E1" w:rsidP="00227BF8">
      <w:pPr>
        <w:numPr>
          <w:ilvl w:val="0"/>
          <w:numId w:val="36"/>
        </w:numPr>
        <w:tabs>
          <w:tab w:val="num" w:pos="1320"/>
        </w:tabs>
        <w:suppressAutoHyphens/>
        <w:spacing w:after="0" w:line="240" w:lineRule="auto"/>
        <w:jc w:val="both"/>
        <w:rPr>
          <w:rFonts w:ascii="Times New Roman" w:hAnsi="Times New Roman"/>
          <w:b/>
          <w:bCs/>
          <w:sz w:val="26"/>
          <w:szCs w:val="26"/>
        </w:rPr>
      </w:pPr>
      <w:r w:rsidRPr="00F623E9">
        <w:rPr>
          <w:rFonts w:ascii="Times New Roman" w:hAnsi="Times New Roman"/>
          <w:sz w:val="26"/>
          <w:szCs w:val="26"/>
        </w:rPr>
        <w:t xml:space="preserve">к </w:t>
      </w:r>
      <w:smartTag w:uri="urn:schemas-microsoft-com:office:smarttags" w:element="metricconverter">
        <w:smartTagPr>
          <w:attr w:name="ProductID" w:val="2025 г"/>
        </w:smartTagPr>
        <w:r w:rsidRPr="00F623E9">
          <w:rPr>
            <w:rFonts w:ascii="Times New Roman" w:hAnsi="Times New Roman"/>
            <w:sz w:val="26"/>
            <w:szCs w:val="26"/>
          </w:rPr>
          <w:t>2025 г</w:t>
        </w:r>
      </w:smartTag>
      <w:r w:rsidRPr="00F623E9">
        <w:rPr>
          <w:rFonts w:ascii="Times New Roman" w:hAnsi="Times New Roman"/>
          <w:sz w:val="26"/>
          <w:szCs w:val="26"/>
        </w:rPr>
        <w:t xml:space="preserve">. – </w:t>
      </w:r>
      <w:r w:rsidR="009334CA">
        <w:rPr>
          <w:rFonts w:ascii="Times New Roman" w:hAnsi="Times New Roman"/>
          <w:b/>
          <w:bCs/>
          <w:sz w:val="26"/>
          <w:szCs w:val="26"/>
        </w:rPr>
        <w:t>1,8</w:t>
      </w:r>
      <w:r w:rsidR="006C6905">
        <w:rPr>
          <w:rFonts w:ascii="Times New Roman" w:hAnsi="Times New Roman"/>
          <w:b/>
          <w:bCs/>
          <w:sz w:val="26"/>
          <w:szCs w:val="26"/>
        </w:rPr>
        <w:t xml:space="preserve"> </w:t>
      </w:r>
      <w:r w:rsidR="00F53223">
        <w:rPr>
          <w:rFonts w:ascii="Times New Roman" w:hAnsi="Times New Roman"/>
          <w:sz w:val="26"/>
          <w:szCs w:val="26"/>
        </w:rPr>
        <w:t xml:space="preserve">тыс. чел., или на </w:t>
      </w:r>
      <w:r w:rsidR="009334CA">
        <w:rPr>
          <w:rFonts w:ascii="Times New Roman" w:hAnsi="Times New Roman"/>
          <w:sz w:val="26"/>
          <w:szCs w:val="26"/>
        </w:rPr>
        <w:t>13,0</w:t>
      </w:r>
      <w:r w:rsidR="00643205">
        <w:rPr>
          <w:rFonts w:ascii="Times New Roman" w:hAnsi="Times New Roman"/>
          <w:sz w:val="26"/>
          <w:szCs w:val="26"/>
        </w:rPr>
        <w:t>% больше</w:t>
      </w:r>
      <w:r w:rsidR="0018555F">
        <w:rPr>
          <w:rFonts w:ascii="Times New Roman" w:hAnsi="Times New Roman"/>
          <w:sz w:val="26"/>
          <w:szCs w:val="26"/>
        </w:rPr>
        <w:t xml:space="preserve">. </w:t>
      </w:r>
      <w:r w:rsidRPr="00F623E9">
        <w:rPr>
          <w:rFonts w:ascii="Times New Roman" w:hAnsi="Times New Roman"/>
          <w:sz w:val="26"/>
          <w:szCs w:val="26"/>
        </w:rPr>
        <w:t xml:space="preserve">Возрастной состав: население в возрасте моложе трудоспособного – </w:t>
      </w:r>
      <w:r w:rsidR="009334CA">
        <w:rPr>
          <w:rFonts w:ascii="Times New Roman" w:hAnsi="Times New Roman"/>
          <w:sz w:val="26"/>
          <w:szCs w:val="26"/>
        </w:rPr>
        <w:t>35,0</w:t>
      </w:r>
      <w:r w:rsidRPr="00F623E9">
        <w:rPr>
          <w:rFonts w:ascii="Times New Roman" w:hAnsi="Times New Roman"/>
          <w:sz w:val="26"/>
          <w:szCs w:val="26"/>
        </w:rPr>
        <w:t xml:space="preserve">%, трудоспособное население – </w:t>
      </w:r>
      <w:r w:rsidR="009334CA">
        <w:rPr>
          <w:rFonts w:ascii="Times New Roman" w:hAnsi="Times New Roman"/>
          <w:sz w:val="26"/>
          <w:szCs w:val="26"/>
        </w:rPr>
        <w:t>58,0</w:t>
      </w:r>
      <w:r w:rsidRPr="00F623E9">
        <w:rPr>
          <w:rFonts w:ascii="Times New Roman" w:hAnsi="Times New Roman"/>
          <w:sz w:val="26"/>
          <w:szCs w:val="26"/>
        </w:rPr>
        <w:t xml:space="preserve">%, население в возрасте старше трудоспособного – </w:t>
      </w:r>
      <w:r w:rsidR="009334CA">
        <w:rPr>
          <w:rFonts w:ascii="Times New Roman" w:hAnsi="Times New Roman"/>
          <w:sz w:val="26"/>
          <w:szCs w:val="26"/>
        </w:rPr>
        <w:t>7,0</w:t>
      </w:r>
      <w:r w:rsidRPr="00F623E9">
        <w:rPr>
          <w:rFonts w:ascii="Times New Roman" w:hAnsi="Times New Roman"/>
          <w:sz w:val="26"/>
          <w:szCs w:val="26"/>
        </w:rPr>
        <w:t xml:space="preserve">%,  - </w:t>
      </w:r>
      <w:r w:rsidRPr="00F623E9">
        <w:rPr>
          <w:rFonts w:ascii="Times New Roman" w:hAnsi="Times New Roman"/>
          <w:b/>
          <w:bCs/>
          <w:sz w:val="26"/>
          <w:szCs w:val="26"/>
        </w:rPr>
        <w:t>см. таблицу 1.</w:t>
      </w:r>
      <w:r w:rsidR="000B6C93">
        <w:rPr>
          <w:rFonts w:ascii="Times New Roman" w:hAnsi="Times New Roman"/>
          <w:b/>
          <w:bCs/>
          <w:sz w:val="26"/>
          <w:szCs w:val="26"/>
        </w:rPr>
        <w:t>3.3.1</w:t>
      </w:r>
    </w:p>
    <w:p w:rsidR="001415AF" w:rsidRPr="00F623E9" w:rsidRDefault="001415AF" w:rsidP="001415AF">
      <w:pPr>
        <w:numPr>
          <w:ilvl w:val="0"/>
          <w:numId w:val="36"/>
        </w:numPr>
        <w:tabs>
          <w:tab w:val="num" w:pos="1320"/>
        </w:tabs>
        <w:suppressAutoHyphens/>
        <w:spacing w:after="0" w:line="240" w:lineRule="auto"/>
        <w:jc w:val="both"/>
        <w:rPr>
          <w:rFonts w:ascii="Times New Roman" w:hAnsi="Times New Roman"/>
          <w:sz w:val="26"/>
          <w:szCs w:val="26"/>
        </w:rPr>
      </w:pPr>
      <w:r w:rsidRPr="00F623E9">
        <w:rPr>
          <w:rFonts w:ascii="Times New Roman" w:hAnsi="Times New Roman"/>
          <w:sz w:val="26"/>
          <w:szCs w:val="26"/>
        </w:rPr>
        <w:t xml:space="preserve">к </w:t>
      </w:r>
      <w:smartTag w:uri="urn:schemas-microsoft-com:office:smarttags" w:element="metricconverter">
        <w:smartTagPr>
          <w:attr w:name="ProductID" w:val="2040 г"/>
        </w:smartTagPr>
        <w:r w:rsidRPr="00F623E9">
          <w:rPr>
            <w:rFonts w:ascii="Times New Roman" w:hAnsi="Times New Roman"/>
            <w:sz w:val="26"/>
            <w:szCs w:val="26"/>
          </w:rPr>
          <w:t>20</w:t>
        </w:r>
        <w:r>
          <w:rPr>
            <w:rFonts w:ascii="Times New Roman" w:hAnsi="Times New Roman"/>
            <w:sz w:val="26"/>
            <w:szCs w:val="26"/>
          </w:rPr>
          <w:t>40</w:t>
        </w:r>
        <w:r w:rsidRPr="00F623E9">
          <w:rPr>
            <w:rFonts w:ascii="Times New Roman" w:hAnsi="Times New Roman"/>
            <w:sz w:val="26"/>
            <w:szCs w:val="26"/>
          </w:rPr>
          <w:t xml:space="preserve"> г</w:t>
        </w:r>
      </w:smartTag>
      <w:r w:rsidRPr="00F623E9">
        <w:rPr>
          <w:rFonts w:ascii="Times New Roman" w:hAnsi="Times New Roman"/>
          <w:sz w:val="26"/>
          <w:szCs w:val="26"/>
        </w:rPr>
        <w:t xml:space="preserve">. – </w:t>
      </w:r>
      <w:r w:rsidR="009334CA">
        <w:rPr>
          <w:rFonts w:ascii="Times New Roman" w:hAnsi="Times New Roman"/>
          <w:sz w:val="26"/>
          <w:szCs w:val="26"/>
        </w:rPr>
        <w:t>2,2</w:t>
      </w:r>
      <w:r w:rsidR="009334CA" w:rsidRPr="00F623E9">
        <w:rPr>
          <w:rFonts w:ascii="Times New Roman" w:hAnsi="Times New Roman"/>
          <w:sz w:val="26"/>
          <w:szCs w:val="26"/>
        </w:rPr>
        <w:t xml:space="preserve"> </w:t>
      </w:r>
      <w:r w:rsidRPr="00F623E9">
        <w:rPr>
          <w:rFonts w:ascii="Times New Roman" w:hAnsi="Times New Roman"/>
          <w:sz w:val="26"/>
          <w:szCs w:val="26"/>
        </w:rPr>
        <w:t xml:space="preserve">тыс. чел., или на </w:t>
      </w:r>
      <w:r w:rsidR="009334CA">
        <w:rPr>
          <w:rFonts w:ascii="Times New Roman" w:hAnsi="Times New Roman"/>
          <w:sz w:val="26"/>
          <w:szCs w:val="26"/>
        </w:rPr>
        <w:t>0,7</w:t>
      </w:r>
      <w:r w:rsidRPr="00F623E9">
        <w:rPr>
          <w:rFonts w:ascii="Times New Roman" w:hAnsi="Times New Roman"/>
          <w:sz w:val="26"/>
          <w:szCs w:val="26"/>
        </w:rPr>
        <w:t xml:space="preserve"> тыс. человек, или на </w:t>
      </w:r>
      <w:r w:rsidR="009334CA">
        <w:rPr>
          <w:rFonts w:ascii="Times New Roman" w:hAnsi="Times New Roman"/>
          <w:sz w:val="26"/>
          <w:szCs w:val="26"/>
        </w:rPr>
        <w:t>42,8</w:t>
      </w:r>
      <w:r w:rsidRPr="00F623E9">
        <w:rPr>
          <w:rFonts w:ascii="Times New Roman" w:hAnsi="Times New Roman"/>
          <w:sz w:val="26"/>
          <w:szCs w:val="26"/>
        </w:rPr>
        <w:t xml:space="preserve">% больше. Возрастной состав: население в возрасте моложе трудоспособного – </w:t>
      </w:r>
      <w:r w:rsidR="009334CA">
        <w:rPr>
          <w:rFonts w:ascii="Times New Roman" w:hAnsi="Times New Roman"/>
          <w:sz w:val="26"/>
          <w:szCs w:val="26"/>
        </w:rPr>
        <w:t>36,0</w:t>
      </w:r>
      <w:r w:rsidRPr="00F623E9">
        <w:rPr>
          <w:rFonts w:ascii="Times New Roman" w:hAnsi="Times New Roman"/>
          <w:sz w:val="26"/>
          <w:szCs w:val="26"/>
        </w:rPr>
        <w:t xml:space="preserve">%, трудоспособное население – </w:t>
      </w:r>
      <w:r w:rsidR="009334CA">
        <w:rPr>
          <w:rFonts w:ascii="Times New Roman" w:hAnsi="Times New Roman"/>
          <w:sz w:val="26"/>
          <w:szCs w:val="26"/>
        </w:rPr>
        <w:t>56,0</w:t>
      </w:r>
      <w:r w:rsidRPr="00F623E9">
        <w:rPr>
          <w:rFonts w:ascii="Times New Roman" w:hAnsi="Times New Roman"/>
          <w:sz w:val="26"/>
          <w:szCs w:val="26"/>
        </w:rPr>
        <w:t xml:space="preserve">%, население в возрасте старше трудоспособного – </w:t>
      </w:r>
      <w:r w:rsidR="009334CA">
        <w:rPr>
          <w:rFonts w:ascii="Times New Roman" w:hAnsi="Times New Roman"/>
          <w:sz w:val="26"/>
          <w:szCs w:val="26"/>
        </w:rPr>
        <w:t>8,0</w:t>
      </w:r>
      <w:r w:rsidRPr="00F623E9">
        <w:rPr>
          <w:rFonts w:ascii="Times New Roman" w:hAnsi="Times New Roman"/>
          <w:sz w:val="26"/>
          <w:szCs w:val="26"/>
        </w:rPr>
        <w:t>%;</w:t>
      </w:r>
    </w:p>
    <w:p w:rsidR="008115E1" w:rsidRPr="000B6C93" w:rsidRDefault="008115E1" w:rsidP="000B6C93">
      <w:pPr>
        <w:spacing w:line="240" w:lineRule="auto"/>
        <w:ind w:firstLine="709"/>
        <w:jc w:val="both"/>
        <w:rPr>
          <w:rFonts w:ascii="Times New Roman" w:hAnsi="Times New Roman"/>
          <w:sz w:val="26"/>
          <w:szCs w:val="26"/>
        </w:rPr>
      </w:pPr>
      <w:r w:rsidRPr="000B6C93">
        <w:rPr>
          <w:rFonts w:ascii="Times New Roman" w:hAnsi="Times New Roman"/>
          <w:sz w:val="26"/>
          <w:szCs w:val="26"/>
        </w:rPr>
        <w:t xml:space="preserve">Численность населения в возрасте моложе трудоспособного к </w:t>
      </w:r>
      <w:smartTag w:uri="urn:schemas-microsoft-com:office:smarttags" w:element="metricconverter">
        <w:smartTagPr>
          <w:attr w:name="ProductID" w:val="2040 г"/>
        </w:smartTagPr>
        <w:r w:rsidRPr="000B6C93">
          <w:rPr>
            <w:rFonts w:ascii="Times New Roman" w:hAnsi="Times New Roman"/>
            <w:sz w:val="26"/>
            <w:szCs w:val="26"/>
          </w:rPr>
          <w:t>20</w:t>
        </w:r>
        <w:r w:rsidR="006535F8">
          <w:rPr>
            <w:rFonts w:ascii="Times New Roman" w:hAnsi="Times New Roman"/>
            <w:sz w:val="26"/>
            <w:szCs w:val="26"/>
          </w:rPr>
          <w:t>40</w:t>
        </w:r>
        <w:r w:rsidRPr="000B6C93">
          <w:rPr>
            <w:rFonts w:ascii="Times New Roman" w:hAnsi="Times New Roman"/>
            <w:sz w:val="26"/>
            <w:szCs w:val="26"/>
          </w:rPr>
          <w:t xml:space="preserve"> г</w:t>
        </w:r>
      </w:smartTag>
      <w:r w:rsidRPr="000B6C93">
        <w:rPr>
          <w:rFonts w:ascii="Times New Roman" w:hAnsi="Times New Roman"/>
          <w:sz w:val="26"/>
          <w:szCs w:val="26"/>
        </w:rPr>
        <w:t xml:space="preserve">. составит  </w:t>
      </w:r>
      <w:r w:rsidR="00B633D0">
        <w:rPr>
          <w:rFonts w:ascii="Times New Roman" w:hAnsi="Times New Roman"/>
          <w:sz w:val="26"/>
          <w:szCs w:val="26"/>
        </w:rPr>
        <w:t>0,8</w:t>
      </w:r>
      <w:r w:rsidR="0076266C">
        <w:rPr>
          <w:rFonts w:ascii="Times New Roman" w:hAnsi="Times New Roman"/>
          <w:sz w:val="26"/>
          <w:szCs w:val="26"/>
        </w:rPr>
        <w:t xml:space="preserve"> </w:t>
      </w:r>
      <w:r w:rsidRPr="000B6C93">
        <w:rPr>
          <w:rFonts w:ascii="Times New Roman" w:hAnsi="Times New Roman"/>
          <w:sz w:val="26"/>
          <w:szCs w:val="26"/>
        </w:rPr>
        <w:t>тыс. чел.</w:t>
      </w:r>
      <w:r w:rsidR="00CC1AF1" w:rsidRPr="000B6C93">
        <w:rPr>
          <w:rFonts w:ascii="Times New Roman" w:hAnsi="Times New Roman"/>
          <w:sz w:val="26"/>
          <w:szCs w:val="26"/>
        </w:rPr>
        <w:t xml:space="preserve"> или в сравнении с 201</w:t>
      </w:r>
      <w:r w:rsidR="00B633D0">
        <w:rPr>
          <w:rFonts w:ascii="Times New Roman" w:hAnsi="Times New Roman"/>
          <w:sz w:val="26"/>
          <w:szCs w:val="26"/>
        </w:rPr>
        <w:t>7</w:t>
      </w:r>
      <w:r w:rsidRPr="000B6C93">
        <w:rPr>
          <w:rFonts w:ascii="Times New Roman" w:hAnsi="Times New Roman"/>
          <w:sz w:val="26"/>
          <w:szCs w:val="26"/>
        </w:rPr>
        <w:t>г. (</w:t>
      </w:r>
      <w:r w:rsidR="00B633D0">
        <w:rPr>
          <w:rFonts w:ascii="Times New Roman" w:hAnsi="Times New Roman"/>
          <w:sz w:val="26"/>
          <w:szCs w:val="26"/>
        </w:rPr>
        <w:t>0</w:t>
      </w:r>
      <w:r w:rsidR="00E3074E">
        <w:rPr>
          <w:rFonts w:ascii="Times New Roman" w:hAnsi="Times New Roman"/>
          <w:sz w:val="26"/>
          <w:szCs w:val="26"/>
        </w:rPr>
        <w:t>,5</w:t>
      </w:r>
      <w:r w:rsidRPr="000B6C93">
        <w:rPr>
          <w:rFonts w:ascii="Times New Roman" w:hAnsi="Times New Roman"/>
          <w:sz w:val="26"/>
          <w:szCs w:val="26"/>
        </w:rPr>
        <w:t xml:space="preserve"> тыс. чел.) увелич</w:t>
      </w:r>
      <w:r w:rsidR="00BA66A5" w:rsidRPr="000B6C93">
        <w:rPr>
          <w:rFonts w:ascii="Times New Roman" w:hAnsi="Times New Roman"/>
          <w:sz w:val="26"/>
          <w:szCs w:val="26"/>
        </w:rPr>
        <w:t xml:space="preserve">ится на </w:t>
      </w:r>
      <w:r w:rsidR="006535F8">
        <w:rPr>
          <w:rFonts w:ascii="Times New Roman" w:hAnsi="Times New Roman"/>
          <w:sz w:val="26"/>
          <w:szCs w:val="26"/>
        </w:rPr>
        <w:t>0,</w:t>
      </w:r>
      <w:r w:rsidR="00B633D0">
        <w:rPr>
          <w:rFonts w:ascii="Times New Roman" w:hAnsi="Times New Roman"/>
          <w:sz w:val="26"/>
          <w:szCs w:val="26"/>
        </w:rPr>
        <w:t>3</w:t>
      </w:r>
      <w:r w:rsidRPr="000B6C93">
        <w:rPr>
          <w:rFonts w:ascii="Times New Roman" w:hAnsi="Times New Roman"/>
          <w:sz w:val="26"/>
          <w:szCs w:val="26"/>
        </w:rPr>
        <w:t xml:space="preserve"> тыс. чел. или </w:t>
      </w:r>
      <w:r w:rsidR="00B633D0">
        <w:rPr>
          <w:rFonts w:ascii="Times New Roman" w:hAnsi="Times New Roman"/>
          <w:sz w:val="26"/>
          <w:szCs w:val="26"/>
        </w:rPr>
        <w:t>63,8</w:t>
      </w:r>
      <w:r w:rsidRPr="000B6C93">
        <w:rPr>
          <w:rFonts w:ascii="Times New Roman" w:hAnsi="Times New Roman"/>
          <w:sz w:val="26"/>
          <w:szCs w:val="26"/>
        </w:rPr>
        <w:t>%.</w:t>
      </w:r>
    </w:p>
    <w:p w:rsidR="008115E1" w:rsidRPr="000B6C93" w:rsidRDefault="008115E1" w:rsidP="000B6C93">
      <w:pPr>
        <w:spacing w:line="240" w:lineRule="auto"/>
        <w:ind w:firstLine="709"/>
        <w:jc w:val="both"/>
        <w:rPr>
          <w:rFonts w:ascii="Times New Roman" w:hAnsi="Times New Roman"/>
          <w:sz w:val="26"/>
          <w:szCs w:val="26"/>
        </w:rPr>
      </w:pPr>
      <w:r w:rsidRPr="000B6C93">
        <w:rPr>
          <w:rFonts w:ascii="Times New Roman" w:hAnsi="Times New Roman"/>
          <w:sz w:val="26"/>
          <w:szCs w:val="26"/>
        </w:rPr>
        <w:t>Численность трудоспособного населе</w:t>
      </w:r>
      <w:r w:rsidR="00BA66A5" w:rsidRPr="000B6C93">
        <w:rPr>
          <w:rFonts w:ascii="Times New Roman" w:hAnsi="Times New Roman"/>
          <w:sz w:val="26"/>
          <w:szCs w:val="26"/>
        </w:rPr>
        <w:t xml:space="preserve">ния увеличится и составит к </w:t>
      </w:r>
      <w:smartTag w:uri="urn:schemas-microsoft-com:office:smarttags" w:element="metricconverter">
        <w:smartTagPr>
          <w:attr w:name="ProductID" w:val="2040 г"/>
        </w:smartTagPr>
        <w:r w:rsidR="00BA66A5" w:rsidRPr="000B6C93">
          <w:rPr>
            <w:rFonts w:ascii="Times New Roman" w:hAnsi="Times New Roman"/>
            <w:sz w:val="26"/>
            <w:szCs w:val="26"/>
          </w:rPr>
          <w:t>20</w:t>
        </w:r>
        <w:r w:rsidR="006535F8">
          <w:rPr>
            <w:rFonts w:ascii="Times New Roman" w:hAnsi="Times New Roman"/>
            <w:sz w:val="26"/>
            <w:szCs w:val="26"/>
          </w:rPr>
          <w:t>40</w:t>
        </w:r>
        <w:r w:rsidR="00BA66A5" w:rsidRPr="000B6C93">
          <w:rPr>
            <w:rFonts w:ascii="Times New Roman" w:hAnsi="Times New Roman"/>
            <w:sz w:val="26"/>
            <w:szCs w:val="26"/>
          </w:rPr>
          <w:t xml:space="preserve"> г</w:t>
        </w:r>
      </w:smartTag>
      <w:r w:rsidR="00BA66A5" w:rsidRPr="000B6C93">
        <w:rPr>
          <w:rFonts w:ascii="Times New Roman" w:hAnsi="Times New Roman"/>
          <w:sz w:val="26"/>
          <w:szCs w:val="26"/>
        </w:rPr>
        <w:t xml:space="preserve">. </w:t>
      </w:r>
      <w:r w:rsidR="00B633D0">
        <w:rPr>
          <w:rFonts w:ascii="Times New Roman" w:hAnsi="Times New Roman"/>
          <w:sz w:val="26"/>
          <w:szCs w:val="26"/>
        </w:rPr>
        <w:t>1,3</w:t>
      </w:r>
      <w:r w:rsidR="0076266C">
        <w:rPr>
          <w:rFonts w:ascii="Times New Roman" w:hAnsi="Times New Roman"/>
          <w:sz w:val="26"/>
          <w:szCs w:val="26"/>
        </w:rPr>
        <w:t xml:space="preserve"> </w:t>
      </w:r>
      <w:r w:rsidRPr="000B6C93">
        <w:rPr>
          <w:rFonts w:ascii="Times New Roman" w:hAnsi="Times New Roman"/>
          <w:sz w:val="26"/>
          <w:szCs w:val="26"/>
        </w:rPr>
        <w:t>тыс. чел., или в сравне</w:t>
      </w:r>
      <w:r w:rsidR="00BA66A5" w:rsidRPr="000B6C93">
        <w:rPr>
          <w:rFonts w:ascii="Times New Roman" w:hAnsi="Times New Roman"/>
          <w:sz w:val="26"/>
          <w:szCs w:val="26"/>
        </w:rPr>
        <w:t>нии с 201</w:t>
      </w:r>
      <w:r w:rsidR="00B633D0">
        <w:rPr>
          <w:rFonts w:ascii="Times New Roman" w:hAnsi="Times New Roman"/>
          <w:sz w:val="26"/>
          <w:szCs w:val="26"/>
        </w:rPr>
        <w:t>7</w:t>
      </w:r>
      <w:r w:rsidRPr="000B6C93">
        <w:rPr>
          <w:rFonts w:ascii="Times New Roman" w:hAnsi="Times New Roman"/>
          <w:sz w:val="26"/>
          <w:szCs w:val="26"/>
        </w:rPr>
        <w:t xml:space="preserve"> г. увеличится на</w:t>
      </w:r>
      <w:r w:rsidR="0076266C">
        <w:rPr>
          <w:rFonts w:ascii="Times New Roman" w:hAnsi="Times New Roman"/>
          <w:sz w:val="26"/>
          <w:szCs w:val="26"/>
        </w:rPr>
        <w:t xml:space="preserve"> </w:t>
      </w:r>
      <w:r w:rsidR="00B633D0">
        <w:rPr>
          <w:rFonts w:ascii="Times New Roman" w:hAnsi="Times New Roman"/>
          <w:sz w:val="26"/>
          <w:szCs w:val="26"/>
        </w:rPr>
        <w:t>0,3</w:t>
      </w:r>
      <w:r w:rsidR="00BA66A5" w:rsidRPr="000B6C93">
        <w:rPr>
          <w:rFonts w:ascii="Times New Roman" w:hAnsi="Times New Roman"/>
          <w:sz w:val="26"/>
          <w:szCs w:val="26"/>
        </w:rPr>
        <w:t xml:space="preserve">тыс. чел. или на </w:t>
      </w:r>
      <w:r w:rsidR="00B633D0">
        <w:rPr>
          <w:rFonts w:ascii="Times New Roman" w:hAnsi="Times New Roman"/>
          <w:sz w:val="26"/>
          <w:szCs w:val="26"/>
        </w:rPr>
        <w:t>27,4</w:t>
      </w:r>
      <w:r w:rsidRPr="000B6C93">
        <w:rPr>
          <w:rFonts w:ascii="Times New Roman" w:hAnsi="Times New Roman"/>
          <w:sz w:val="26"/>
          <w:szCs w:val="26"/>
        </w:rPr>
        <w:t>%.</w:t>
      </w:r>
    </w:p>
    <w:p w:rsidR="008115E1" w:rsidRPr="000B6C93" w:rsidRDefault="008115E1" w:rsidP="000B6C93">
      <w:pPr>
        <w:spacing w:line="240" w:lineRule="auto"/>
        <w:ind w:firstLine="709"/>
        <w:jc w:val="both"/>
        <w:rPr>
          <w:rFonts w:ascii="Times New Roman" w:hAnsi="Times New Roman"/>
          <w:sz w:val="26"/>
          <w:szCs w:val="26"/>
        </w:rPr>
      </w:pPr>
      <w:r w:rsidRPr="000B6C93">
        <w:rPr>
          <w:rFonts w:ascii="Times New Roman" w:hAnsi="Times New Roman"/>
          <w:sz w:val="26"/>
          <w:szCs w:val="26"/>
        </w:rPr>
        <w:lastRenderedPageBreak/>
        <w:t>Численность населения в возрасте старше трудоспособного</w:t>
      </w:r>
      <w:r w:rsidR="000E5C74" w:rsidRPr="000B6C93">
        <w:rPr>
          <w:rFonts w:ascii="Times New Roman" w:hAnsi="Times New Roman"/>
          <w:sz w:val="26"/>
          <w:szCs w:val="26"/>
        </w:rPr>
        <w:t xml:space="preserve"> увеличивается </w:t>
      </w:r>
      <w:r w:rsidR="00B633D0">
        <w:rPr>
          <w:rFonts w:ascii="Times New Roman" w:hAnsi="Times New Roman"/>
          <w:sz w:val="26"/>
          <w:szCs w:val="26"/>
        </w:rPr>
        <w:t xml:space="preserve">почти </w:t>
      </w:r>
      <w:r w:rsidRPr="000B6C93">
        <w:rPr>
          <w:rFonts w:ascii="Times New Roman" w:hAnsi="Times New Roman"/>
          <w:sz w:val="26"/>
          <w:szCs w:val="26"/>
        </w:rPr>
        <w:t xml:space="preserve"> в </w:t>
      </w:r>
      <w:r w:rsidR="00B633D0">
        <w:rPr>
          <w:rFonts w:ascii="Times New Roman" w:hAnsi="Times New Roman"/>
          <w:sz w:val="26"/>
          <w:szCs w:val="26"/>
        </w:rPr>
        <w:t>2,0</w:t>
      </w:r>
      <w:r w:rsidR="000E5C74" w:rsidRPr="000B6C93">
        <w:rPr>
          <w:rFonts w:ascii="Times New Roman" w:hAnsi="Times New Roman"/>
          <w:sz w:val="26"/>
          <w:szCs w:val="26"/>
        </w:rPr>
        <w:t xml:space="preserve"> раз и составит к </w:t>
      </w:r>
      <w:smartTag w:uri="urn:schemas-microsoft-com:office:smarttags" w:element="metricconverter">
        <w:smartTagPr>
          <w:attr w:name="ProductID" w:val="2040 г"/>
        </w:smartTagPr>
        <w:r w:rsidR="000E5C74" w:rsidRPr="000B6C93">
          <w:rPr>
            <w:rFonts w:ascii="Times New Roman" w:hAnsi="Times New Roman"/>
            <w:sz w:val="26"/>
            <w:szCs w:val="26"/>
          </w:rPr>
          <w:t>20</w:t>
        </w:r>
        <w:r w:rsidR="006535F8">
          <w:rPr>
            <w:rFonts w:ascii="Times New Roman" w:hAnsi="Times New Roman"/>
            <w:sz w:val="26"/>
            <w:szCs w:val="26"/>
          </w:rPr>
          <w:t>40</w:t>
        </w:r>
        <w:r w:rsidRPr="000B6C93">
          <w:rPr>
            <w:rFonts w:ascii="Times New Roman" w:hAnsi="Times New Roman"/>
            <w:sz w:val="26"/>
            <w:szCs w:val="26"/>
          </w:rPr>
          <w:t xml:space="preserve"> г</w:t>
        </w:r>
      </w:smartTag>
      <w:r w:rsidRPr="000B6C93">
        <w:rPr>
          <w:rFonts w:ascii="Times New Roman" w:hAnsi="Times New Roman"/>
          <w:sz w:val="26"/>
          <w:szCs w:val="26"/>
        </w:rPr>
        <w:t xml:space="preserve">. </w:t>
      </w:r>
      <w:r w:rsidR="00951871">
        <w:rPr>
          <w:rFonts w:ascii="Times New Roman" w:hAnsi="Times New Roman"/>
          <w:sz w:val="26"/>
          <w:szCs w:val="26"/>
        </w:rPr>
        <w:t>0,</w:t>
      </w:r>
      <w:r w:rsidR="00B633D0">
        <w:rPr>
          <w:rFonts w:ascii="Times New Roman" w:hAnsi="Times New Roman"/>
          <w:sz w:val="26"/>
          <w:szCs w:val="26"/>
        </w:rPr>
        <w:t>2</w:t>
      </w:r>
      <w:r w:rsidRPr="000B6C93">
        <w:rPr>
          <w:rFonts w:ascii="Times New Roman" w:hAnsi="Times New Roman"/>
          <w:sz w:val="26"/>
          <w:szCs w:val="26"/>
        </w:rPr>
        <w:t xml:space="preserve"> тыс. чел.</w:t>
      </w:r>
    </w:p>
    <w:p w:rsidR="00B633D0" w:rsidRDefault="008115E1" w:rsidP="000B6C93">
      <w:pPr>
        <w:spacing w:line="240" w:lineRule="auto"/>
        <w:ind w:firstLine="709"/>
        <w:jc w:val="both"/>
        <w:rPr>
          <w:rFonts w:ascii="Times New Roman" w:hAnsi="Times New Roman"/>
          <w:sz w:val="26"/>
          <w:szCs w:val="26"/>
        </w:rPr>
      </w:pPr>
      <w:r w:rsidRPr="000B6C93">
        <w:rPr>
          <w:rFonts w:ascii="Times New Roman" w:hAnsi="Times New Roman"/>
          <w:sz w:val="26"/>
          <w:szCs w:val="26"/>
        </w:rPr>
        <w:t xml:space="preserve">Таким образом, данный вариант прогноза предполагает увеличение  численности населения </w:t>
      </w:r>
      <w:r w:rsidR="000075C7">
        <w:rPr>
          <w:rFonts w:ascii="Times New Roman" w:hAnsi="Times New Roman"/>
          <w:sz w:val="26"/>
          <w:szCs w:val="26"/>
        </w:rPr>
        <w:t xml:space="preserve">МО в целом. </w:t>
      </w:r>
      <w:r w:rsidRPr="000B6C93">
        <w:rPr>
          <w:rFonts w:ascii="Times New Roman" w:hAnsi="Times New Roman"/>
          <w:sz w:val="26"/>
          <w:szCs w:val="26"/>
        </w:rPr>
        <w:t>Обусловлено это сложившейся прогрессивной половозрастной структурой населения, положительным миграционным приростом населения, а также относительно высокими медико-демографическ</w:t>
      </w:r>
      <w:r w:rsidR="00B633D0">
        <w:rPr>
          <w:rFonts w:ascii="Times New Roman" w:hAnsi="Times New Roman"/>
          <w:sz w:val="26"/>
          <w:szCs w:val="26"/>
        </w:rPr>
        <w:t>ими характеристиками населения.</w:t>
      </w:r>
    </w:p>
    <w:p w:rsidR="00F60D33" w:rsidRDefault="008115E1" w:rsidP="000B6C93">
      <w:pPr>
        <w:spacing w:line="240" w:lineRule="auto"/>
        <w:ind w:firstLine="709"/>
        <w:jc w:val="both"/>
        <w:rPr>
          <w:rFonts w:ascii="Times New Roman" w:hAnsi="Times New Roman"/>
          <w:sz w:val="26"/>
          <w:szCs w:val="26"/>
        </w:rPr>
      </w:pPr>
      <w:proofErr w:type="gramStart"/>
      <w:r w:rsidRPr="000B6C93">
        <w:rPr>
          <w:rFonts w:ascii="Times New Roman" w:hAnsi="Times New Roman"/>
          <w:b/>
          <w:bCs/>
          <w:sz w:val="26"/>
          <w:szCs w:val="26"/>
        </w:rPr>
        <w:t>Второй вариант</w:t>
      </w:r>
      <w:r w:rsidRPr="000B6C93">
        <w:rPr>
          <w:rFonts w:ascii="Times New Roman" w:hAnsi="Times New Roman"/>
          <w:sz w:val="26"/>
          <w:szCs w:val="26"/>
        </w:rPr>
        <w:t xml:space="preserve"> прогнозной оценки чи</w:t>
      </w:r>
      <w:r w:rsidR="004A218C">
        <w:rPr>
          <w:rFonts w:ascii="Times New Roman" w:hAnsi="Times New Roman"/>
          <w:sz w:val="26"/>
          <w:szCs w:val="26"/>
        </w:rPr>
        <w:t>сленности населения сельского поселения</w:t>
      </w:r>
      <w:r w:rsidRPr="000B6C93">
        <w:rPr>
          <w:rFonts w:ascii="Times New Roman" w:hAnsi="Times New Roman"/>
          <w:sz w:val="26"/>
          <w:szCs w:val="26"/>
        </w:rPr>
        <w:t xml:space="preserve"> рассчитан на основе предположения о возможном резком усилении миграционного оттока населения, обусловленный миграционным оттоком в первую очередь трудоспособного населения (при этом данный вариант не учитывает последствий современного кризиса в реальном секторе экономики</w:t>
      </w:r>
      <w:r w:rsidR="00F60D33">
        <w:rPr>
          <w:rFonts w:ascii="Times New Roman" w:hAnsi="Times New Roman"/>
          <w:sz w:val="26"/>
          <w:szCs w:val="26"/>
        </w:rPr>
        <w:t xml:space="preserve">. </w:t>
      </w:r>
      <w:proofErr w:type="gramEnd"/>
    </w:p>
    <w:p w:rsidR="008115E1" w:rsidRPr="000B6C93" w:rsidRDefault="008115E1" w:rsidP="000B6C93">
      <w:pPr>
        <w:spacing w:line="240" w:lineRule="auto"/>
        <w:ind w:firstLine="709"/>
        <w:jc w:val="both"/>
        <w:rPr>
          <w:rFonts w:ascii="Times New Roman" w:hAnsi="Times New Roman"/>
          <w:sz w:val="26"/>
          <w:szCs w:val="26"/>
        </w:rPr>
      </w:pPr>
      <w:r w:rsidRPr="000B6C93">
        <w:rPr>
          <w:rFonts w:ascii="Times New Roman" w:hAnsi="Times New Roman"/>
          <w:sz w:val="26"/>
          <w:szCs w:val="26"/>
        </w:rPr>
        <w:t>В данном варианте заложены следующие тенденции демографических параметров.</w:t>
      </w:r>
    </w:p>
    <w:p w:rsidR="008115E1" w:rsidRPr="000B6C93" w:rsidRDefault="008115E1" w:rsidP="00227BF8">
      <w:pPr>
        <w:numPr>
          <w:ilvl w:val="0"/>
          <w:numId w:val="35"/>
        </w:numPr>
        <w:tabs>
          <w:tab w:val="num" w:pos="1500"/>
        </w:tabs>
        <w:suppressAutoHyphens/>
        <w:spacing w:after="0" w:line="240" w:lineRule="auto"/>
        <w:jc w:val="both"/>
        <w:rPr>
          <w:rFonts w:ascii="Times New Roman" w:hAnsi="Times New Roman"/>
          <w:sz w:val="26"/>
        </w:rPr>
      </w:pPr>
      <w:r w:rsidRPr="000B6C93">
        <w:rPr>
          <w:rFonts w:ascii="Times New Roman" w:hAnsi="Times New Roman"/>
          <w:sz w:val="26"/>
        </w:rPr>
        <w:t>уменьшение показателя суммарного коэффициента рождаемости;</w:t>
      </w:r>
    </w:p>
    <w:p w:rsidR="008115E1" w:rsidRPr="000B6C93" w:rsidRDefault="008115E1" w:rsidP="00227BF8">
      <w:pPr>
        <w:numPr>
          <w:ilvl w:val="0"/>
          <w:numId w:val="35"/>
        </w:numPr>
        <w:tabs>
          <w:tab w:val="num" w:pos="1500"/>
        </w:tabs>
        <w:suppressAutoHyphens/>
        <w:spacing w:after="0" w:line="240" w:lineRule="auto"/>
        <w:jc w:val="both"/>
        <w:rPr>
          <w:rFonts w:ascii="Times New Roman" w:hAnsi="Times New Roman"/>
          <w:sz w:val="26"/>
        </w:rPr>
      </w:pPr>
      <w:r w:rsidRPr="000B6C93">
        <w:rPr>
          <w:rFonts w:ascii="Times New Roman" w:hAnsi="Times New Roman"/>
          <w:sz w:val="26"/>
        </w:rPr>
        <w:t>увеличение ожидаемой продолжительности жизни населения;</w:t>
      </w:r>
    </w:p>
    <w:p w:rsidR="008115E1" w:rsidRPr="000B6C93" w:rsidRDefault="008115E1" w:rsidP="00227BF8">
      <w:pPr>
        <w:numPr>
          <w:ilvl w:val="0"/>
          <w:numId w:val="35"/>
        </w:numPr>
        <w:tabs>
          <w:tab w:val="num" w:pos="1500"/>
        </w:tabs>
        <w:suppressAutoHyphens/>
        <w:spacing w:after="0" w:line="240" w:lineRule="auto"/>
        <w:jc w:val="both"/>
        <w:rPr>
          <w:rFonts w:ascii="Times New Roman" w:hAnsi="Times New Roman"/>
          <w:sz w:val="26"/>
        </w:rPr>
      </w:pPr>
      <w:r w:rsidRPr="000B6C93">
        <w:rPr>
          <w:rFonts w:ascii="Times New Roman" w:hAnsi="Times New Roman"/>
          <w:sz w:val="26"/>
        </w:rPr>
        <w:t>увеличение миграционного оттока населения именно в трудоспособном возрасте, компенсирующего «избыточный» прирост трудовых ресурсов, связанный с дефицитом рабочих мест</w:t>
      </w:r>
      <w:r w:rsidRPr="000B6C93">
        <w:rPr>
          <w:rFonts w:ascii="Times New Roman" w:hAnsi="Times New Roman"/>
          <w:iCs/>
          <w:sz w:val="26"/>
        </w:rPr>
        <w:t>.</w:t>
      </w:r>
    </w:p>
    <w:p w:rsidR="008115E1" w:rsidRPr="000B6C93" w:rsidRDefault="008115E1" w:rsidP="000B6C93">
      <w:pPr>
        <w:spacing w:line="240" w:lineRule="auto"/>
        <w:ind w:firstLine="709"/>
        <w:jc w:val="both"/>
        <w:rPr>
          <w:rFonts w:ascii="Times New Roman" w:hAnsi="Times New Roman"/>
          <w:sz w:val="26"/>
          <w:szCs w:val="26"/>
        </w:rPr>
      </w:pPr>
      <w:r w:rsidRPr="000B6C93">
        <w:rPr>
          <w:rFonts w:ascii="Times New Roman" w:hAnsi="Times New Roman"/>
          <w:sz w:val="26"/>
          <w:szCs w:val="26"/>
        </w:rPr>
        <w:t xml:space="preserve">В соответствии с проведенными расчетами, численность населения </w:t>
      </w:r>
      <w:r w:rsidR="00A211A3">
        <w:rPr>
          <w:rFonts w:ascii="Times New Roman" w:hAnsi="Times New Roman"/>
          <w:sz w:val="26"/>
          <w:szCs w:val="26"/>
        </w:rPr>
        <w:t xml:space="preserve">с. </w:t>
      </w:r>
      <w:proofErr w:type="spellStart"/>
      <w:r w:rsidR="00B37C6C">
        <w:rPr>
          <w:rFonts w:ascii="Times New Roman" w:hAnsi="Times New Roman"/>
          <w:sz w:val="26"/>
          <w:szCs w:val="26"/>
        </w:rPr>
        <w:t>Аданак</w:t>
      </w:r>
      <w:proofErr w:type="spellEnd"/>
      <w:r w:rsidR="002677DE">
        <w:rPr>
          <w:rFonts w:ascii="Times New Roman" w:hAnsi="Times New Roman"/>
          <w:sz w:val="26"/>
          <w:szCs w:val="26"/>
        </w:rPr>
        <w:t xml:space="preserve"> </w:t>
      </w:r>
      <w:r w:rsidRPr="000B6C93">
        <w:rPr>
          <w:rFonts w:ascii="Times New Roman" w:hAnsi="Times New Roman"/>
          <w:sz w:val="26"/>
          <w:szCs w:val="26"/>
        </w:rPr>
        <w:t>на прогнозный период в сравнении с численностью населения на 201</w:t>
      </w:r>
      <w:r w:rsidR="00D77AA8">
        <w:rPr>
          <w:rFonts w:ascii="Times New Roman" w:hAnsi="Times New Roman"/>
          <w:sz w:val="26"/>
          <w:szCs w:val="26"/>
        </w:rPr>
        <w:t>7</w:t>
      </w:r>
      <w:r w:rsidRPr="000B6C93">
        <w:rPr>
          <w:rFonts w:ascii="Times New Roman" w:hAnsi="Times New Roman"/>
          <w:sz w:val="26"/>
          <w:szCs w:val="26"/>
        </w:rPr>
        <w:t xml:space="preserve"> г. (</w:t>
      </w:r>
      <w:r w:rsidR="00D77AA8">
        <w:rPr>
          <w:rFonts w:ascii="Times New Roman" w:hAnsi="Times New Roman"/>
          <w:b/>
          <w:bCs/>
          <w:sz w:val="26"/>
          <w:szCs w:val="26"/>
        </w:rPr>
        <w:t>1,6</w:t>
      </w:r>
      <w:r w:rsidRPr="000B6C93">
        <w:rPr>
          <w:rFonts w:ascii="Times New Roman" w:hAnsi="Times New Roman"/>
          <w:sz w:val="26"/>
          <w:szCs w:val="26"/>
        </w:rPr>
        <w:t>тыс. чел, при возрастной структуре населения: в возрас</w:t>
      </w:r>
      <w:r w:rsidR="004A218C">
        <w:rPr>
          <w:rFonts w:ascii="Times New Roman" w:hAnsi="Times New Roman"/>
          <w:sz w:val="26"/>
          <w:szCs w:val="26"/>
        </w:rPr>
        <w:t xml:space="preserve">те моложе трудоспособного – </w:t>
      </w:r>
      <w:r w:rsidR="00D77AA8">
        <w:rPr>
          <w:rFonts w:ascii="Times New Roman" w:hAnsi="Times New Roman"/>
          <w:sz w:val="26"/>
          <w:szCs w:val="26"/>
        </w:rPr>
        <w:t>31,3</w:t>
      </w:r>
      <w:r w:rsidRPr="000B6C93">
        <w:rPr>
          <w:rFonts w:ascii="Times New Roman" w:hAnsi="Times New Roman"/>
          <w:sz w:val="26"/>
          <w:szCs w:val="26"/>
        </w:rPr>
        <w:t>%, трудоспособное население –</w:t>
      </w:r>
      <w:r w:rsidR="00A211A3">
        <w:rPr>
          <w:rFonts w:ascii="Times New Roman" w:hAnsi="Times New Roman"/>
          <w:sz w:val="26"/>
          <w:szCs w:val="26"/>
        </w:rPr>
        <w:t xml:space="preserve"> </w:t>
      </w:r>
      <w:r w:rsidR="00D77AA8">
        <w:rPr>
          <w:rFonts w:ascii="Times New Roman" w:hAnsi="Times New Roman"/>
          <w:sz w:val="26"/>
          <w:szCs w:val="26"/>
        </w:rPr>
        <w:t>62,8</w:t>
      </w:r>
      <w:r w:rsidRPr="000B6C93">
        <w:rPr>
          <w:rFonts w:ascii="Times New Roman" w:hAnsi="Times New Roman"/>
          <w:sz w:val="26"/>
          <w:szCs w:val="26"/>
        </w:rPr>
        <w:t>%, население в возрас</w:t>
      </w:r>
      <w:r w:rsidR="004A218C">
        <w:rPr>
          <w:rFonts w:ascii="Times New Roman" w:hAnsi="Times New Roman"/>
          <w:sz w:val="26"/>
          <w:szCs w:val="26"/>
        </w:rPr>
        <w:t xml:space="preserve">те старше трудоспособного – </w:t>
      </w:r>
      <w:r w:rsidR="00D77AA8">
        <w:rPr>
          <w:rFonts w:ascii="Times New Roman" w:hAnsi="Times New Roman"/>
          <w:sz w:val="26"/>
          <w:szCs w:val="26"/>
        </w:rPr>
        <w:t>5,9</w:t>
      </w:r>
      <w:r w:rsidRPr="000B6C93">
        <w:rPr>
          <w:rFonts w:ascii="Times New Roman" w:hAnsi="Times New Roman"/>
          <w:sz w:val="26"/>
          <w:szCs w:val="26"/>
        </w:rPr>
        <w:t xml:space="preserve">%) </w:t>
      </w:r>
      <w:r w:rsidRPr="000B6C93">
        <w:rPr>
          <w:rFonts w:ascii="Times New Roman" w:hAnsi="Times New Roman"/>
          <w:b/>
          <w:bCs/>
          <w:sz w:val="26"/>
          <w:szCs w:val="26"/>
        </w:rPr>
        <w:t xml:space="preserve">увеличится </w:t>
      </w:r>
      <w:r w:rsidRPr="000B6C93">
        <w:rPr>
          <w:rFonts w:ascii="Times New Roman" w:hAnsi="Times New Roman"/>
          <w:sz w:val="26"/>
          <w:szCs w:val="26"/>
        </w:rPr>
        <w:t>и составит:</w:t>
      </w:r>
    </w:p>
    <w:p w:rsidR="008115E1" w:rsidRPr="000B6C93" w:rsidRDefault="008115E1" w:rsidP="00227BF8">
      <w:pPr>
        <w:numPr>
          <w:ilvl w:val="0"/>
          <w:numId w:val="34"/>
        </w:numPr>
        <w:suppressAutoHyphens/>
        <w:spacing w:after="0" w:line="240" w:lineRule="auto"/>
        <w:jc w:val="both"/>
        <w:rPr>
          <w:rFonts w:ascii="Times New Roman" w:hAnsi="Times New Roman"/>
          <w:sz w:val="26"/>
          <w:szCs w:val="26"/>
        </w:rPr>
      </w:pPr>
      <w:r w:rsidRPr="000B6C93">
        <w:rPr>
          <w:rFonts w:ascii="Times New Roman" w:hAnsi="Times New Roman"/>
          <w:sz w:val="26"/>
          <w:szCs w:val="26"/>
        </w:rPr>
        <w:t>к 20</w:t>
      </w:r>
      <w:r w:rsidR="00D77AA8">
        <w:rPr>
          <w:rFonts w:ascii="Times New Roman" w:hAnsi="Times New Roman"/>
          <w:sz w:val="26"/>
          <w:szCs w:val="26"/>
        </w:rPr>
        <w:t>20</w:t>
      </w:r>
      <w:r w:rsidRPr="000B6C93">
        <w:rPr>
          <w:rFonts w:ascii="Times New Roman" w:hAnsi="Times New Roman"/>
          <w:sz w:val="26"/>
          <w:szCs w:val="26"/>
        </w:rPr>
        <w:t xml:space="preserve"> г. – </w:t>
      </w:r>
      <w:r w:rsidR="00D77AA8">
        <w:rPr>
          <w:rFonts w:ascii="Times New Roman" w:hAnsi="Times New Roman"/>
          <w:sz w:val="26"/>
          <w:szCs w:val="26"/>
        </w:rPr>
        <w:t>1,6</w:t>
      </w:r>
      <w:r w:rsidR="003E30D0" w:rsidRPr="000B6C93">
        <w:rPr>
          <w:rFonts w:ascii="Times New Roman" w:hAnsi="Times New Roman"/>
          <w:sz w:val="26"/>
          <w:szCs w:val="26"/>
        </w:rPr>
        <w:t xml:space="preserve"> тыс. чел., </w:t>
      </w:r>
      <w:r w:rsidR="005F5D31" w:rsidRPr="000B6C93">
        <w:rPr>
          <w:rFonts w:ascii="Times New Roman" w:hAnsi="Times New Roman"/>
          <w:sz w:val="26"/>
          <w:szCs w:val="26"/>
        </w:rPr>
        <w:t>или на</w:t>
      </w:r>
      <w:r w:rsidR="003E30D0" w:rsidRPr="000B6C93">
        <w:rPr>
          <w:rFonts w:ascii="Times New Roman" w:hAnsi="Times New Roman"/>
          <w:sz w:val="26"/>
          <w:szCs w:val="26"/>
        </w:rPr>
        <w:t xml:space="preserve"> 0,</w:t>
      </w:r>
      <w:r w:rsidR="00437925">
        <w:rPr>
          <w:rFonts w:ascii="Times New Roman" w:hAnsi="Times New Roman"/>
          <w:sz w:val="26"/>
          <w:szCs w:val="26"/>
        </w:rPr>
        <w:t>1</w:t>
      </w:r>
      <w:r w:rsidRPr="000B6C93">
        <w:rPr>
          <w:rFonts w:ascii="Times New Roman" w:hAnsi="Times New Roman"/>
          <w:sz w:val="26"/>
          <w:szCs w:val="26"/>
        </w:rPr>
        <w:t xml:space="preserve">тыс. человек, или на </w:t>
      </w:r>
      <w:r w:rsidR="00D77AA8">
        <w:rPr>
          <w:rFonts w:ascii="Times New Roman" w:hAnsi="Times New Roman"/>
          <w:sz w:val="26"/>
          <w:szCs w:val="26"/>
        </w:rPr>
        <w:t>2,0</w:t>
      </w:r>
      <w:r w:rsidR="00437925">
        <w:rPr>
          <w:rFonts w:ascii="Times New Roman" w:hAnsi="Times New Roman"/>
          <w:sz w:val="26"/>
          <w:szCs w:val="26"/>
        </w:rPr>
        <w:t xml:space="preserve"> </w:t>
      </w:r>
      <w:r w:rsidRPr="000B6C93">
        <w:rPr>
          <w:rFonts w:ascii="Times New Roman" w:hAnsi="Times New Roman"/>
          <w:sz w:val="26"/>
          <w:szCs w:val="26"/>
        </w:rPr>
        <w:t>%. Возрастной состав: население в возрас</w:t>
      </w:r>
      <w:r w:rsidR="00B47A12">
        <w:rPr>
          <w:rFonts w:ascii="Times New Roman" w:hAnsi="Times New Roman"/>
          <w:sz w:val="26"/>
          <w:szCs w:val="26"/>
        </w:rPr>
        <w:t xml:space="preserve">те моложе трудоспособного – </w:t>
      </w:r>
      <w:r w:rsidR="00D77AA8">
        <w:rPr>
          <w:rFonts w:ascii="Times New Roman" w:hAnsi="Times New Roman"/>
          <w:sz w:val="26"/>
          <w:szCs w:val="26"/>
        </w:rPr>
        <w:t>33,7</w:t>
      </w:r>
      <w:r w:rsidRPr="000B6C93">
        <w:rPr>
          <w:rFonts w:ascii="Times New Roman" w:hAnsi="Times New Roman"/>
          <w:sz w:val="26"/>
          <w:szCs w:val="26"/>
        </w:rPr>
        <w:t>%,</w:t>
      </w:r>
      <w:r w:rsidR="00B47A12">
        <w:rPr>
          <w:rFonts w:ascii="Times New Roman" w:hAnsi="Times New Roman"/>
          <w:sz w:val="26"/>
          <w:szCs w:val="26"/>
        </w:rPr>
        <w:t xml:space="preserve"> трудоспособное население – </w:t>
      </w:r>
      <w:r w:rsidR="00D77AA8">
        <w:rPr>
          <w:rFonts w:ascii="Times New Roman" w:hAnsi="Times New Roman"/>
          <w:sz w:val="26"/>
          <w:szCs w:val="26"/>
        </w:rPr>
        <w:t>60</w:t>
      </w:r>
      <w:r w:rsidRPr="000B6C93">
        <w:rPr>
          <w:rFonts w:ascii="Times New Roman" w:hAnsi="Times New Roman"/>
          <w:sz w:val="26"/>
          <w:szCs w:val="26"/>
        </w:rPr>
        <w:t>%, население в возрас</w:t>
      </w:r>
      <w:r w:rsidR="00B47A12">
        <w:rPr>
          <w:rFonts w:ascii="Times New Roman" w:hAnsi="Times New Roman"/>
          <w:sz w:val="26"/>
          <w:szCs w:val="26"/>
        </w:rPr>
        <w:t xml:space="preserve">те старше трудоспособного – </w:t>
      </w:r>
      <w:r w:rsidR="00D77AA8">
        <w:rPr>
          <w:rFonts w:ascii="Times New Roman" w:hAnsi="Times New Roman"/>
          <w:sz w:val="26"/>
          <w:szCs w:val="26"/>
        </w:rPr>
        <w:t>6,3</w:t>
      </w:r>
      <w:r w:rsidRPr="000B6C93">
        <w:rPr>
          <w:rFonts w:ascii="Times New Roman" w:hAnsi="Times New Roman"/>
          <w:sz w:val="26"/>
          <w:szCs w:val="26"/>
        </w:rPr>
        <w:t>%;</w:t>
      </w:r>
    </w:p>
    <w:p w:rsidR="008115E1" w:rsidRPr="000B6C93" w:rsidRDefault="007D2E6A" w:rsidP="00227BF8">
      <w:pPr>
        <w:numPr>
          <w:ilvl w:val="0"/>
          <w:numId w:val="34"/>
        </w:numPr>
        <w:suppressAutoHyphens/>
        <w:spacing w:after="0" w:line="240" w:lineRule="auto"/>
        <w:jc w:val="both"/>
        <w:rPr>
          <w:rFonts w:ascii="Times New Roman" w:hAnsi="Times New Roman"/>
          <w:sz w:val="26"/>
          <w:szCs w:val="26"/>
        </w:rPr>
      </w:pPr>
      <w:r>
        <w:rPr>
          <w:rFonts w:ascii="Times New Roman" w:hAnsi="Times New Roman"/>
          <w:sz w:val="26"/>
          <w:szCs w:val="26"/>
        </w:rPr>
        <w:t xml:space="preserve">к </w:t>
      </w:r>
      <w:smartTag w:uri="urn:schemas-microsoft-com:office:smarttags" w:element="metricconverter">
        <w:smartTagPr>
          <w:attr w:name="ProductID" w:val="2025 г"/>
        </w:smartTagPr>
        <w:r>
          <w:rPr>
            <w:rFonts w:ascii="Times New Roman" w:hAnsi="Times New Roman"/>
            <w:sz w:val="26"/>
            <w:szCs w:val="26"/>
          </w:rPr>
          <w:t>20</w:t>
        </w:r>
        <w:r w:rsidR="006F6629">
          <w:rPr>
            <w:rFonts w:ascii="Times New Roman" w:hAnsi="Times New Roman"/>
            <w:sz w:val="26"/>
            <w:szCs w:val="26"/>
          </w:rPr>
          <w:t>2</w:t>
        </w:r>
        <w:r>
          <w:rPr>
            <w:rFonts w:ascii="Times New Roman" w:hAnsi="Times New Roman"/>
            <w:sz w:val="26"/>
            <w:szCs w:val="26"/>
          </w:rPr>
          <w:t>5</w:t>
        </w:r>
        <w:r w:rsidR="005F5D31" w:rsidRPr="000B6C93">
          <w:rPr>
            <w:rFonts w:ascii="Times New Roman" w:hAnsi="Times New Roman"/>
            <w:sz w:val="26"/>
            <w:szCs w:val="26"/>
          </w:rPr>
          <w:t>г</w:t>
        </w:r>
      </w:smartTag>
      <w:r w:rsidR="005F5D31" w:rsidRPr="000B6C93">
        <w:rPr>
          <w:rFonts w:ascii="Times New Roman" w:hAnsi="Times New Roman"/>
          <w:sz w:val="26"/>
          <w:szCs w:val="26"/>
        </w:rPr>
        <w:t xml:space="preserve">. –  </w:t>
      </w:r>
      <w:r w:rsidR="00D77AA8">
        <w:rPr>
          <w:rFonts w:ascii="Times New Roman" w:hAnsi="Times New Roman"/>
          <w:sz w:val="26"/>
          <w:szCs w:val="26"/>
        </w:rPr>
        <w:t>1,7</w:t>
      </w:r>
      <w:r w:rsidR="00F36964">
        <w:rPr>
          <w:rFonts w:ascii="Times New Roman" w:hAnsi="Times New Roman"/>
          <w:sz w:val="26"/>
          <w:szCs w:val="26"/>
        </w:rPr>
        <w:t xml:space="preserve"> </w:t>
      </w:r>
      <w:r w:rsidR="005F5D31" w:rsidRPr="000B6C93">
        <w:rPr>
          <w:rFonts w:ascii="Times New Roman" w:hAnsi="Times New Roman"/>
          <w:sz w:val="26"/>
          <w:szCs w:val="26"/>
        </w:rPr>
        <w:t xml:space="preserve">тыс. чел., или на </w:t>
      </w:r>
      <w:r w:rsidR="00EF32B4">
        <w:rPr>
          <w:rFonts w:ascii="Times New Roman" w:hAnsi="Times New Roman"/>
          <w:sz w:val="26"/>
          <w:szCs w:val="26"/>
        </w:rPr>
        <w:t>0,</w:t>
      </w:r>
      <w:r w:rsidR="00D77AA8">
        <w:rPr>
          <w:rFonts w:ascii="Times New Roman" w:hAnsi="Times New Roman"/>
          <w:sz w:val="26"/>
          <w:szCs w:val="26"/>
        </w:rPr>
        <w:t>1</w:t>
      </w:r>
      <w:r w:rsidR="00B47A12">
        <w:rPr>
          <w:rFonts w:ascii="Times New Roman" w:hAnsi="Times New Roman"/>
          <w:sz w:val="26"/>
          <w:szCs w:val="26"/>
        </w:rPr>
        <w:t xml:space="preserve"> тыс. человек, или на </w:t>
      </w:r>
      <w:r w:rsidR="00D77AA8">
        <w:rPr>
          <w:rFonts w:ascii="Times New Roman" w:hAnsi="Times New Roman"/>
          <w:sz w:val="26"/>
          <w:szCs w:val="26"/>
        </w:rPr>
        <w:t>8,4</w:t>
      </w:r>
      <w:r w:rsidR="008115E1" w:rsidRPr="000B6C93">
        <w:rPr>
          <w:rFonts w:ascii="Times New Roman" w:hAnsi="Times New Roman"/>
          <w:sz w:val="26"/>
          <w:szCs w:val="26"/>
        </w:rPr>
        <w:t>%. Возрастной состав: население в возрас</w:t>
      </w:r>
      <w:r w:rsidR="003E30D0" w:rsidRPr="000B6C93">
        <w:rPr>
          <w:rFonts w:ascii="Times New Roman" w:hAnsi="Times New Roman"/>
          <w:sz w:val="26"/>
          <w:szCs w:val="26"/>
        </w:rPr>
        <w:t xml:space="preserve">те моложе трудоспособного – </w:t>
      </w:r>
      <w:r w:rsidR="00D77AA8">
        <w:rPr>
          <w:rFonts w:ascii="Times New Roman" w:hAnsi="Times New Roman"/>
          <w:sz w:val="26"/>
          <w:szCs w:val="26"/>
        </w:rPr>
        <w:t>34,6</w:t>
      </w:r>
      <w:r w:rsidR="008115E1" w:rsidRPr="000B6C93">
        <w:rPr>
          <w:rFonts w:ascii="Times New Roman" w:hAnsi="Times New Roman"/>
          <w:sz w:val="26"/>
          <w:szCs w:val="26"/>
        </w:rPr>
        <w:t>%,</w:t>
      </w:r>
      <w:r w:rsidR="003E30D0" w:rsidRPr="000B6C93">
        <w:rPr>
          <w:rFonts w:ascii="Times New Roman" w:hAnsi="Times New Roman"/>
          <w:sz w:val="26"/>
          <w:szCs w:val="26"/>
        </w:rPr>
        <w:t xml:space="preserve"> трудоспособное население – </w:t>
      </w:r>
      <w:r w:rsidR="00D77AA8">
        <w:rPr>
          <w:rFonts w:ascii="Times New Roman" w:hAnsi="Times New Roman"/>
          <w:sz w:val="26"/>
          <w:szCs w:val="26"/>
        </w:rPr>
        <w:t>58,6</w:t>
      </w:r>
      <w:r w:rsidR="008115E1" w:rsidRPr="000B6C93">
        <w:rPr>
          <w:rFonts w:ascii="Times New Roman" w:hAnsi="Times New Roman"/>
          <w:sz w:val="26"/>
          <w:szCs w:val="26"/>
        </w:rPr>
        <w:t>%, население в возрасте старше трудоспос</w:t>
      </w:r>
      <w:r w:rsidR="003E30D0" w:rsidRPr="000B6C93">
        <w:rPr>
          <w:rFonts w:ascii="Times New Roman" w:hAnsi="Times New Roman"/>
          <w:sz w:val="26"/>
          <w:szCs w:val="26"/>
        </w:rPr>
        <w:t xml:space="preserve">обного – </w:t>
      </w:r>
      <w:r w:rsidR="00D77AA8">
        <w:rPr>
          <w:rFonts w:ascii="Times New Roman" w:hAnsi="Times New Roman"/>
          <w:sz w:val="26"/>
          <w:szCs w:val="26"/>
        </w:rPr>
        <w:t>6,8</w:t>
      </w:r>
      <w:r w:rsidR="008115E1" w:rsidRPr="000B6C93">
        <w:rPr>
          <w:rFonts w:ascii="Times New Roman" w:hAnsi="Times New Roman"/>
          <w:sz w:val="26"/>
          <w:szCs w:val="26"/>
        </w:rPr>
        <w:t>%;</w:t>
      </w:r>
    </w:p>
    <w:p w:rsidR="008115E1" w:rsidRPr="000B6C93" w:rsidRDefault="008115E1" w:rsidP="00227BF8">
      <w:pPr>
        <w:numPr>
          <w:ilvl w:val="0"/>
          <w:numId w:val="34"/>
        </w:numPr>
        <w:suppressAutoHyphens/>
        <w:spacing w:after="0" w:line="240" w:lineRule="auto"/>
        <w:jc w:val="both"/>
        <w:rPr>
          <w:rFonts w:ascii="Times New Roman" w:hAnsi="Times New Roman"/>
          <w:b/>
          <w:bCs/>
          <w:sz w:val="26"/>
          <w:szCs w:val="26"/>
        </w:rPr>
      </w:pPr>
      <w:r w:rsidRPr="000B6C93">
        <w:rPr>
          <w:rFonts w:ascii="Times New Roman" w:hAnsi="Times New Roman"/>
          <w:sz w:val="26"/>
          <w:szCs w:val="26"/>
        </w:rPr>
        <w:t xml:space="preserve">к </w:t>
      </w:r>
      <w:smartTag w:uri="urn:schemas-microsoft-com:office:smarttags" w:element="metricconverter">
        <w:smartTagPr>
          <w:attr w:name="ProductID" w:val="2040 г"/>
        </w:smartTagPr>
        <w:r w:rsidRPr="000B6C93">
          <w:rPr>
            <w:rFonts w:ascii="Times New Roman" w:hAnsi="Times New Roman"/>
            <w:sz w:val="26"/>
            <w:szCs w:val="26"/>
          </w:rPr>
          <w:t>20</w:t>
        </w:r>
        <w:r w:rsidR="006F6629">
          <w:rPr>
            <w:rFonts w:ascii="Times New Roman" w:hAnsi="Times New Roman"/>
            <w:sz w:val="26"/>
            <w:szCs w:val="26"/>
          </w:rPr>
          <w:t>40</w:t>
        </w:r>
        <w:r w:rsidR="005F5D31" w:rsidRPr="000B6C93">
          <w:rPr>
            <w:rFonts w:ascii="Times New Roman" w:hAnsi="Times New Roman"/>
            <w:sz w:val="26"/>
            <w:szCs w:val="26"/>
          </w:rPr>
          <w:t xml:space="preserve"> г</w:t>
        </w:r>
      </w:smartTag>
      <w:r w:rsidR="005F5D31" w:rsidRPr="000B6C93">
        <w:rPr>
          <w:rFonts w:ascii="Times New Roman" w:hAnsi="Times New Roman"/>
          <w:sz w:val="26"/>
          <w:szCs w:val="26"/>
        </w:rPr>
        <w:t xml:space="preserve">. – </w:t>
      </w:r>
      <w:r w:rsidR="00D77AA8">
        <w:rPr>
          <w:rFonts w:ascii="Times New Roman" w:hAnsi="Times New Roman"/>
          <w:sz w:val="26"/>
          <w:szCs w:val="26"/>
        </w:rPr>
        <w:t>2,0</w:t>
      </w:r>
      <w:r w:rsidR="005F5D31" w:rsidRPr="000B6C93">
        <w:rPr>
          <w:rFonts w:ascii="Times New Roman" w:hAnsi="Times New Roman"/>
          <w:sz w:val="26"/>
          <w:szCs w:val="26"/>
        </w:rPr>
        <w:t xml:space="preserve"> тыс. чел., на </w:t>
      </w:r>
      <w:r w:rsidR="00EF32B4">
        <w:rPr>
          <w:rFonts w:ascii="Times New Roman" w:hAnsi="Times New Roman"/>
          <w:sz w:val="26"/>
          <w:szCs w:val="26"/>
        </w:rPr>
        <w:t>0,</w:t>
      </w:r>
      <w:r w:rsidR="00D77AA8">
        <w:rPr>
          <w:rFonts w:ascii="Times New Roman" w:hAnsi="Times New Roman"/>
          <w:sz w:val="26"/>
          <w:szCs w:val="26"/>
        </w:rPr>
        <w:t>4</w:t>
      </w:r>
      <w:r w:rsidRPr="000B6C93">
        <w:rPr>
          <w:rFonts w:ascii="Times New Roman" w:hAnsi="Times New Roman"/>
          <w:sz w:val="26"/>
          <w:szCs w:val="26"/>
        </w:rPr>
        <w:t xml:space="preserve"> тыс. человек, или на </w:t>
      </w:r>
      <w:r w:rsidR="00D77AA8">
        <w:rPr>
          <w:rFonts w:ascii="Times New Roman" w:hAnsi="Times New Roman"/>
          <w:sz w:val="26"/>
          <w:szCs w:val="26"/>
        </w:rPr>
        <w:t>27,5</w:t>
      </w:r>
      <w:r w:rsidRPr="000B6C93">
        <w:rPr>
          <w:rFonts w:ascii="Times New Roman" w:hAnsi="Times New Roman"/>
          <w:sz w:val="26"/>
          <w:szCs w:val="26"/>
        </w:rPr>
        <w:t>%. Возрастной состав: население в возрас</w:t>
      </w:r>
      <w:r w:rsidR="005F5D31" w:rsidRPr="000B6C93">
        <w:rPr>
          <w:rFonts w:ascii="Times New Roman" w:hAnsi="Times New Roman"/>
          <w:sz w:val="26"/>
          <w:szCs w:val="26"/>
        </w:rPr>
        <w:t xml:space="preserve">те моложе трудоспособного – </w:t>
      </w:r>
      <w:r w:rsidR="00D77AA8">
        <w:rPr>
          <w:rFonts w:ascii="Times New Roman" w:hAnsi="Times New Roman"/>
          <w:sz w:val="26"/>
          <w:szCs w:val="26"/>
        </w:rPr>
        <w:t>31,6</w:t>
      </w:r>
      <w:r w:rsidRPr="000B6C93">
        <w:rPr>
          <w:rFonts w:ascii="Times New Roman" w:hAnsi="Times New Roman"/>
          <w:sz w:val="26"/>
          <w:szCs w:val="26"/>
        </w:rPr>
        <w:t>%,</w:t>
      </w:r>
      <w:r w:rsidR="005F5D31" w:rsidRPr="000B6C93">
        <w:rPr>
          <w:rFonts w:ascii="Times New Roman" w:hAnsi="Times New Roman"/>
          <w:sz w:val="26"/>
          <w:szCs w:val="26"/>
        </w:rPr>
        <w:t xml:space="preserve"> трудоспособное население – </w:t>
      </w:r>
      <w:r w:rsidR="00D77AA8">
        <w:rPr>
          <w:rFonts w:ascii="Times New Roman" w:hAnsi="Times New Roman"/>
          <w:sz w:val="26"/>
          <w:szCs w:val="26"/>
        </w:rPr>
        <w:t>59,7</w:t>
      </w:r>
      <w:r w:rsidRPr="000B6C93">
        <w:rPr>
          <w:rFonts w:ascii="Times New Roman" w:hAnsi="Times New Roman"/>
          <w:sz w:val="26"/>
          <w:szCs w:val="26"/>
        </w:rPr>
        <w:t>%, население в возрас</w:t>
      </w:r>
      <w:r w:rsidR="005F5D31" w:rsidRPr="000B6C93">
        <w:rPr>
          <w:rFonts w:ascii="Times New Roman" w:hAnsi="Times New Roman"/>
          <w:sz w:val="26"/>
          <w:szCs w:val="26"/>
        </w:rPr>
        <w:t xml:space="preserve">те старше трудоспособного – </w:t>
      </w:r>
      <w:r w:rsidR="00D77AA8">
        <w:rPr>
          <w:rFonts w:ascii="Times New Roman" w:hAnsi="Times New Roman"/>
          <w:sz w:val="26"/>
          <w:szCs w:val="26"/>
        </w:rPr>
        <w:t>8,7</w:t>
      </w:r>
      <w:r w:rsidRPr="000B6C93">
        <w:rPr>
          <w:rFonts w:ascii="Times New Roman" w:hAnsi="Times New Roman"/>
          <w:sz w:val="26"/>
          <w:szCs w:val="26"/>
        </w:rPr>
        <w:t xml:space="preserve">%, - </w:t>
      </w:r>
      <w:r w:rsidRPr="000B6C93">
        <w:rPr>
          <w:rFonts w:ascii="Times New Roman" w:hAnsi="Times New Roman"/>
          <w:b/>
          <w:bCs/>
          <w:sz w:val="26"/>
          <w:szCs w:val="26"/>
        </w:rPr>
        <w:t>см</w:t>
      </w:r>
      <w:r w:rsidR="004A218C">
        <w:rPr>
          <w:rFonts w:ascii="Times New Roman" w:hAnsi="Times New Roman"/>
          <w:b/>
          <w:bCs/>
          <w:sz w:val="26"/>
          <w:szCs w:val="26"/>
        </w:rPr>
        <w:t>.</w:t>
      </w:r>
      <w:r w:rsidRPr="000B6C93">
        <w:rPr>
          <w:rFonts w:ascii="Times New Roman" w:hAnsi="Times New Roman"/>
          <w:b/>
          <w:bCs/>
          <w:sz w:val="26"/>
          <w:szCs w:val="26"/>
        </w:rPr>
        <w:t xml:space="preserve"> таблицу </w:t>
      </w:r>
      <w:r w:rsidR="000B6C93">
        <w:rPr>
          <w:rFonts w:ascii="Times New Roman" w:hAnsi="Times New Roman"/>
          <w:b/>
          <w:bCs/>
          <w:sz w:val="26"/>
          <w:szCs w:val="26"/>
        </w:rPr>
        <w:t>1.3.3.</w:t>
      </w:r>
      <w:r w:rsidRPr="000B6C93">
        <w:rPr>
          <w:rFonts w:ascii="Times New Roman" w:hAnsi="Times New Roman"/>
          <w:b/>
          <w:bCs/>
          <w:sz w:val="26"/>
          <w:szCs w:val="26"/>
        </w:rPr>
        <w:t>2.</w:t>
      </w:r>
    </w:p>
    <w:p w:rsidR="008115E1" w:rsidRPr="000B6C93" w:rsidRDefault="008115E1" w:rsidP="000B6C93">
      <w:pPr>
        <w:spacing w:line="240" w:lineRule="auto"/>
        <w:ind w:firstLine="709"/>
        <w:jc w:val="both"/>
        <w:rPr>
          <w:rFonts w:ascii="Times New Roman" w:hAnsi="Times New Roman"/>
          <w:sz w:val="26"/>
          <w:szCs w:val="26"/>
        </w:rPr>
      </w:pPr>
      <w:r w:rsidRPr="000B6C93">
        <w:rPr>
          <w:rFonts w:ascii="Times New Roman" w:hAnsi="Times New Roman"/>
          <w:sz w:val="26"/>
          <w:szCs w:val="26"/>
        </w:rPr>
        <w:t xml:space="preserve">Расчеты показывают, что в данном варианте, рассчитанном при условии преломления миграционного прироста, возрастная структура остается прогрессивной. При этом численность группы населения в возрасте моложе трудоспособного </w:t>
      </w:r>
      <w:r w:rsidR="00946026">
        <w:rPr>
          <w:rFonts w:ascii="Times New Roman" w:hAnsi="Times New Roman"/>
          <w:sz w:val="26"/>
          <w:szCs w:val="26"/>
        </w:rPr>
        <w:t>увеличилась</w:t>
      </w:r>
      <w:r w:rsidRPr="000B6C93">
        <w:rPr>
          <w:rFonts w:ascii="Times New Roman" w:hAnsi="Times New Roman"/>
          <w:sz w:val="26"/>
          <w:szCs w:val="26"/>
        </w:rPr>
        <w:t xml:space="preserve"> на </w:t>
      </w:r>
      <w:r w:rsidR="007D1047">
        <w:rPr>
          <w:rFonts w:ascii="Times New Roman" w:hAnsi="Times New Roman"/>
          <w:sz w:val="26"/>
          <w:szCs w:val="26"/>
        </w:rPr>
        <w:t>0,2</w:t>
      </w:r>
      <w:r w:rsidRPr="000B6C93">
        <w:rPr>
          <w:rFonts w:ascii="Times New Roman" w:hAnsi="Times New Roman"/>
          <w:sz w:val="26"/>
          <w:szCs w:val="26"/>
        </w:rPr>
        <w:t xml:space="preserve"> тыс. чел., или на </w:t>
      </w:r>
      <w:r w:rsidR="00D77AA8">
        <w:rPr>
          <w:rFonts w:ascii="Times New Roman" w:hAnsi="Times New Roman"/>
          <w:sz w:val="26"/>
          <w:szCs w:val="26"/>
        </w:rPr>
        <w:t>28,4</w:t>
      </w:r>
      <w:r w:rsidRPr="000B6C93">
        <w:rPr>
          <w:rFonts w:ascii="Times New Roman" w:hAnsi="Times New Roman"/>
          <w:sz w:val="26"/>
          <w:szCs w:val="26"/>
        </w:rPr>
        <w:t xml:space="preserve"> % и составит к </w:t>
      </w:r>
      <w:smartTag w:uri="urn:schemas-microsoft-com:office:smarttags" w:element="metricconverter">
        <w:smartTagPr>
          <w:attr w:name="ProductID" w:val="2040 г"/>
        </w:smartTagPr>
        <w:r w:rsidRPr="000B6C93">
          <w:rPr>
            <w:rFonts w:ascii="Times New Roman" w:hAnsi="Times New Roman"/>
            <w:sz w:val="26"/>
            <w:szCs w:val="26"/>
          </w:rPr>
          <w:t>20</w:t>
        </w:r>
        <w:r w:rsidR="007D1047">
          <w:rPr>
            <w:rFonts w:ascii="Times New Roman" w:hAnsi="Times New Roman"/>
            <w:sz w:val="26"/>
            <w:szCs w:val="26"/>
          </w:rPr>
          <w:t>40</w:t>
        </w:r>
        <w:r w:rsidRPr="000B6C93">
          <w:rPr>
            <w:rFonts w:ascii="Times New Roman" w:hAnsi="Times New Roman"/>
            <w:sz w:val="26"/>
            <w:szCs w:val="26"/>
          </w:rPr>
          <w:t xml:space="preserve"> г</w:t>
        </w:r>
      </w:smartTag>
      <w:r w:rsidRPr="000B6C93">
        <w:rPr>
          <w:rFonts w:ascii="Times New Roman" w:hAnsi="Times New Roman"/>
          <w:sz w:val="26"/>
          <w:szCs w:val="26"/>
        </w:rPr>
        <w:t xml:space="preserve">. – </w:t>
      </w:r>
      <w:r w:rsidR="00D77AA8">
        <w:rPr>
          <w:rFonts w:ascii="Times New Roman" w:hAnsi="Times New Roman"/>
          <w:sz w:val="26"/>
          <w:szCs w:val="26"/>
        </w:rPr>
        <w:t>0,6</w:t>
      </w:r>
      <w:r w:rsidR="007D1047">
        <w:rPr>
          <w:rFonts w:ascii="Times New Roman" w:hAnsi="Times New Roman"/>
          <w:sz w:val="26"/>
          <w:szCs w:val="26"/>
        </w:rPr>
        <w:t xml:space="preserve"> тыс. человек.</w:t>
      </w:r>
    </w:p>
    <w:p w:rsidR="008115E1" w:rsidRPr="000B6C93" w:rsidRDefault="008115E1" w:rsidP="000B6C93">
      <w:pPr>
        <w:spacing w:line="240" w:lineRule="auto"/>
        <w:ind w:firstLine="709"/>
        <w:jc w:val="both"/>
        <w:rPr>
          <w:rFonts w:ascii="Times New Roman" w:hAnsi="Times New Roman"/>
          <w:sz w:val="26"/>
          <w:szCs w:val="26"/>
        </w:rPr>
      </w:pPr>
      <w:r w:rsidRPr="000B6C93">
        <w:rPr>
          <w:rFonts w:ascii="Times New Roman" w:hAnsi="Times New Roman"/>
          <w:sz w:val="26"/>
          <w:szCs w:val="26"/>
        </w:rPr>
        <w:lastRenderedPageBreak/>
        <w:t xml:space="preserve">Численность трудоспособного населения </w:t>
      </w:r>
      <w:proofErr w:type="gramStart"/>
      <w:r w:rsidR="00AE6282">
        <w:rPr>
          <w:rFonts w:ascii="Times New Roman" w:hAnsi="Times New Roman"/>
          <w:sz w:val="26"/>
          <w:szCs w:val="26"/>
        </w:rPr>
        <w:t>увеличивается</w:t>
      </w:r>
      <w:proofErr w:type="gramEnd"/>
      <w:r w:rsidR="00AE6282">
        <w:rPr>
          <w:rFonts w:ascii="Times New Roman" w:hAnsi="Times New Roman"/>
          <w:sz w:val="26"/>
          <w:szCs w:val="26"/>
        </w:rPr>
        <w:t xml:space="preserve"> с</w:t>
      </w:r>
      <w:r w:rsidRPr="000B6C93">
        <w:rPr>
          <w:rFonts w:ascii="Times New Roman" w:hAnsi="Times New Roman"/>
          <w:sz w:val="26"/>
          <w:szCs w:val="26"/>
        </w:rPr>
        <w:t xml:space="preserve">оставит к </w:t>
      </w:r>
      <w:smartTag w:uri="urn:schemas-microsoft-com:office:smarttags" w:element="metricconverter">
        <w:smartTagPr>
          <w:attr w:name="ProductID" w:val="2040 г"/>
        </w:smartTagPr>
        <w:r w:rsidRPr="000B6C93">
          <w:rPr>
            <w:rFonts w:ascii="Times New Roman" w:hAnsi="Times New Roman"/>
            <w:sz w:val="26"/>
            <w:szCs w:val="26"/>
          </w:rPr>
          <w:t>20</w:t>
        </w:r>
        <w:r w:rsidR="007D1047">
          <w:rPr>
            <w:rFonts w:ascii="Times New Roman" w:hAnsi="Times New Roman"/>
            <w:sz w:val="26"/>
            <w:szCs w:val="26"/>
          </w:rPr>
          <w:t>40</w:t>
        </w:r>
        <w:r w:rsidRPr="000B6C93">
          <w:rPr>
            <w:rFonts w:ascii="Times New Roman" w:hAnsi="Times New Roman"/>
            <w:sz w:val="26"/>
            <w:szCs w:val="26"/>
          </w:rPr>
          <w:t xml:space="preserve"> г</w:t>
        </w:r>
      </w:smartTag>
      <w:r w:rsidRPr="000B6C93">
        <w:rPr>
          <w:rFonts w:ascii="Times New Roman" w:hAnsi="Times New Roman"/>
          <w:sz w:val="26"/>
          <w:szCs w:val="26"/>
        </w:rPr>
        <w:t xml:space="preserve">. </w:t>
      </w:r>
      <w:r w:rsidR="00F10F7C">
        <w:rPr>
          <w:rFonts w:ascii="Times New Roman" w:hAnsi="Times New Roman"/>
          <w:sz w:val="26"/>
          <w:szCs w:val="26"/>
        </w:rPr>
        <w:t>1,2</w:t>
      </w:r>
      <w:r w:rsidRPr="000B6C93">
        <w:rPr>
          <w:rFonts w:ascii="Times New Roman" w:hAnsi="Times New Roman"/>
          <w:sz w:val="26"/>
          <w:szCs w:val="26"/>
        </w:rPr>
        <w:t xml:space="preserve"> тыс. чел. или в сравнении с 201</w:t>
      </w:r>
      <w:r w:rsidR="00F10F7C">
        <w:rPr>
          <w:rFonts w:ascii="Times New Roman" w:hAnsi="Times New Roman"/>
          <w:sz w:val="26"/>
          <w:szCs w:val="26"/>
        </w:rPr>
        <w:t>7</w:t>
      </w:r>
      <w:r w:rsidRPr="000B6C93">
        <w:rPr>
          <w:rFonts w:ascii="Times New Roman" w:hAnsi="Times New Roman"/>
          <w:sz w:val="26"/>
          <w:szCs w:val="26"/>
        </w:rPr>
        <w:t xml:space="preserve">г. </w:t>
      </w:r>
      <w:r w:rsidR="00AE6282">
        <w:rPr>
          <w:rFonts w:ascii="Times New Roman" w:hAnsi="Times New Roman"/>
          <w:sz w:val="26"/>
          <w:szCs w:val="26"/>
        </w:rPr>
        <w:t>увеличивается</w:t>
      </w:r>
      <w:r w:rsidRPr="000B6C93">
        <w:rPr>
          <w:rFonts w:ascii="Times New Roman" w:hAnsi="Times New Roman"/>
          <w:sz w:val="26"/>
          <w:szCs w:val="26"/>
        </w:rPr>
        <w:t xml:space="preserve"> на </w:t>
      </w:r>
      <w:r w:rsidR="00CB7494">
        <w:rPr>
          <w:rFonts w:ascii="Times New Roman" w:hAnsi="Times New Roman"/>
          <w:sz w:val="26"/>
          <w:szCs w:val="26"/>
        </w:rPr>
        <w:t>0,</w:t>
      </w:r>
      <w:r w:rsidR="00F10F7C">
        <w:rPr>
          <w:rFonts w:ascii="Times New Roman" w:hAnsi="Times New Roman"/>
          <w:sz w:val="26"/>
          <w:szCs w:val="26"/>
        </w:rPr>
        <w:t>2</w:t>
      </w:r>
      <w:r w:rsidRPr="000B6C93">
        <w:rPr>
          <w:rFonts w:ascii="Times New Roman" w:hAnsi="Times New Roman"/>
          <w:sz w:val="26"/>
          <w:szCs w:val="26"/>
        </w:rPr>
        <w:t xml:space="preserve"> тыс. чел</w:t>
      </w:r>
      <w:r w:rsidR="007D1047">
        <w:rPr>
          <w:rFonts w:ascii="Times New Roman" w:hAnsi="Times New Roman"/>
          <w:sz w:val="26"/>
          <w:szCs w:val="26"/>
        </w:rPr>
        <w:t>.</w:t>
      </w:r>
    </w:p>
    <w:p w:rsidR="008115E1" w:rsidRPr="000B6C93" w:rsidRDefault="008115E1" w:rsidP="000B6C93">
      <w:pPr>
        <w:spacing w:line="240" w:lineRule="auto"/>
        <w:ind w:firstLine="709"/>
        <w:jc w:val="both"/>
        <w:rPr>
          <w:rFonts w:ascii="Times New Roman" w:hAnsi="Times New Roman"/>
          <w:sz w:val="26"/>
          <w:szCs w:val="26"/>
        </w:rPr>
      </w:pPr>
      <w:r w:rsidRPr="000B6C93">
        <w:rPr>
          <w:rFonts w:ascii="Times New Roman" w:hAnsi="Times New Roman"/>
          <w:sz w:val="26"/>
          <w:szCs w:val="26"/>
        </w:rPr>
        <w:t xml:space="preserve">Численность населения в возрасте старше трудоспособного имеет максимальный темп прироста, - численность данной группы увеличивается </w:t>
      </w:r>
      <w:r w:rsidR="00F10F7C">
        <w:rPr>
          <w:rFonts w:ascii="Times New Roman" w:hAnsi="Times New Roman"/>
          <w:sz w:val="26"/>
          <w:szCs w:val="26"/>
        </w:rPr>
        <w:t>почти</w:t>
      </w:r>
      <w:r w:rsidRPr="000B6C93">
        <w:rPr>
          <w:rFonts w:ascii="Times New Roman" w:hAnsi="Times New Roman"/>
          <w:sz w:val="26"/>
          <w:szCs w:val="26"/>
        </w:rPr>
        <w:t xml:space="preserve"> в </w:t>
      </w:r>
      <w:r w:rsidR="00F10F7C">
        <w:rPr>
          <w:rFonts w:ascii="Times New Roman" w:hAnsi="Times New Roman"/>
          <w:sz w:val="26"/>
          <w:szCs w:val="26"/>
        </w:rPr>
        <w:t>2,0</w:t>
      </w:r>
      <w:r w:rsidRPr="000B6C93">
        <w:rPr>
          <w:rFonts w:ascii="Times New Roman" w:hAnsi="Times New Roman"/>
          <w:sz w:val="26"/>
          <w:szCs w:val="26"/>
        </w:rPr>
        <w:t xml:space="preserve"> раза и составит к </w:t>
      </w:r>
      <w:smartTag w:uri="urn:schemas-microsoft-com:office:smarttags" w:element="metricconverter">
        <w:smartTagPr>
          <w:attr w:name="ProductID" w:val="2040 г"/>
        </w:smartTagPr>
        <w:r w:rsidRPr="000B6C93">
          <w:rPr>
            <w:rFonts w:ascii="Times New Roman" w:hAnsi="Times New Roman"/>
            <w:sz w:val="26"/>
            <w:szCs w:val="26"/>
          </w:rPr>
          <w:t>20</w:t>
        </w:r>
        <w:r w:rsidR="007D1047">
          <w:rPr>
            <w:rFonts w:ascii="Times New Roman" w:hAnsi="Times New Roman"/>
            <w:sz w:val="26"/>
            <w:szCs w:val="26"/>
          </w:rPr>
          <w:t>40</w:t>
        </w:r>
        <w:r w:rsidRPr="000B6C93">
          <w:rPr>
            <w:rFonts w:ascii="Times New Roman" w:hAnsi="Times New Roman"/>
            <w:sz w:val="26"/>
            <w:szCs w:val="26"/>
          </w:rPr>
          <w:t xml:space="preserve"> г</w:t>
        </w:r>
      </w:smartTag>
      <w:r w:rsidRPr="000B6C93">
        <w:rPr>
          <w:rFonts w:ascii="Times New Roman" w:hAnsi="Times New Roman"/>
          <w:sz w:val="26"/>
          <w:szCs w:val="26"/>
        </w:rPr>
        <w:t xml:space="preserve">. </w:t>
      </w:r>
      <w:r w:rsidR="00F10F7C">
        <w:rPr>
          <w:rFonts w:ascii="Times New Roman" w:hAnsi="Times New Roman"/>
          <w:sz w:val="26"/>
          <w:szCs w:val="26"/>
        </w:rPr>
        <w:t>0,2</w:t>
      </w:r>
      <w:r w:rsidRPr="000B6C93">
        <w:rPr>
          <w:rFonts w:ascii="Times New Roman" w:hAnsi="Times New Roman"/>
          <w:sz w:val="26"/>
          <w:szCs w:val="26"/>
        </w:rPr>
        <w:t xml:space="preserve"> тыс. чел.</w:t>
      </w:r>
    </w:p>
    <w:p w:rsidR="008115E1" w:rsidRPr="000B6C93" w:rsidRDefault="008115E1" w:rsidP="000B6C93">
      <w:pPr>
        <w:spacing w:line="240" w:lineRule="auto"/>
        <w:ind w:firstLine="709"/>
        <w:jc w:val="both"/>
        <w:rPr>
          <w:rFonts w:ascii="Times New Roman" w:hAnsi="Times New Roman"/>
          <w:sz w:val="26"/>
          <w:szCs w:val="26"/>
        </w:rPr>
      </w:pPr>
      <w:r w:rsidRPr="000B6C93">
        <w:rPr>
          <w:rFonts w:ascii="Times New Roman" w:hAnsi="Times New Roman"/>
          <w:sz w:val="26"/>
          <w:szCs w:val="26"/>
        </w:rPr>
        <w:t xml:space="preserve">Данный вариант прогноза носит характер предостережения – он дает оценку перспективной численности населения района исходя из сценария преломления положительных тенденций в механическом движении населения и </w:t>
      </w:r>
      <w:r w:rsidR="007D1047">
        <w:rPr>
          <w:rFonts w:ascii="Times New Roman" w:hAnsi="Times New Roman"/>
          <w:sz w:val="26"/>
          <w:szCs w:val="26"/>
        </w:rPr>
        <w:t xml:space="preserve">улучшения </w:t>
      </w:r>
      <w:r w:rsidRPr="000B6C93">
        <w:rPr>
          <w:rFonts w:ascii="Times New Roman" w:hAnsi="Times New Roman"/>
          <w:sz w:val="26"/>
          <w:szCs w:val="26"/>
        </w:rPr>
        <w:t>медико-демографических характеристик.</w:t>
      </w:r>
    </w:p>
    <w:p w:rsidR="008115E1" w:rsidRDefault="008115E1" w:rsidP="008115E1">
      <w:pPr>
        <w:pStyle w:val="a7"/>
        <w:rPr>
          <w:rFonts w:ascii="Arial" w:hAnsi="Arial" w:cs="Arial"/>
          <w:sz w:val="26"/>
        </w:rPr>
        <w:sectPr w:rsidR="008115E1" w:rsidSect="00201BAC">
          <w:headerReference w:type="even" r:id="rId36"/>
          <w:headerReference w:type="default" r:id="rId37"/>
          <w:footerReference w:type="even" r:id="rId38"/>
          <w:footerReference w:type="default" r:id="rId39"/>
          <w:headerReference w:type="first" r:id="rId40"/>
          <w:footerReference w:type="first" r:id="rId41"/>
          <w:pgSz w:w="11905" w:h="16837"/>
          <w:pgMar w:top="1134" w:right="850" w:bottom="0" w:left="1701" w:header="720" w:footer="720" w:gutter="0"/>
          <w:pgNumType w:start="1"/>
          <w:cols w:space="720"/>
          <w:docGrid w:linePitch="360"/>
        </w:sectPr>
      </w:pPr>
    </w:p>
    <w:p w:rsidR="008115E1" w:rsidRPr="00C07B2A" w:rsidRDefault="008115E1" w:rsidP="00F623E9">
      <w:pPr>
        <w:spacing w:line="240" w:lineRule="auto"/>
        <w:ind w:firstLine="540"/>
        <w:jc w:val="right"/>
        <w:rPr>
          <w:rFonts w:ascii="Times New Roman" w:hAnsi="Times New Roman"/>
          <w:b/>
          <w:i/>
          <w:szCs w:val="26"/>
        </w:rPr>
      </w:pPr>
      <w:r w:rsidRPr="00C07B2A">
        <w:rPr>
          <w:rFonts w:ascii="Times New Roman" w:hAnsi="Times New Roman"/>
          <w:b/>
          <w:i/>
          <w:szCs w:val="26"/>
        </w:rPr>
        <w:lastRenderedPageBreak/>
        <w:t>Таблица 1</w:t>
      </w:r>
      <w:r w:rsidR="000B6C93" w:rsidRPr="00C07B2A">
        <w:rPr>
          <w:rFonts w:ascii="Times New Roman" w:hAnsi="Times New Roman"/>
          <w:b/>
          <w:i/>
          <w:szCs w:val="26"/>
        </w:rPr>
        <w:t>.3.3.1</w:t>
      </w:r>
    </w:p>
    <w:p w:rsidR="008115E1" w:rsidRPr="00C07B2A" w:rsidRDefault="008115E1" w:rsidP="00F623E9">
      <w:pPr>
        <w:spacing w:line="240" w:lineRule="auto"/>
        <w:jc w:val="center"/>
        <w:rPr>
          <w:rFonts w:ascii="Times New Roman" w:hAnsi="Times New Roman"/>
          <w:b/>
          <w:i/>
          <w:szCs w:val="26"/>
        </w:rPr>
      </w:pPr>
      <w:r w:rsidRPr="00C07B2A">
        <w:rPr>
          <w:rFonts w:ascii="Times New Roman" w:hAnsi="Times New Roman"/>
          <w:b/>
          <w:bCs/>
          <w:i/>
          <w:szCs w:val="26"/>
        </w:rPr>
        <w:t>Первый вариант прогноза численности МО сельс</w:t>
      </w:r>
      <w:r w:rsidR="00DB47DF" w:rsidRPr="00C07B2A">
        <w:rPr>
          <w:rFonts w:ascii="Times New Roman" w:hAnsi="Times New Roman"/>
          <w:b/>
          <w:bCs/>
          <w:i/>
          <w:szCs w:val="26"/>
        </w:rPr>
        <w:t xml:space="preserve">кое поселение </w:t>
      </w:r>
      <w:r w:rsidR="003E2F5E">
        <w:rPr>
          <w:rFonts w:ascii="Times New Roman" w:hAnsi="Times New Roman"/>
          <w:b/>
          <w:bCs/>
          <w:i/>
          <w:szCs w:val="26"/>
        </w:rPr>
        <w:t xml:space="preserve">«село </w:t>
      </w:r>
      <w:proofErr w:type="spellStart"/>
      <w:r w:rsidR="00B37C6C">
        <w:rPr>
          <w:rFonts w:ascii="Times New Roman" w:hAnsi="Times New Roman"/>
          <w:b/>
          <w:bCs/>
          <w:i/>
          <w:szCs w:val="26"/>
        </w:rPr>
        <w:t>Аданак</w:t>
      </w:r>
      <w:proofErr w:type="spellEnd"/>
      <w:r w:rsidR="003E2F5E">
        <w:rPr>
          <w:rFonts w:ascii="Times New Roman" w:hAnsi="Times New Roman"/>
          <w:b/>
          <w:bCs/>
          <w:i/>
          <w:szCs w:val="26"/>
        </w:rPr>
        <w:t>»</w:t>
      </w:r>
      <w:r w:rsidRPr="00C07B2A">
        <w:rPr>
          <w:rFonts w:ascii="Times New Roman" w:hAnsi="Times New Roman"/>
          <w:b/>
          <w:bCs/>
          <w:i/>
          <w:szCs w:val="26"/>
        </w:rPr>
        <w:t>, выполненный по методу передвижки</w:t>
      </w:r>
      <w:r w:rsidRPr="00C07B2A">
        <w:rPr>
          <w:rFonts w:ascii="Times New Roman" w:hAnsi="Times New Roman"/>
          <w:b/>
          <w:i/>
          <w:szCs w:val="26"/>
        </w:rPr>
        <w:t xml:space="preserve"> возрастов</w:t>
      </w:r>
    </w:p>
    <w:tbl>
      <w:tblPr>
        <w:tblpPr w:leftFromText="180" w:rightFromText="180" w:vertAnchor="text" w:horzAnchor="page" w:tblpX="186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4"/>
        <w:gridCol w:w="1429"/>
        <w:gridCol w:w="1500"/>
        <w:gridCol w:w="1115"/>
        <w:gridCol w:w="1256"/>
        <w:gridCol w:w="1329"/>
        <w:gridCol w:w="1320"/>
        <w:gridCol w:w="1208"/>
        <w:gridCol w:w="1441"/>
      </w:tblGrid>
      <w:tr w:rsidR="00DB47DF" w:rsidRPr="00506839" w:rsidTr="009A11E8">
        <w:trPr>
          <w:trHeight w:val="564"/>
        </w:trPr>
        <w:tc>
          <w:tcPr>
            <w:tcW w:w="3034" w:type="dxa"/>
            <w:vMerge w:val="restart"/>
            <w:shd w:val="clear" w:color="auto" w:fill="auto"/>
          </w:tcPr>
          <w:p w:rsidR="00DB47DF" w:rsidRPr="00506839" w:rsidRDefault="00DB47DF" w:rsidP="00506839">
            <w:pPr>
              <w:rPr>
                <w:rFonts w:ascii="Times New Roman" w:eastAsia="Times New Roman" w:hAnsi="Times New Roman"/>
              </w:rPr>
            </w:pPr>
          </w:p>
        </w:tc>
        <w:tc>
          <w:tcPr>
            <w:tcW w:w="2929" w:type="dxa"/>
            <w:gridSpan w:val="2"/>
            <w:shd w:val="clear" w:color="auto" w:fill="auto"/>
            <w:vAlign w:val="center"/>
          </w:tcPr>
          <w:p w:rsidR="00DB47DF" w:rsidRPr="00506839" w:rsidRDefault="00DB47DF" w:rsidP="00C760EB">
            <w:pPr>
              <w:spacing w:after="0" w:line="240" w:lineRule="auto"/>
              <w:jc w:val="center"/>
              <w:rPr>
                <w:rFonts w:ascii="Times New Roman" w:eastAsia="Times New Roman" w:hAnsi="Times New Roman"/>
                <w:bCs/>
              </w:rPr>
            </w:pPr>
            <w:r w:rsidRPr="00506839">
              <w:rPr>
                <w:rFonts w:ascii="Times New Roman" w:eastAsia="Times New Roman" w:hAnsi="Times New Roman"/>
                <w:bCs/>
              </w:rPr>
              <w:t>201</w:t>
            </w:r>
            <w:r w:rsidR="00C760EB">
              <w:rPr>
                <w:rFonts w:ascii="Times New Roman" w:eastAsia="Times New Roman" w:hAnsi="Times New Roman"/>
                <w:bCs/>
              </w:rPr>
              <w:t>7</w:t>
            </w:r>
            <w:r w:rsidRPr="00506839">
              <w:rPr>
                <w:rFonts w:ascii="Times New Roman" w:eastAsia="Times New Roman" w:hAnsi="Times New Roman"/>
                <w:bCs/>
              </w:rPr>
              <w:t xml:space="preserve"> г.</w:t>
            </w:r>
          </w:p>
        </w:tc>
        <w:tc>
          <w:tcPr>
            <w:tcW w:w="2371" w:type="dxa"/>
            <w:gridSpan w:val="2"/>
            <w:shd w:val="clear" w:color="auto" w:fill="auto"/>
            <w:vAlign w:val="center"/>
          </w:tcPr>
          <w:p w:rsidR="00DB47DF" w:rsidRPr="00506839" w:rsidRDefault="00DB47DF" w:rsidP="00C760EB">
            <w:pPr>
              <w:spacing w:after="0" w:line="240" w:lineRule="auto"/>
              <w:jc w:val="center"/>
              <w:rPr>
                <w:rFonts w:ascii="Times New Roman" w:eastAsia="Times New Roman" w:hAnsi="Times New Roman"/>
                <w:bCs/>
              </w:rPr>
            </w:pPr>
            <w:r w:rsidRPr="00506839">
              <w:rPr>
                <w:rFonts w:ascii="Times New Roman" w:eastAsia="Times New Roman" w:hAnsi="Times New Roman"/>
                <w:bCs/>
              </w:rPr>
              <w:t>20</w:t>
            </w:r>
            <w:r w:rsidR="00C760EB">
              <w:rPr>
                <w:rFonts w:ascii="Times New Roman" w:eastAsia="Times New Roman" w:hAnsi="Times New Roman"/>
                <w:bCs/>
              </w:rPr>
              <w:t>20</w:t>
            </w:r>
            <w:r w:rsidRPr="00506839">
              <w:rPr>
                <w:rFonts w:ascii="Times New Roman" w:eastAsia="Times New Roman" w:hAnsi="Times New Roman"/>
                <w:bCs/>
              </w:rPr>
              <w:t xml:space="preserve"> г.</w:t>
            </w:r>
          </w:p>
        </w:tc>
        <w:tc>
          <w:tcPr>
            <w:tcW w:w="2649" w:type="dxa"/>
            <w:gridSpan w:val="2"/>
            <w:shd w:val="clear" w:color="auto" w:fill="auto"/>
            <w:vAlign w:val="center"/>
          </w:tcPr>
          <w:p w:rsidR="00DB47DF" w:rsidRPr="00506839" w:rsidRDefault="00675402" w:rsidP="009A11E8">
            <w:pPr>
              <w:spacing w:after="0" w:line="240" w:lineRule="auto"/>
              <w:jc w:val="center"/>
              <w:rPr>
                <w:rFonts w:ascii="Times New Roman" w:eastAsia="Times New Roman" w:hAnsi="Times New Roman"/>
                <w:bCs/>
              </w:rPr>
            </w:pPr>
            <w:smartTag w:uri="urn:schemas-microsoft-com:office:smarttags" w:element="metricconverter">
              <w:smartTagPr>
                <w:attr w:name="ProductID" w:val="2025 г"/>
              </w:smartTagPr>
              <w:r>
                <w:rPr>
                  <w:rFonts w:ascii="Times New Roman" w:eastAsia="Times New Roman" w:hAnsi="Times New Roman"/>
                  <w:bCs/>
                </w:rPr>
                <w:t>20</w:t>
              </w:r>
              <w:r w:rsidR="0000039B">
                <w:rPr>
                  <w:rFonts w:ascii="Times New Roman" w:eastAsia="Times New Roman" w:hAnsi="Times New Roman"/>
                  <w:bCs/>
                </w:rPr>
                <w:t>25</w:t>
              </w:r>
              <w:r w:rsidR="00DB47DF" w:rsidRPr="00506839">
                <w:rPr>
                  <w:rFonts w:ascii="Times New Roman" w:eastAsia="Times New Roman" w:hAnsi="Times New Roman"/>
                  <w:bCs/>
                </w:rPr>
                <w:t xml:space="preserve"> г</w:t>
              </w:r>
            </w:smartTag>
            <w:r w:rsidR="00DB47DF" w:rsidRPr="00506839">
              <w:rPr>
                <w:rFonts w:ascii="Times New Roman" w:eastAsia="Times New Roman" w:hAnsi="Times New Roman"/>
                <w:bCs/>
              </w:rPr>
              <w:t>.</w:t>
            </w:r>
          </w:p>
        </w:tc>
        <w:tc>
          <w:tcPr>
            <w:tcW w:w="2649" w:type="dxa"/>
            <w:gridSpan w:val="2"/>
            <w:shd w:val="clear" w:color="auto" w:fill="auto"/>
            <w:vAlign w:val="center"/>
          </w:tcPr>
          <w:p w:rsidR="00DB47DF" w:rsidRPr="00506839" w:rsidRDefault="00DB47DF" w:rsidP="009A11E8">
            <w:pPr>
              <w:spacing w:after="0" w:line="240" w:lineRule="auto"/>
              <w:jc w:val="center"/>
              <w:rPr>
                <w:rFonts w:ascii="Times New Roman" w:eastAsia="Times New Roman" w:hAnsi="Times New Roman"/>
                <w:bCs/>
              </w:rPr>
            </w:pPr>
            <w:smartTag w:uri="urn:schemas-microsoft-com:office:smarttags" w:element="metricconverter">
              <w:smartTagPr>
                <w:attr w:name="ProductID" w:val="2040 г"/>
              </w:smartTagPr>
              <w:r w:rsidRPr="00506839">
                <w:rPr>
                  <w:rFonts w:ascii="Times New Roman" w:eastAsia="Times New Roman" w:hAnsi="Times New Roman"/>
                  <w:bCs/>
                </w:rPr>
                <w:t>20</w:t>
              </w:r>
              <w:r w:rsidR="0000039B">
                <w:rPr>
                  <w:rFonts w:ascii="Times New Roman" w:eastAsia="Times New Roman" w:hAnsi="Times New Roman"/>
                  <w:bCs/>
                </w:rPr>
                <w:t>40</w:t>
              </w:r>
              <w:r w:rsidRPr="00506839">
                <w:rPr>
                  <w:rFonts w:ascii="Times New Roman" w:eastAsia="Times New Roman" w:hAnsi="Times New Roman"/>
                  <w:bCs/>
                </w:rPr>
                <w:t xml:space="preserve"> г</w:t>
              </w:r>
            </w:smartTag>
            <w:r w:rsidRPr="00506839">
              <w:rPr>
                <w:rFonts w:ascii="Times New Roman" w:eastAsia="Times New Roman" w:hAnsi="Times New Roman"/>
                <w:bCs/>
              </w:rPr>
              <w:t>.</w:t>
            </w:r>
          </w:p>
        </w:tc>
      </w:tr>
      <w:tr w:rsidR="00DB47DF" w:rsidRPr="00506839" w:rsidTr="00696E82">
        <w:trPr>
          <w:trHeight w:val="614"/>
        </w:trPr>
        <w:tc>
          <w:tcPr>
            <w:tcW w:w="3034" w:type="dxa"/>
            <w:vMerge/>
            <w:shd w:val="clear" w:color="auto" w:fill="auto"/>
          </w:tcPr>
          <w:p w:rsidR="00DB47DF" w:rsidRPr="00506839" w:rsidRDefault="00DB47DF" w:rsidP="00506839">
            <w:pPr>
              <w:jc w:val="both"/>
              <w:rPr>
                <w:rFonts w:ascii="Times New Roman" w:eastAsia="Times New Roman" w:hAnsi="Times New Roman"/>
              </w:rPr>
            </w:pPr>
          </w:p>
        </w:tc>
        <w:tc>
          <w:tcPr>
            <w:tcW w:w="2929" w:type="dxa"/>
            <w:gridSpan w:val="2"/>
            <w:shd w:val="clear" w:color="auto" w:fill="auto"/>
            <w:vAlign w:val="center"/>
          </w:tcPr>
          <w:p w:rsidR="00DB47DF" w:rsidRPr="00506839" w:rsidRDefault="00DB47DF" w:rsidP="00696E82">
            <w:pPr>
              <w:spacing w:after="0" w:line="240" w:lineRule="auto"/>
              <w:jc w:val="center"/>
              <w:rPr>
                <w:rFonts w:ascii="Times New Roman" w:eastAsia="Times New Roman" w:hAnsi="Times New Roman"/>
                <w:bCs/>
              </w:rPr>
            </w:pPr>
            <w:r w:rsidRPr="00506839">
              <w:rPr>
                <w:rFonts w:ascii="Times New Roman" w:eastAsia="Times New Roman" w:hAnsi="Times New Roman"/>
                <w:bCs/>
              </w:rPr>
              <w:t>все население</w:t>
            </w:r>
          </w:p>
        </w:tc>
        <w:tc>
          <w:tcPr>
            <w:tcW w:w="2371" w:type="dxa"/>
            <w:gridSpan w:val="2"/>
            <w:shd w:val="clear" w:color="auto" w:fill="auto"/>
            <w:vAlign w:val="center"/>
          </w:tcPr>
          <w:p w:rsidR="00DB47DF" w:rsidRPr="00506839" w:rsidRDefault="00DB47DF" w:rsidP="00696E82">
            <w:pPr>
              <w:spacing w:after="0" w:line="240" w:lineRule="auto"/>
              <w:jc w:val="center"/>
              <w:rPr>
                <w:rFonts w:ascii="Times New Roman" w:eastAsia="Times New Roman" w:hAnsi="Times New Roman"/>
                <w:bCs/>
              </w:rPr>
            </w:pPr>
            <w:r w:rsidRPr="00506839">
              <w:rPr>
                <w:rFonts w:ascii="Times New Roman" w:eastAsia="Times New Roman" w:hAnsi="Times New Roman"/>
                <w:bCs/>
              </w:rPr>
              <w:t>все население</w:t>
            </w:r>
          </w:p>
        </w:tc>
        <w:tc>
          <w:tcPr>
            <w:tcW w:w="2649" w:type="dxa"/>
            <w:gridSpan w:val="2"/>
            <w:shd w:val="clear" w:color="auto" w:fill="auto"/>
            <w:vAlign w:val="center"/>
          </w:tcPr>
          <w:p w:rsidR="00DB47DF" w:rsidRPr="00506839" w:rsidRDefault="00DB47DF" w:rsidP="00696E82">
            <w:pPr>
              <w:spacing w:after="0" w:line="240" w:lineRule="auto"/>
              <w:jc w:val="center"/>
              <w:rPr>
                <w:rFonts w:ascii="Times New Roman" w:eastAsia="Times New Roman" w:hAnsi="Times New Roman"/>
                <w:bCs/>
              </w:rPr>
            </w:pPr>
            <w:r w:rsidRPr="00506839">
              <w:rPr>
                <w:rFonts w:ascii="Times New Roman" w:eastAsia="Times New Roman" w:hAnsi="Times New Roman"/>
                <w:bCs/>
              </w:rPr>
              <w:t>все население</w:t>
            </w:r>
          </w:p>
        </w:tc>
        <w:tc>
          <w:tcPr>
            <w:tcW w:w="2649" w:type="dxa"/>
            <w:gridSpan w:val="2"/>
            <w:shd w:val="clear" w:color="auto" w:fill="auto"/>
            <w:vAlign w:val="center"/>
          </w:tcPr>
          <w:p w:rsidR="00DB47DF" w:rsidRPr="00506839" w:rsidRDefault="00DB47DF" w:rsidP="00696E82">
            <w:pPr>
              <w:spacing w:after="0" w:line="240" w:lineRule="auto"/>
              <w:jc w:val="center"/>
              <w:rPr>
                <w:rFonts w:ascii="Times New Roman" w:eastAsia="Times New Roman" w:hAnsi="Times New Roman"/>
                <w:bCs/>
              </w:rPr>
            </w:pPr>
            <w:r w:rsidRPr="00506839">
              <w:rPr>
                <w:rFonts w:ascii="Times New Roman" w:eastAsia="Times New Roman" w:hAnsi="Times New Roman"/>
                <w:bCs/>
              </w:rPr>
              <w:t>все население</w:t>
            </w:r>
          </w:p>
        </w:tc>
      </w:tr>
      <w:tr w:rsidR="00E77F99" w:rsidRPr="00506839">
        <w:trPr>
          <w:trHeight w:val="315"/>
        </w:trPr>
        <w:tc>
          <w:tcPr>
            <w:tcW w:w="3034" w:type="dxa"/>
            <w:vMerge/>
            <w:shd w:val="clear" w:color="auto" w:fill="auto"/>
          </w:tcPr>
          <w:p w:rsidR="00DB47DF" w:rsidRPr="00506839" w:rsidRDefault="00DB47DF" w:rsidP="00506839">
            <w:pPr>
              <w:jc w:val="both"/>
              <w:rPr>
                <w:rFonts w:ascii="Times New Roman" w:eastAsia="Times New Roman" w:hAnsi="Times New Roman"/>
              </w:rPr>
            </w:pPr>
          </w:p>
        </w:tc>
        <w:tc>
          <w:tcPr>
            <w:tcW w:w="1429" w:type="dxa"/>
            <w:shd w:val="clear" w:color="auto" w:fill="auto"/>
            <w:vAlign w:val="center"/>
          </w:tcPr>
          <w:p w:rsidR="00DB47DF" w:rsidRPr="00506839" w:rsidRDefault="00DB47DF" w:rsidP="003868D6">
            <w:pPr>
              <w:spacing w:after="0" w:line="240" w:lineRule="auto"/>
              <w:jc w:val="center"/>
              <w:rPr>
                <w:rFonts w:ascii="Times New Roman" w:eastAsia="Times New Roman" w:hAnsi="Times New Roman"/>
              </w:rPr>
            </w:pPr>
            <w:r w:rsidRPr="00506839">
              <w:rPr>
                <w:rFonts w:ascii="Times New Roman" w:eastAsia="Times New Roman" w:hAnsi="Times New Roman"/>
              </w:rPr>
              <w:t xml:space="preserve">тыс. чел. </w:t>
            </w:r>
          </w:p>
        </w:tc>
        <w:tc>
          <w:tcPr>
            <w:tcW w:w="1499" w:type="dxa"/>
            <w:shd w:val="clear" w:color="auto" w:fill="auto"/>
            <w:vAlign w:val="center"/>
          </w:tcPr>
          <w:p w:rsidR="00DB47DF" w:rsidRPr="00506839" w:rsidRDefault="00DB47DF" w:rsidP="003868D6">
            <w:pPr>
              <w:spacing w:after="0" w:line="240" w:lineRule="auto"/>
              <w:jc w:val="center"/>
              <w:rPr>
                <w:rFonts w:ascii="Times New Roman" w:eastAsia="Times New Roman" w:hAnsi="Times New Roman"/>
              </w:rPr>
            </w:pPr>
            <w:r w:rsidRPr="00506839">
              <w:rPr>
                <w:rFonts w:ascii="Times New Roman" w:eastAsia="Times New Roman" w:hAnsi="Times New Roman"/>
              </w:rPr>
              <w:t>%</w:t>
            </w:r>
          </w:p>
        </w:tc>
        <w:tc>
          <w:tcPr>
            <w:tcW w:w="1115" w:type="dxa"/>
            <w:shd w:val="clear" w:color="auto" w:fill="auto"/>
            <w:vAlign w:val="center"/>
          </w:tcPr>
          <w:p w:rsidR="00DB47DF" w:rsidRPr="00506839" w:rsidRDefault="00DB47DF" w:rsidP="003868D6">
            <w:pPr>
              <w:spacing w:after="0" w:line="240" w:lineRule="auto"/>
              <w:jc w:val="center"/>
              <w:rPr>
                <w:rFonts w:ascii="Times New Roman" w:eastAsia="Times New Roman" w:hAnsi="Times New Roman"/>
              </w:rPr>
            </w:pPr>
            <w:r w:rsidRPr="00506839">
              <w:rPr>
                <w:rFonts w:ascii="Times New Roman" w:eastAsia="Times New Roman" w:hAnsi="Times New Roman"/>
              </w:rPr>
              <w:t xml:space="preserve">тыс. чел. </w:t>
            </w:r>
          </w:p>
        </w:tc>
        <w:tc>
          <w:tcPr>
            <w:tcW w:w="1255" w:type="dxa"/>
            <w:shd w:val="clear" w:color="auto" w:fill="auto"/>
            <w:vAlign w:val="center"/>
          </w:tcPr>
          <w:p w:rsidR="00DB47DF" w:rsidRPr="00506839" w:rsidRDefault="00DB47DF" w:rsidP="003868D6">
            <w:pPr>
              <w:spacing w:after="0" w:line="240" w:lineRule="auto"/>
              <w:jc w:val="center"/>
              <w:rPr>
                <w:rFonts w:ascii="Times New Roman" w:eastAsia="Times New Roman" w:hAnsi="Times New Roman"/>
              </w:rPr>
            </w:pPr>
            <w:r w:rsidRPr="00506839">
              <w:rPr>
                <w:rFonts w:ascii="Times New Roman" w:eastAsia="Times New Roman" w:hAnsi="Times New Roman"/>
              </w:rPr>
              <w:t>%</w:t>
            </w:r>
          </w:p>
        </w:tc>
        <w:tc>
          <w:tcPr>
            <w:tcW w:w="1329" w:type="dxa"/>
            <w:shd w:val="clear" w:color="auto" w:fill="auto"/>
            <w:vAlign w:val="center"/>
          </w:tcPr>
          <w:p w:rsidR="00DB47DF" w:rsidRPr="00506839" w:rsidRDefault="00DB47DF" w:rsidP="003868D6">
            <w:pPr>
              <w:spacing w:after="0" w:line="240" w:lineRule="auto"/>
              <w:jc w:val="center"/>
              <w:rPr>
                <w:rFonts w:ascii="Times New Roman" w:eastAsia="Times New Roman" w:hAnsi="Times New Roman"/>
              </w:rPr>
            </w:pPr>
            <w:r w:rsidRPr="00506839">
              <w:rPr>
                <w:rFonts w:ascii="Times New Roman" w:eastAsia="Times New Roman" w:hAnsi="Times New Roman"/>
              </w:rPr>
              <w:t xml:space="preserve">тыс. чел. </w:t>
            </w:r>
          </w:p>
        </w:tc>
        <w:tc>
          <w:tcPr>
            <w:tcW w:w="1320" w:type="dxa"/>
            <w:shd w:val="clear" w:color="auto" w:fill="auto"/>
            <w:vAlign w:val="center"/>
          </w:tcPr>
          <w:p w:rsidR="00DB47DF" w:rsidRPr="00506839" w:rsidRDefault="00DB47DF" w:rsidP="003868D6">
            <w:pPr>
              <w:spacing w:after="0" w:line="240" w:lineRule="auto"/>
              <w:jc w:val="center"/>
              <w:rPr>
                <w:rFonts w:ascii="Times New Roman" w:eastAsia="Times New Roman" w:hAnsi="Times New Roman"/>
              </w:rPr>
            </w:pPr>
            <w:r w:rsidRPr="00506839">
              <w:rPr>
                <w:rFonts w:ascii="Times New Roman" w:eastAsia="Times New Roman" w:hAnsi="Times New Roman"/>
              </w:rPr>
              <w:t>%</w:t>
            </w:r>
          </w:p>
        </w:tc>
        <w:tc>
          <w:tcPr>
            <w:tcW w:w="1208" w:type="dxa"/>
            <w:shd w:val="clear" w:color="auto" w:fill="auto"/>
            <w:vAlign w:val="center"/>
          </w:tcPr>
          <w:p w:rsidR="00DB47DF" w:rsidRPr="00506839" w:rsidRDefault="00DB47DF" w:rsidP="003868D6">
            <w:pPr>
              <w:spacing w:after="0" w:line="240" w:lineRule="auto"/>
              <w:jc w:val="center"/>
              <w:rPr>
                <w:rFonts w:ascii="Times New Roman" w:eastAsia="Times New Roman" w:hAnsi="Times New Roman"/>
              </w:rPr>
            </w:pPr>
            <w:r w:rsidRPr="00506839">
              <w:rPr>
                <w:rFonts w:ascii="Times New Roman" w:eastAsia="Times New Roman" w:hAnsi="Times New Roman"/>
              </w:rPr>
              <w:t xml:space="preserve">тыс. чел. </w:t>
            </w:r>
          </w:p>
        </w:tc>
        <w:tc>
          <w:tcPr>
            <w:tcW w:w="1440" w:type="dxa"/>
            <w:shd w:val="clear" w:color="auto" w:fill="auto"/>
            <w:vAlign w:val="center"/>
          </w:tcPr>
          <w:p w:rsidR="00DB47DF" w:rsidRPr="00506839" w:rsidRDefault="00DB47DF" w:rsidP="003868D6">
            <w:pPr>
              <w:spacing w:after="0" w:line="240" w:lineRule="auto"/>
              <w:jc w:val="center"/>
              <w:rPr>
                <w:rFonts w:ascii="Times New Roman" w:eastAsia="Times New Roman" w:hAnsi="Times New Roman"/>
              </w:rPr>
            </w:pPr>
            <w:r w:rsidRPr="00506839">
              <w:rPr>
                <w:rFonts w:ascii="Times New Roman" w:eastAsia="Times New Roman" w:hAnsi="Times New Roman"/>
              </w:rPr>
              <w:t>%</w:t>
            </w:r>
          </w:p>
        </w:tc>
      </w:tr>
      <w:tr w:rsidR="00E77F99" w:rsidRPr="00506839" w:rsidTr="00E90E14">
        <w:trPr>
          <w:trHeight w:val="586"/>
        </w:trPr>
        <w:tc>
          <w:tcPr>
            <w:tcW w:w="3034" w:type="dxa"/>
            <w:shd w:val="clear" w:color="auto" w:fill="auto"/>
            <w:vAlign w:val="center"/>
          </w:tcPr>
          <w:p w:rsidR="00F623E9" w:rsidRPr="000E6814" w:rsidRDefault="00F623E9" w:rsidP="006D36DE">
            <w:pPr>
              <w:pStyle w:val="aff"/>
              <w:jc w:val="left"/>
              <w:rPr>
                <w:rFonts w:eastAsia="Times New Roman"/>
                <w:sz w:val="22"/>
                <w:szCs w:val="22"/>
              </w:rPr>
            </w:pPr>
            <w:r w:rsidRPr="000E6814">
              <w:rPr>
                <w:rFonts w:eastAsia="Times New Roman"/>
                <w:sz w:val="22"/>
                <w:szCs w:val="22"/>
              </w:rPr>
              <w:t>все население</w:t>
            </w:r>
          </w:p>
          <w:p w:rsidR="00DB47DF" w:rsidRPr="000E6814" w:rsidRDefault="00F623E9" w:rsidP="006D36DE">
            <w:pPr>
              <w:pStyle w:val="aff"/>
              <w:jc w:val="left"/>
              <w:rPr>
                <w:rFonts w:eastAsia="Times New Roman"/>
                <w:sz w:val="22"/>
                <w:szCs w:val="22"/>
              </w:rPr>
            </w:pPr>
            <w:r w:rsidRPr="000E6814">
              <w:rPr>
                <w:rFonts w:eastAsia="Times New Roman"/>
                <w:sz w:val="22"/>
                <w:szCs w:val="22"/>
              </w:rPr>
              <w:t>в том числе в возрасте:</w:t>
            </w:r>
          </w:p>
        </w:tc>
        <w:tc>
          <w:tcPr>
            <w:tcW w:w="1429" w:type="dxa"/>
            <w:shd w:val="clear" w:color="auto" w:fill="auto"/>
            <w:vAlign w:val="center"/>
          </w:tcPr>
          <w:p w:rsidR="00DB47DF" w:rsidRPr="00506839" w:rsidRDefault="00C760EB" w:rsidP="00E90E14">
            <w:pPr>
              <w:spacing w:after="0" w:line="240" w:lineRule="auto"/>
              <w:jc w:val="center"/>
              <w:rPr>
                <w:rFonts w:ascii="Times New Roman" w:eastAsia="Times New Roman" w:hAnsi="Times New Roman"/>
                <w:bCs/>
              </w:rPr>
            </w:pPr>
            <w:r>
              <w:rPr>
                <w:rFonts w:ascii="Times New Roman" w:eastAsia="Times New Roman" w:hAnsi="Times New Roman"/>
                <w:bCs/>
              </w:rPr>
              <w:t>1568</w:t>
            </w:r>
          </w:p>
        </w:tc>
        <w:tc>
          <w:tcPr>
            <w:tcW w:w="1499" w:type="dxa"/>
            <w:shd w:val="clear" w:color="auto" w:fill="auto"/>
            <w:vAlign w:val="center"/>
          </w:tcPr>
          <w:p w:rsidR="00DB47DF" w:rsidRPr="00506839" w:rsidRDefault="00423927" w:rsidP="00E90E14">
            <w:pPr>
              <w:spacing w:after="0" w:line="240" w:lineRule="auto"/>
              <w:jc w:val="center"/>
              <w:rPr>
                <w:rFonts w:ascii="Times New Roman" w:eastAsia="Times New Roman" w:hAnsi="Times New Roman"/>
                <w:bCs/>
              </w:rPr>
            </w:pPr>
            <w:r>
              <w:rPr>
                <w:rFonts w:ascii="Times New Roman" w:eastAsia="Times New Roman" w:hAnsi="Times New Roman"/>
                <w:bCs/>
              </w:rPr>
              <w:t>100</w:t>
            </w:r>
          </w:p>
        </w:tc>
        <w:tc>
          <w:tcPr>
            <w:tcW w:w="1115" w:type="dxa"/>
            <w:shd w:val="clear" w:color="auto" w:fill="auto"/>
            <w:vAlign w:val="center"/>
          </w:tcPr>
          <w:p w:rsidR="00DB47DF" w:rsidRPr="00506839" w:rsidRDefault="00C760EB" w:rsidP="00E90E14">
            <w:pPr>
              <w:spacing w:after="0" w:line="240" w:lineRule="auto"/>
              <w:jc w:val="center"/>
              <w:rPr>
                <w:rFonts w:ascii="Times New Roman" w:eastAsia="Times New Roman" w:hAnsi="Times New Roman"/>
                <w:bCs/>
              </w:rPr>
            </w:pPr>
            <w:r>
              <w:rPr>
                <w:rFonts w:ascii="Times New Roman" w:eastAsia="Times New Roman" w:hAnsi="Times New Roman"/>
                <w:bCs/>
              </w:rPr>
              <w:t>1615</w:t>
            </w:r>
          </w:p>
        </w:tc>
        <w:tc>
          <w:tcPr>
            <w:tcW w:w="1255" w:type="dxa"/>
            <w:shd w:val="clear" w:color="auto" w:fill="auto"/>
            <w:vAlign w:val="center"/>
          </w:tcPr>
          <w:p w:rsidR="00DB47DF" w:rsidRPr="00506839" w:rsidRDefault="00423927" w:rsidP="00E90E14">
            <w:pPr>
              <w:spacing w:after="0" w:line="240" w:lineRule="auto"/>
              <w:jc w:val="center"/>
              <w:rPr>
                <w:rFonts w:ascii="Times New Roman" w:eastAsia="Times New Roman" w:hAnsi="Times New Roman"/>
                <w:bCs/>
              </w:rPr>
            </w:pPr>
            <w:r>
              <w:rPr>
                <w:rFonts w:ascii="Times New Roman" w:eastAsia="Times New Roman" w:hAnsi="Times New Roman"/>
                <w:bCs/>
              </w:rPr>
              <w:t>100</w:t>
            </w:r>
          </w:p>
        </w:tc>
        <w:tc>
          <w:tcPr>
            <w:tcW w:w="1329" w:type="dxa"/>
            <w:shd w:val="clear" w:color="auto" w:fill="auto"/>
            <w:vAlign w:val="center"/>
          </w:tcPr>
          <w:p w:rsidR="00DB47DF" w:rsidRPr="00506839" w:rsidRDefault="00C760EB" w:rsidP="00E90E14">
            <w:pPr>
              <w:spacing w:after="0" w:line="240" w:lineRule="auto"/>
              <w:jc w:val="center"/>
              <w:rPr>
                <w:rFonts w:ascii="Times New Roman" w:eastAsia="Times New Roman" w:hAnsi="Times New Roman"/>
                <w:bCs/>
              </w:rPr>
            </w:pPr>
            <w:r>
              <w:rPr>
                <w:rFonts w:ascii="Times New Roman" w:eastAsia="Times New Roman" w:hAnsi="Times New Roman"/>
                <w:bCs/>
              </w:rPr>
              <w:t>1772</w:t>
            </w:r>
          </w:p>
        </w:tc>
        <w:tc>
          <w:tcPr>
            <w:tcW w:w="1320" w:type="dxa"/>
            <w:shd w:val="clear" w:color="auto" w:fill="auto"/>
            <w:vAlign w:val="center"/>
          </w:tcPr>
          <w:p w:rsidR="00DB47DF" w:rsidRPr="00506839" w:rsidRDefault="00C760EB" w:rsidP="00E90E14">
            <w:pPr>
              <w:spacing w:after="0" w:line="240" w:lineRule="auto"/>
              <w:jc w:val="center"/>
              <w:rPr>
                <w:rFonts w:ascii="Times New Roman" w:eastAsia="Times New Roman" w:hAnsi="Times New Roman"/>
                <w:bCs/>
              </w:rPr>
            </w:pPr>
            <w:r>
              <w:rPr>
                <w:rFonts w:ascii="Times New Roman" w:eastAsia="Times New Roman" w:hAnsi="Times New Roman"/>
                <w:bCs/>
              </w:rPr>
              <w:t>100</w:t>
            </w:r>
          </w:p>
        </w:tc>
        <w:tc>
          <w:tcPr>
            <w:tcW w:w="1208" w:type="dxa"/>
            <w:shd w:val="clear" w:color="auto" w:fill="auto"/>
            <w:vAlign w:val="center"/>
          </w:tcPr>
          <w:p w:rsidR="00DB47DF" w:rsidRPr="00506839" w:rsidRDefault="00C760EB" w:rsidP="00E90E14">
            <w:pPr>
              <w:spacing w:after="0" w:line="240" w:lineRule="auto"/>
              <w:jc w:val="center"/>
              <w:rPr>
                <w:rFonts w:ascii="Times New Roman" w:eastAsia="Times New Roman" w:hAnsi="Times New Roman"/>
                <w:bCs/>
              </w:rPr>
            </w:pPr>
            <w:r>
              <w:rPr>
                <w:rFonts w:ascii="Times New Roman" w:eastAsia="Times New Roman" w:hAnsi="Times New Roman"/>
                <w:bCs/>
              </w:rPr>
              <w:t>2240</w:t>
            </w:r>
          </w:p>
        </w:tc>
        <w:tc>
          <w:tcPr>
            <w:tcW w:w="1440" w:type="dxa"/>
            <w:shd w:val="clear" w:color="auto" w:fill="auto"/>
            <w:vAlign w:val="center"/>
          </w:tcPr>
          <w:p w:rsidR="00DB47DF" w:rsidRPr="00506839" w:rsidRDefault="00423927" w:rsidP="00E90E14">
            <w:pPr>
              <w:spacing w:after="0" w:line="240" w:lineRule="auto"/>
              <w:jc w:val="center"/>
              <w:rPr>
                <w:rFonts w:ascii="Times New Roman" w:eastAsia="Times New Roman" w:hAnsi="Times New Roman"/>
                <w:bCs/>
              </w:rPr>
            </w:pPr>
            <w:r>
              <w:rPr>
                <w:rFonts w:ascii="Times New Roman" w:eastAsia="Times New Roman" w:hAnsi="Times New Roman"/>
                <w:bCs/>
              </w:rPr>
              <w:t>100</w:t>
            </w:r>
          </w:p>
        </w:tc>
      </w:tr>
      <w:tr w:rsidR="00DB47DF" w:rsidRPr="00506839" w:rsidTr="00423927">
        <w:trPr>
          <w:trHeight w:val="555"/>
        </w:trPr>
        <w:tc>
          <w:tcPr>
            <w:tcW w:w="3034" w:type="dxa"/>
            <w:shd w:val="clear" w:color="auto" w:fill="auto"/>
            <w:vAlign w:val="center"/>
          </w:tcPr>
          <w:p w:rsidR="00DB47DF" w:rsidRPr="000E6814" w:rsidRDefault="00DB47DF" w:rsidP="006D36DE">
            <w:pPr>
              <w:pStyle w:val="aff"/>
              <w:jc w:val="left"/>
              <w:rPr>
                <w:rFonts w:eastAsia="Times New Roman"/>
                <w:bCs/>
                <w:sz w:val="22"/>
                <w:szCs w:val="22"/>
              </w:rPr>
            </w:pPr>
            <w:r w:rsidRPr="000E6814">
              <w:rPr>
                <w:rFonts w:eastAsia="Times New Roman"/>
                <w:sz w:val="22"/>
                <w:szCs w:val="22"/>
              </w:rPr>
              <w:t>младше трудоспособного</w:t>
            </w:r>
          </w:p>
        </w:tc>
        <w:tc>
          <w:tcPr>
            <w:tcW w:w="1429" w:type="dxa"/>
            <w:shd w:val="clear" w:color="auto" w:fill="auto"/>
            <w:vAlign w:val="center"/>
          </w:tcPr>
          <w:p w:rsidR="00DB47DF" w:rsidRPr="00506839" w:rsidRDefault="00C760EB" w:rsidP="00423927">
            <w:pPr>
              <w:spacing w:after="0" w:line="240" w:lineRule="auto"/>
              <w:jc w:val="center"/>
              <w:rPr>
                <w:rFonts w:ascii="Times New Roman" w:eastAsia="Times New Roman" w:hAnsi="Times New Roman"/>
              </w:rPr>
            </w:pPr>
            <w:r>
              <w:rPr>
                <w:rFonts w:ascii="Times New Roman" w:eastAsia="Times New Roman" w:hAnsi="Times New Roman"/>
              </w:rPr>
              <w:t>492</w:t>
            </w:r>
          </w:p>
        </w:tc>
        <w:tc>
          <w:tcPr>
            <w:tcW w:w="1499" w:type="dxa"/>
            <w:shd w:val="clear" w:color="auto" w:fill="auto"/>
            <w:vAlign w:val="center"/>
          </w:tcPr>
          <w:p w:rsidR="00DB47DF" w:rsidRPr="00506839" w:rsidRDefault="00C760EB" w:rsidP="00423927">
            <w:pPr>
              <w:spacing w:after="0" w:line="240" w:lineRule="auto"/>
              <w:jc w:val="center"/>
              <w:rPr>
                <w:rFonts w:ascii="Times New Roman" w:eastAsia="Times New Roman" w:hAnsi="Times New Roman"/>
              </w:rPr>
            </w:pPr>
            <w:r>
              <w:rPr>
                <w:rFonts w:ascii="Times New Roman" w:eastAsia="Times New Roman" w:hAnsi="Times New Roman"/>
              </w:rPr>
              <w:t>31,3</w:t>
            </w:r>
          </w:p>
        </w:tc>
        <w:tc>
          <w:tcPr>
            <w:tcW w:w="1115" w:type="dxa"/>
            <w:shd w:val="clear" w:color="auto" w:fill="auto"/>
            <w:vAlign w:val="center"/>
          </w:tcPr>
          <w:p w:rsidR="00DB47DF" w:rsidRPr="00506839" w:rsidRDefault="00C760EB" w:rsidP="00423927">
            <w:pPr>
              <w:spacing w:after="0" w:line="240" w:lineRule="auto"/>
              <w:jc w:val="center"/>
              <w:rPr>
                <w:rFonts w:ascii="Times New Roman" w:eastAsia="Times New Roman" w:hAnsi="Times New Roman"/>
              </w:rPr>
            </w:pPr>
            <w:r>
              <w:rPr>
                <w:rFonts w:ascii="Times New Roman" w:eastAsia="Times New Roman" w:hAnsi="Times New Roman"/>
              </w:rPr>
              <w:t>550</w:t>
            </w:r>
          </w:p>
        </w:tc>
        <w:tc>
          <w:tcPr>
            <w:tcW w:w="1255" w:type="dxa"/>
            <w:shd w:val="clear" w:color="auto" w:fill="auto"/>
            <w:vAlign w:val="center"/>
          </w:tcPr>
          <w:p w:rsidR="00DB47DF" w:rsidRPr="00506839" w:rsidRDefault="00C760EB" w:rsidP="00423927">
            <w:pPr>
              <w:spacing w:after="0" w:line="240" w:lineRule="auto"/>
              <w:jc w:val="center"/>
              <w:rPr>
                <w:rFonts w:ascii="Times New Roman" w:eastAsia="Times New Roman" w:hAnsi="Times New Roman"/>
              </w:rPr>
            </w:pPr>
            <w:r>
              <w:rPr>
                <w:rFonts w:ascii="Times New Roman" w:eastAsia="Times New Roman" w:hAnsi="Times New Roman"/>
              </w:rPr>
              <w:t>34,1</w:t>
            </w:r>
          </w:p>
        </w:tc>
        <w:tc>
          <w:tcPr>
            <w:tcW w:w="1329" w:type="dxa"/>
            <w:shd w:val="clear" w:color="auto" w:fill="auto"/>
            <w:vAlign w:val="center"/>
          </w:tcPr>
          <w:p w:rsidR="00DB47DF" w:rsidRPr="00506839" w:rsidRDefault="00C760EB" w:rsidP="00423927">
            <w:pPr>
              <w:spacing w:after="0" w:line="240" w:lineRule="auto"/>
              <w:jc w:val="center"/>
              <w:rPr>
                <w:rFonts w:ascii="Times New Roman" w:eastAsia="Times New Roman" w:hAnsi="Times New Roman"/>
              </w:rPr>
            </w:pPr>
            <w:r>
              <w:rPr>
                <w:rFonts w:ascii="Times New Roman" w:eastAsia="Times New Roman" w:hAnsi="Times New Roman"/>
              </w:rPr>
              <w:t>620</w:t>
            </w:r>
          </w:p>
        </w:tc>
        <w:tc>
          <w:tcPr>
            <w:tcW w:w="1320" w:type="dxa"/>
            <w:shd w:val="clear" w:color="auto" w:fill="auto"/>
            <w:vAlign w:val="center"/>
          </w:tcPr>
          <w:p w:rsidR="00DB47DF" w:rsidRPr="00506839" w:rsidRDefault="00C760EB" w:rsidP="00423927">
            <w:pPr>
              <w:spacing w:after="0" w:line="240" w:lineRule="auto"/>
              <w:jc w:val="center"/>
              <w:rPr>
                <w:rFonts w:ascii="Times New Roman" w:eastAsia="Times New Roman" w:hAnsi="Times New Roman"/>
              </w:rPr>
            </w:pPr>
            <w:r>
              <w:rPr>
                <w:rFonts w:ascii="Times New Roman" w:eastAsia="Times New Roman" w:hAnsi="Times New Roman"/>
              </w:rPr>
              <w:t>35</w:t>
            </w:r>
          </w:p>
        </w:tc>
        <w:tc>
          <w:tcPr>
            <w:tcW w:w="1208" w:type="dxa"/>
            <w:shd w:val="clear" w:color="auto" w:fill="auto"/>
            <w:vAlign w:val="center"/>
          </w:tcPr>
          <w:p w:rsidR="00DB47DF" w:rsidRPr="00506839" w:rsidRDefault="00C760EB" w:rsidP="00423927">
            <w:pPr>
              <w:spacing w:after="0" w:line="240" w:lineRule="auto"/>
              <w:jc w:val="center"/>
              <w:rPr>
                <w:rFonts w:ascii="Times New Roman" w:eastAsia="Times New Roman" w:hAnsi="Times New Roman"/>
              </w:rPr>
            </w:pPr>
            <w:r>
              <w:rPr>
                <w:rFonts w:ascii="Times New Roman" w:eastAsia="Times New Roman" w:hAnsi="Times New Roman"/>
              </w:rPr>
              <w:t>806</w:t>
            </w:r>
          </w:p>
        </w:tc>
        <w:tc>
          <w:tcPr>
            <w:tcW w:w="1440" w:type="dxa"/>
            <w:shd w:val="clear" w:color="auto" w:fill="auto"/>
            <w:vAlign w:val="center"/>
          </w:tcPr>
          <w:p w:rsidR="00DB47DF" w:rsidRPr="00506839" w:rsidRDefault="00C760EB" w:rsidP="00423927">
            <w:pPr>
              <w:spacing w:after="0" w:line="240" w:lineRule="auto"/>
              <w:jc w:val="center"/>
              <w:rPr>
                <w:rFonts w:ascii="Times New Roman" w:eastAsia="Times New Roman" w:hAnsi="Times New Roman"/>
              </w:rPr>
            </w:pPr>
            <w:r>
              <w:rPr>
                <w:rFonts w:ascii="Times New Roman" w:eastAsia="Times New Roman" w:hAnsi="Times New Roman"/>
              </w:rPr>
              <w:t>36</w:t>
            </w:r>
          </w:p>
        </w:tc>
      </w:tr>
      <w:tr w:rsidR="00DB47DF" w:rsidRPr="00506839" w:rsidTr="00423927">
        <w:trPr>
          <w:trHeight w:val="549"/>
        </w:trPr>
        <w:tc>
          <w:tcPr>
            <w:tcW w:w="3034" w:type="dxa"/>
            <w:shd w:val="clear" w:color="auto" w:fill="auto"/>
            <w:vAlign w:val="center"/>
          </w:tcPr>
          <w:p w:rsidR="00DB47DF" w:rsidRPr="000E6814" w:rsidRDefault="00DB47DF" w:rsidP="006D36DE">
            <w:pPr>
              <w:pStyle w:val="aff"/>
              <w:jc w:val="left"/>
              <w:rPr>
                <w:rFonts w:eastAsia="Times New Roman"/>
                <w:bCs/>
                <w:sz w:val="22"/>
                <w:szCs w:val="22"/>
              </w:rPr>
            </w:pPr>
            <w:r w:rsidRPr="000E6814">
              <w:rPr>
                <w:rFonts w:eastAsia="Times New Roman"/>
                <w:sz w:val="22"/>
                <w:szCs w:val="22"/>
              </w:rPr>
              <w:t>трудоспособном</w:t>
            </w:r>
          </w:p>
        </w:tc>
        <w:tc>
          <w:tcPr>
            <w:tcW w:w="1429" w:type="dxa"/>
            <w:shd w:val="clear" w:color="auto" w:fill="auto"/>
            <w:vAlign w:val="center"/>
          </w:tcPr>
          <w:p w:rsidR="00DB47DF" w:rsidRPr="00506839" w:rsidRDefault="00C760EB" w:rsidP="00423927">
            <w:pPr>
              <w:spacing w:after="0" w:line="240" w:lineRule="auto"/>
              <w:jc w:val="center"/>
              <w:rPr>
                <w:rFonts w:ascii="Times New Roman" w:eastAsia="Times New Roman" w:hAnsi="Times New Roman"/>
              </w:rPr>
            </w:pPr>
            <w:r>
              <w:rPr>
                <w:rFonts w:ascii="Times New Roman" w:eastAsia="Times New Roman" w:hAnsi="Times New Roman"/>
              </w:rPr>
              <w:t>984</w:t>
            </w:r>
          </w:p>
        </w:tc>
        <w:tc>
          <w:tcPr>
            <w:tcW w:w="1499" w:type="dxa"/>
            <w:shd w:val="clear" w:color="auto" w:fill="auto"/>
            <w:vAlign w:val="center"/>
          </w:tcPr>
          <w:p w:rsidR="00DB47DF" w:rsidRPr="00506839" w:rsidRDefault="00C760EB" w:rsidP="00423927">
            <w:pPr>
              <w:spacing w:after="0" w:line="240" w:lineRule="auto"/>
              <w:jc w:val="center"/>
              <w:rPr>
                <w:rFonts w:ascii="Times New Roman" w:eastAsia="Times New Roman" w:hAnsi="Times New Roman"/>
              </w:rPr>
            </w:pPr>
            <w:r>
              <w:rPr>
                <w:rFonts w:ascii="Times New Roman" w:eastAsia="Times New Roman" w:hAnsi="Times New Roman"/>
              </w:rPr>
              <w:t>62,8</w:t>
            </w:r>
          </w:p>
        </w:tc>
        <w:tc>
          <w:tcPr>
            <w:tcW w:w="1115" w:type="dxa"/>
            <w:shd w:val="clear" w:color="auto" w:fill="auto"/>
            <w:vAlign w:val="center"/>
          </w:tcPr>
          <w:p w:rsidR="00DB47DF" w:rsidRPr="00506839" w:rsidRDefault="00C760EB" w:rsidP="00423927">
            <w:pPr>
              <w:spacing w:after="0" w:line="240" w:lineRule="auto"/>
              <w:jc w:val="center"/>
              <w:rPr>
                <w:rFonts w:ascii="Times New Roman" w:eastAsia="Times New Roman" w:hAnsi="Times New Roman"/>
              </w:rPr>
            </w:pPr>
            <w:r>
              <w:rPr>
                <w:rFonts w:ascii="Times New Roman" w:eastAsia="Times New Roman" w:hAnsi="Times New Roman"/>
              </w:rPr>
              <w:t>965</w:t>
            </w:r>
          </w:p>
        </w:tc>
        <w:tc>
          <w:tcPr>
            <w:tcW w:w="1255" w:type="dxa"/>
            <w:shd w:val="clear" w:color="auto" w:fill="auto"/>
            <w:vAlign w:val="center"/>
          </w:tcPr>
          <w:p w:rsidR="00DB47DF" w:rsidRPr="00506839" w:rsidRDefault="00C760EB" w:rsidP="00423927">
            <w:pPr>
              <w:spacing w:after="0" w:line="240" w:lineRule="auto"/>
              <w:jc w:val="center"/>
              <w:rPr>
                <w:rFonts w:ascii="Times New Roman" w:eastAsia="Times New Roman" w:hAnsi="Times New Roman"/>
              </w:rPr>
            </w:pPr>
            <w:r>
              <w:rPr>
                <w:rFonts w:ascii="Times New Roman" w:eastAsia="Times New Roman" w:hAnsi="Times New Roman"/>
              </w:rPr>
              <w:t>59,7</w:t>
            </w:r>
          </w:p>
        </w:tc>
        <w:tc>
          <w:tcPr>
            <w:tcW w:w="1329" w:type="dxa"/>
            <w:shd w:val="clear" w:color="auto" w:fill="auto"/>
            <w:vAlign w:val="center"/>
          </w:tcPr>
          <w:p w:rsidR="00DB47DF" w:rsidRPr="00506839" w:rsidRDefault="00C760EB" w:rsidP="00423927">
            <w:pPr>
              <w:spacing w:after="0" w:line="240" w:lineRule="auto"/>
              <w:jc w:val="center"/>
              <w:rPr>
                <w:rFonts w:ascii="Times New Roman" w:eastAsia="Times New Roman" w:hAnsi="Times New Roman"/>
              </w:rPr>
            </w:pPr>
            <w:r>
              <w:rPr>
                <w:rFonts w:ascii="Times New Roman" w:eastAsia="Times New Roman" w:hAnsi="Times New Roman"/>
              </w:rPr>
              <w:t>1027</w:t>
            </w:r>
          </w:p>
        </w:tc>
        <w:tc>
          <w:tcPr>
            <w:tcW w:w="1320" w:type="dxa"/>
            <w:shd w:val="clear" w:color="auto" w:fill="auto"/>
            <w:vAlign w:val="center"/>
          </w:tcPr>
          <w:p w:rsidR="00DB47DF" w:rsidRPr="00506839" w:rsidRDefault="00C760EB" w:rsidP="00423927">
            <w:pPr>
              <w:spacing w:after="0" w:line="240" w:lineRule="auto"/>
              <w:jc w:val="center"/>
              <w:rPr>
                <w:rFonts w:ascii="Times New Roman" w:eastAsia="Times New Roman" w:hAnsi="Times New Roman"/>
              </w:rPr>
            </w:pPr>
            <w:r>
              <w:rPr>
                <w:rFonts w:ascii="Times New Roman" w:eastAsia="Times New Roman" w:hAnsi="Times New Roman"/>
              </w:rPr>
              <w:t>58,0</w:t>
            </w:r>
          </w:p>
        </w:tc>
        <w:tc>
          <w:tcPr>
            <w:tcW w:w="1208" w:type="dxa"/>
            <w:shd w:val="clear" w:color="auto" w:fill="auto"/>
            <w:vAlign w:val="center"/>
          </w:tcPr>
          <w:p w:rsidR="00DB47DF" w:rsidRPr="00506839" w:rsidRDefault="00C760EB" w:rsidP="00423927">
            <w:pPr>
              <w:spacing w:after="0" w:line="240" w:lineRule="auto"/>
              <w:jc w:val="center"/>
              <w:rPr>
                <w:rFonts w:ascii="Times New Roman" w:eastAsia="Times New Roman" w:hAnsi="Times New Roman"/>
              </w:rPr>
            </w:pPr>
            <w:r>
              <w:rPr>
                <w:rFonts w:ascii="Times New Roman" w:eastAsia="Times New Roman" w:hAnsi="Times New Roman"/>
              </w:rPr>
              <w:t>1254</w:t>
            </w:r>
          </w:p>
        </w:tc>
        <w:tc>
          <w:tcPr>
            <w:tcW w:w="1440" w:type="dxa"/>
            <w:shd w:val="clear" w:color="auto" w:fill="auto"/>
            <w:vAlign w:val="center"/>
          </w:tcPr>
          <w:p w:rsidR="00DB47DF" w:rsidRPr="00506839" w:rsidRDefault="00C760EB" w:rsidP="00423927">
            <w:pPr>
              <w:spacing w:after="0" w:line="240" w:lineRule="auto"/>
              <w:jc w:val="center"/>
              <w:rPr>
                <w:rFonts w:ascii="Times New Roman" w:eastAsia="Times New Roman" w:hAnsi="Times New Roman"/>
              </w:rPr>
            </w:pPr>
            <w:r>
              <w:rPr>
                <w:rFonts w:ascii="Times New Roman" w:eastAsia="Times New Roman" w:hAnsi="Times New Roman"/>
              </w:rPr>
              <w:t>56</w:t>
            </w:r>
          </w:p>
        </w:tc>
      </w:tr>
      <w:tr w:rsidR="00DB47DF" w:rsidRPr="00506839" w:rsidTr="00423927">
        <w:trPr>
          <w:trHeight w:val="557"/>
        </w:trPr>
        <w:tc>
          <w:tcPr>
            <w:tcW w:w="3034" w:type="dxa"/>
            <w:shd w:val="clear" w:color="auto" w:fill="auto"/>
            <w:vAlign w:val="center"/>
          </w:tcPr>
          <w:p w:rsidR="00DB47DF" w:rsidRPr="000E6814" w:rsidRDefault="00DB47DF" w:rsidP="006D36DE">
            <w:pPr>
              <w:pStyle w:val="aff"/>
              <w:jc w:val="left"/>
              <w:rPr>
                <w:rFonts w:eastAsia="Times New Roman"/>
                <w:sz w:val="22"/>
                <w:szCs w:val="22"/>
              </w:rPr>
            </w:pPr>
            <w:r w:rsidRPr="000E6814">
              <w:rPr>
                <w:rFonts w:eastAsia="Times New Roman"/>
                <w:sz w:val="22"/>
                <w:szCs w:val="22"/>
              </w:rPr>
              <w:t>старше трудоспособного</w:t>
            </w:r>
          </w:p>
        </w:tc>
        <w:tc>
          <w:tcPr>
            <w:tcW w:w="1429" w:type="dxa"/>
            <w:shd w:val="clear" w:color="auto" w:fill="auto"/>
            <w:vAlign w:val="center"/>
          </w:tcPr>
          <w:p w:rsidR="00DB47DF" w:rsidRPr="00506839" w:rsidRDefault="00C760EB" w:rsidP="00423927">
            <w:pPr>
              <w:spacing w:after="0" w:line="240" w:lineRule="auto"/>
              <w:jc w:val="center"/>
              <w:rPr>
                <w:rFonts w:ascii="Times New Roman" w:eastAsia="Times New Roman" w:hAnsi="Times New Roman"/>
              </w:rPr>
            </w:pPr>
            <w:r>
              <w:rPr>
                <w:rFonts w:ascii="Times New Roman" w:eastAsia="Times New Roman" w:hAnsi="Times New Roman"/>
              </w:rPr>
              <w:t>92</w:t>
            </w:r>
          </w:p>
        </w:tc>
        <w:tc>
          <w:tcPr>
            <w:tcW w:w="1499" w:type="dxa"/>
            <w:shd w:val="clear" w:color="auto" w:fill="auto"/>
            <w:vAlign w:val="center"/>
          </w:tcPr>
          <w:p w:rsidR="00DB47DF" w:rsidRPr="00506839" w:rsidRDefault="00C760EB" w:rsidP="00423927">
            <w:pPr>
              <w:spacing w:after="0" w:line="240" w:lineRule="auto"/>
              <w:jc w:val="center"/>
              <w:rPr>
                <w:rFonts w:ascii="Times New Roman" w:eastAsia="Times New Roman" w:hAnsi="Times New Roman"/>
              </w:rPr>
            </w:pPr>
            <w:r>
              <w:rPr>
                <w:rFonts w:ascii="Times New Roman" w:eastAsia="Times New Roman" w:hAnsi="Times New Roman"/>
              </w:rPr>
              <w:t>5,9</w:t>
            </w:r>
          </w:p>
        </w:tc>
        <w:tc>
          <w:tcPr>
            <w:tcW w:w="1115" w:type="dxa"/>
            <w:shd w:val="clear" w:color="auto" w:fill="auto"/>
            <w:vAlign w:val="center"/>
          </w:tcPr>
          <w:p w:rsidR="00DB47DF" w:rsidRPr="00506839" w:rsidRDefault="00C760EB" w:rsidP="00423927">
            <w:pPr>
              <w:spacing w:after="0" w:line="240" w:lineRule="auto"/>
              <w:jc w:val="center"/>
              <w:rPr>
                <w:rFonts w:ascii="Times New Roman" w:eastAsia="Times New Roman" w:hAnsi="Times New Roman"/>
              </w:rPr>
            </w:pPr>
            <w:r>
              <w:rPr>
                <w:rFonts w:ascii="Times New Roman" w:eastAsia="Times New Roman" w:hAnsi="Times New Roman"/>
              </w:rPr>
              <w:t>100</w:t>
            </w:r>
          </w:p>
        </w:tc>
        <w:tc>
          <w:tcPr>
            <w:tcW w:w="1255" w:type="dxa"/>
            <w:shd w:val="clear" w:color="auto" w:fill="auto"/>
            <w:vAlign w:val="center"/>
          </w:tcPr>
          <w:p w:rsidR="00DB47DF" w:rsidRPr="00506839" w:rsidRDefault="00C760EB" w:rsidP="00423927">
            <w:pPr>
              <w:spacing w:after="0" w:line="240" w:lineRule="auto"/>
              <w:jc w:val="center"/>
              <w:rPr>
                <w:rFonts w:ascii="Times New Roman" w:eastAsia="Times New Roman" w:hAnsi="Times New Roman"/>
              </w:rPr>
            </w:pPr>
            <w:r>
              <w:rPr>
                <w:rFonts w:ascii="Times New Roman" w:eastAsia="Times New Roman" w:hAnsi="Times New Roman"/>
              </w:rPr>
              <w:t>6,2</w:t>
            </w:r>
          </w:p>
        </w:tc>
        <w:tc>
          <w:tcPr>
            <w:tcW w:w="1329" w:type="dxa"/>
            <w:shd w:val="clear" w:color="auto" w:fill="auto"/>
            <w:vAlign w:val="center"/>
          </w:tcPr>
          <w:p w:rsidR="00DB47DF" w:rsidRPr="00506839" w:rsidRDefault="00C760EB" w:rsidP="00423927">
            <w:pPr>
              <w:spacing w:after="0" w:line="240" w:lineRule="auto"/>
              <w:jc w:val="center"/>
              <w:rPr>
                <w:rFonts w:ascii="Times New Roman" w:eastAsia="Times New Roman" w:hAnsi="Times New Roman"/>
              </w:rPr>
            </w:pPr>
            <w:r>
              <w:rPr>
                <w:rFonts w:ascii="Times New Roman" w:eastAsia="Times New Roman" w:hAnsi="Times New Roman"/>
              </w:rPr>
              <w:t>125</w:t>
            </w:r>
          </w:p>
        </w:tc>
        <w:tc>
          <w:tcPr>
            <w:tcW w:w="1320" w:type="dxa"/>
            <w:shd w:val="clear" w:color="auto" w:fill="auto"/>
            <w:vAlign w:val="center"/>
          </w:tcPr>
          <w:p w:rsidR="00DB47DF" w:rsidRPr="00506839" w:rsidRDefault="00C760EB" w:rsidP="00423927">
            <w:pPr>
              <w:spacing w:after="0" w:line="240" w:lineRule="auto"/>
              <w:jc w:val="center"/>
              <w:rPr>
                <w:rFonts w:ascii="Times New Roman" w:eastAsia="Times New Roman" w:hAnsi="Times New Roman"/>
              </w:rPr>
            </w:pPr>
            <w:r>
              <w:rPr>
                <w:rFonts w:ascii="Times New Roman" w:eastAsia="Times New Roman" w:hAnsi="Times New Roman"/>
              </w:rPr>
              <w:t>7</w:t>
            </w:r>
          </w:p>
        </w:tc>
        <w:tc>
          <w:tcPr>
            <w:tcW w:w="1208" w:type="dxa"/>
            <w:shd w:val="clear" w:color="auto" w:fill="auto"/>
            <w:vAlign w:val="center"/>
          </w:tcPr>
          <w:p w:rsidR="00DB47DF" w:rsidRPr="00506839" w:rsidRDefault="00C760EB" w:rsidP="00423927">
            <w:pPr>
              <w:spacing w:after="0" w:line="240" w:lineRule="auto"/>
              <w:jc w:val="center"/>
              <w:rPr>
                <w:rFonts w:ascii="Times New Roman" w:eastAsia="Times New Roman" w:hAnsi="Times New Roman"/>
              </w:rPr>
            </w:pPr>
            <w:r>
              <w:rPr>
                <w:rFonts w:ascii="Times New Roman" w:eastAsia="Times New Roman" w:hAnsi="Times New Roman"/>
              </w:rPr>
              <w:t>180</w:t>
            </w:r>
          </w:p>
        </w:tc>
        <w:tc>
          <w:tcPr>
            <w:tcW w:w="1440" w:type="dxa"/>
            <w:shd w:val="clear" w:color="auto" w:fill="auto"/>
            <w:vAlign w:val="center"/>
          </w:tcPr>
          <w:p w:rsidR="0000039B" w:rsidRPr="00506839" w:rsidRDefault="00C760EB" w:rsidP="00423927">
            <w:pPr>
              <w:spacing w:after="0" w:line="240" w:lineRule="auto"/>
              <w:jc w:val="center"/>
              <w:rPr>
                <w:rFonts w:ascii="Times New Roman" w:eastAsia="Times New Roman" w:hAnsi="Times New Roman"/>
              </w:rPr>
            </w:pPr>
            <w:r>
              <w:rPr>
                <w:rFonts w:ascii="Times New Roman" w:eastAsia="Times New Roman" w:hAnsi="Times New Roman"/>
              </w:rPr>
              <w:t>8</w:t>
            </w:r>
          </w:p>
        </w:tc>
      </w:tr>
    </w:tbl>
    <w:p w:rsidR="008115E1" w:rsidRDefault="008115E1" w:rsidP="008115E1">
      <w:pPr>
        <w:pStyle w:val="19"/>
        <w:suppressAutoHyphens w:val="0"/>
        <w:rPr>
          <w:bCs w:val="0"/>
          <w:szCs w:val="26"/>
          <w:lang w:eastAsia="ru-RU"/>
        </w:rPr>
      </w:pPr>
    </w:p>
    <w:p w:rsidR="008115E1" w:rsidRDefault="008115E1" w:rsidP="008115E1">
      <w:pPr>
        <w:ind w:firstLine="540"/>
        <w:jc w:val="both"/>
        <w:rPr>
          <w:rFonts w:ascii="Arial" w:hAnsi="Arial" w:cs="Arial"/>
          <w:szCs w:val="26"/>
        </w:rPr>
      </w:pPr>
    </w:p>
    <w:p w:rsidR="008115E1" w:rsidRDefault="008115E1" w:rsidP="008115E1">
      <w:pPr>
        <w:ind w:firstLine="540"/>
        <w:jc w:val="both"/>
        <w:rPr>
          <w:rFonts w:ascii="Arial" w:hAnsi="Arial" w:cs="Arial"/>
          <w:szCs w:val="26"/>
        </w:rPr>
      </w:pPr>
    </w:p>
    <w:p w:rsidR="00DB47DF" w:rsidRDefault="00DB47DF" w:rsidP="008115E1">
      <w:pPr>
        <w:ind w:firstLine="540"/>
        <w:jc w:val="both"/>
        <w:rPr>
          <w:rFonts w:ascii="Arial" w:hAnsi="Arial" w:cs="Arial"/>
          <w:szCs w:val="26"/>
        </w:rPr>
      </w:pPr>
    </w:p>
    <w:p w:rsidR="00DB47DF" w:rsidRDefault="00DB47DF" w:rsidP="008115E1">
      <w:pPr>
        <w:ind w:firstLine="540"/>
        <w:jc w:val="both"/>
        <w:rPr>
          <w:rFonts w:ascii="Arial" w:hAnsi="Arial" w:cs="Arial"/>
          <w:szCs w:val="26"/>
        </w:rPr>
      </w:pPr>
    </w:p>
    <w:p w:rsidR="00DB47DF" w:rsidRDefault="00DB47DF" w:rsidP="008115E1">
      <w:pPr>
        <w:ind w:firstLine="540"/>
        <w:jc w:val="both"/>
        <w:rPr>
          <w:rFonts w:ascii="Arial" w:hAnsi="Arial" w:cs="Arial"/>
          <w:szCs w:val="26"/>
        </w:rPr>
      </w:pPr>
    </w:p>
    <w:p w:rsidR="00DB47DF" w:rsidRDefault="00DB47DF" w:rsidP="008115E1">
      <w:pPr>
        <w:ind w:firstLine="540"/>
        <w:jc w:val="both"/>
        <w:rPr>
          <w:rFonts w:ascii="Arial" w:hAnsi="Arial" w:cs="Arial"/>
          <w:szCs w:val="26"/>
        </w:rPr>
      </w:pPr>
    </w:p>
    <w:p w:rsidR="00DB47DF" w:rsidRDefault="00DB47DF" w:rsidP="008115E1">
      <w:pPr>
        <w:ind w:firstLine="540"/>
        <w:jc w:val="both"/>
        <w:rPr>
          <w:rFonts w:ascii="Arial" w:hAnsi="Arial" w:cs="Arial"/>
          <w:szCs w:val="26"/>
        </w:rPr>
      </w:pPr>
    </w:p>
    <w:p w:rsidR="00DB47DF" w:rsidRPr="00E77F99" w:rsidRDefault="00DB47DF" w:rsidP="00E77F99">
      <w:pPr>
        <w:jc w:val="both"/>
        <w:rPr>
          <w:rFonts w:ascii="Times New Roman" w:hAnsi="Times New Roman"/>
          <w:szCs w:val="26"/>
        </w:rPr>
      </w:pPr>
    </w:p>
    <w:p w:rsidR="008115E1" w:rsidRPr="00C07B2A" w:rsidRDefault="008115E1" w:rsidP="001E7318">
      <w:pPr>
        <w:pStyle w:val="3"/>
      </w:pPr>
      <w:bookmarkStart w:id="23" w:name="_Toc404572973"/>
      <w:bookmarkStart w:id="24" w:name="_Toc404573476"/>
      <w:bookmarkStart w:id="25" w:name="_Toc407585388"/>
      <w:r w:rsidRPr="00C07B2A">
        <w:t xml:space="preserve">Таблица </w:t>
      </w:r>
      <w:r w:rsidR="000B6C93" w:rsidRPr="00C07B2A">
        <w:t>1.3.3.</w:t>
      </w:r>
      <w:r w:rsidRPr="00C07B2A">
        <w:t>2</w:t>
      </w:r>
      <w:bookmarkEnd w:id="23"/>
      <w:bookmarkEnd w:id="24"/>
      <w:bookmarkEnd w:id="25"/>
    </w:p>
    <w:p w:rsidR="008115E1" w:rsidRPr="00C07B2A" w:rsidRDefault="008115E1" w:rsidP="00F623E9">
      <w:pPr>
        <w:pStyle w:val="19"/>
        <w:rPr>
          <w:rFonts w:ascii="Times New Roman" w:hAnsi="Times New Roman" w:cs="Times New Roman"/>
          <w:bCs w:val="0"/>
          <w:i/>
          <w:sz w:val="22"/>
          <w:szCs w:val="22"/>
        </w:rPr>
      </w:pPr>
      <w:r w:rsidRPr="00C07B2A">
        <w:rPr>
          <w:rFonts w:ascii="Times New Roman" w:hAnsi="Times New Roman" w:cs="Times New Roman"/>
          <w:bCs w:val="0"/>
          <w:i/>
          <w:sz w:val="22"/>
          <w:szCs w:val="22"/>
        </w:rPr>
        <w:t>Второй вариант прогноза численности</w:t>
      </w:r>
      <w:r w:rsidR="004916E0">
        <w:rPr>
          <w:rFonts w:ascii="Times New Roman" w:hAnsi="Times New Roman" w:cs="Times New Roman"/>
          <w:bCs w:val="0"/>
          <w:i/>
          <w:sz w:val="22"/>
          <w:szCs w:val="22"/>
        </w:rPr>
        <w:t xml:space="preserve"> </w:t>
      </w:r>
      <w:r w:rsidRPr="00C07B2A">
        <w:rPr>
          <w:rFonts w:ascii="Times New Roman" w:hAnsi="Times New Roman" w:cs="Times New Roman"/>
          <w:bCs w:val="0"/>
          <w:i/>
          <w:sz w:val="22"/>
          <w:szCs w:val="22"/>
        </w:rPr>
        <w:t>МО сельское посе</w:t>
      </w:r>
      <w:r w:rsidR="00B70D3A" w:rsidRPr="00C07B2A">
        <w:rPr>
          <w:rFonts w:ascii="Times New Roman" w:hAnsi="Times New Roman" w:cs="Times New Roman"/>
          <w:bCs w:val="0"/>
          <w:i/>
          <w:sz w:val="22"/>
          <w:szCs w:val="22"/>
        </w:rPr>
        <w:t xml:space="preserve">ление </w:t>
      </w:r>
      <w:r w:rsidR="003E2F5E">
        <w:rPr>
          <w:rFonts w:ascii="Times New Roman" w:hAnsi="Times New Roman" w:cs="Times New Roman"/>
          <w:bCs w:val="0"/>
          <w:i/>
          <w:sz w:val="22"/>
          <w:szCs w:val="22"/>
        </w:rPr>
        <w:t xml:space="preserve">«село </w:t>
      </w:r>
      <w:proofErr w:type="spellStart"/>
      <w:r w:rsidR="00B37C6C">
        <w:rPr>
          <w:rFonts w:ascii="Times New Roman" w:hAnsi="Times New Roman" w:cs="Times New Roman"/>
          <w:bCs w:val="0"/>
          <w:i/>
          <w:sz w:val="22"/>
          <w:szCs w:val="22"/>
        </w:rPr>
        <w:t>Аданак</w:t>
      </w:r>
      <w:proofErr w:type="spellEnd"/>
      <w:r w:rsidR="003E2F5E">
        <w:rPr>
          <w:rFonts w:ascii="Times New Roman" w:hAnsi="Times New Roman" w:cs="Times New Roman"/>
          <w:bCs w:val="0"/>
          <w:i/>
          <w:sz w:val="22"/>
          <w:szCs w:val="22"/>
        </w:rPr>
        <w:t>»</w:t>
      </w:r>
      <w:r w:rsidRPr="00C07B2A">
        <w:rPr>
          <w:rFonts w:ascii="Times New Roman" w:hAnsi="Times New Roman" w:cs="Times New Roman"/>
          <w:bCs w:val="0"/>
          <w:i/>
          <w:sz w:val="22"/>
          <w:szCs w:val="22"/>
        </w:rPr>
        <w:t>, выполненный</w:t>
      </w:r>
      <w:r w:rsidR="00F623E9" w:rsidRPr="00C07B2A">
        <w:rPr>
          <w:rFonts w:ascii="Times New Roman" w:hAnsi="Times New Roman" w:cs="Times New Roman"/>
          <w:bCs w:val="0"/>
          <w:i/>
          <w:sz w:val="22"/>
          <w:szCs w:val="22"/>
        </w:rPr>
        <w:t xml:space="preserve"> по методу передвижки возрастов</w:t>
      </w:r>
    </w:p>
    <w:tbl>
      <w:tblPr>
        <w:tblpPr w:leftFromText="180" w:rightFromText="180" w:vertAnchor="text" w:horzAnchor="page" w:tblpX="186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8"/>
        <w:gridCol w:w="1398"/>
        <w:gridCol w:w="1468"/>
        <w:gridCol w:w="1091"/>
        <w:gridCol w:w="1229"/>
        <w:gridCol w:w="1300"/>
        <w:gridCol w:w="1292"/>
        <w:gridCol w:w="1182"/>
        <w:gridCol w:w="1410"/>
      </w:tblGrid>
      <w:tr w:rsidR="00E77F99" w:rsidRPr="00506839" w:rsidTr="00AF6B39">
        <w:trPr>
          <w:trHeight w:val="557"/>
        </w:trPr>
        <w:tc>
          <w:tcPr>
            <w:tcW w:w="2968" w:type="dxa"/>
            <w:vMerge w:val="restart"/>
            <w:shd w:val="clear" w:color="auto" w:fill="auto"/>
          </w:tcPr>
          <w:p w:rsidR="00E77F99" w:rsidRPr="00506839" w:rsidRDefault="00E77F99" w:rsidP="00506839">
            <w:pPr>
              <w:rPr>
                <w:rFonts w:ascii="Times New Roman" w:eastAsia="Times New Roman" w:hAnsi="Times New Roman"/>
              </w:rPr>
            </w:pPr>
          </w:p>
        </w:tc>
        <w:tc>
          <w:tcPr>
            <w:tcW w:w="2866" w:type="dxa"/>
            <w:gridSpan w:val="2"/>
            <w:shd w:val="clear" w:color="auto" w:fill="auto"/>
            <w:vAlign w:val="center"/>
          </w:tcPr>
          <w:p w:rsidR="00E77F99" w:rsidRPr="00506839" w:rsidRDefault="00E77F99" w:rsidP="00AF6B39">
            <w:pPr>
              <w:spacing w:after="0" w:line="240" w:lineRule="auto"/>
              <w:jc w:val="center"/>
              <w:rPr>
                <w:rFonts w:ascii="Times New Roman" w:eastAsia="Times New Roman" w:hAnsi="Times New Roman"/>
                <w:bCs/>
              </w:rPr>
            </w:pPr>
            <w:r w:rsidRPr="00506839">
              <w:rPr>
                <w:rFonts w:ascii="Times New Roman" w:eastAsia="Times New Roman" w:hAnsi="Times New Roman"/>
                <w:bCs/>
              </w:rPr>
              <w:t>201</w:t>
            </w:r>
            <w:r w:rsidR="00AF6B39">
              <w:rPr>
                <w:rFonts w:ascii="Times New Roman" w:eastAsia="Times New Roman" w:hAnsi="Times New Roman"/>
                <w:bCs/>
              </w:rPr>
              <w:t>4</w:t>
            </w:r>
            <w:r w:rsidRPr="00506839">
              <w:rPr>
                <w:rFonts w:ascii="Times New Roman" w:eastAsia="Times New Roman" w:hAnsi="Times New Roman"/>
                <w:bCs/>
              </w:rPr>
              <w:t xml:space="preserve"> г.</w:t>
            </w:r>
          </w:p>
        </w:tc>
        <w:tc>
          <w:tcPr>
            <w:tcW w:w="2320" w:type="dxa"/>
            <w:gridSpan w:val="2"/>
            <w:shd w:val="clear" w:color="auto" w:fill="auto"/>
            <w:vAlign w:val="center"/>
          </w:tcPr>
          <w:p w:rsidR="00E77F99" w:rsidRPr="00506839" w:rsidRDefault="00E77F99" w:rsidP="00C760EB">
            <w:pPr>
              <w:spacing w:after="0" w:line="240" w:lineRule="auto"/>
              <w:jc w:val="center"/>
              <w:rPr>
                <w:rFonts w:ascii="Times New Roman" w:eastAsia="Times New Roman" w:hAnsi="Times New Roman"/>
                <w:bCs/>
              </w:rPr>
            </w:pPr>
            <w:r w:rsidRPr="00506839">
              <w:rPr>
                <w:rFonts w:ascii="Times New Roman" w:eastAsia="Times New Roman" w:hAnsi="Times New Roman"/>
                <w:bCs/>
              </w:rPr>
              <w:t>20</w:t>
            </w:r>
            <w:r w:rsidR="00C760EB">
              <w:rPr>
                <w:rFonts w:ascii="Times New Roman" w:eastAsia="Times New Roman" w:hAnsi="Times New Roman"/>
                <w:bCs/>
              </w:rPr>
              <w:t>20</w:t>
            </w:r>
            <w:r w:rsidRPr="00506839">
              <w:rPr>
                <w:rFonts w:ascii="Times New Roman" w:eastAsia="Times New Roman" w:hAnsi="Times New Roman"/>
                <w:bCs/>
              </w:rPr>
              <w:t xml:space="preserve"> г.</w:t>
            </w:r>
          </w:p>
        </w:tc>
        <w:tc>
          <w:tcPr>
            <w:tcW w:w="2592" w:type="dxa"/>
            <w:gridSpan w:val="2"/>
            <w:shd w:val="clear" w:color="auto" w:fill="auto"/>
            <w:vAlign w:val="center"/>
          </w:tcPr>
          <w:p w:rsidR="00E77F99" w:rsidRPr="00506839" w:rsidRDefault="00675402" w:rsidP="00AF6B39">
            <w:pPr>
              <w:spacing w:after="0" w:line="240" w:lineRule="auto"/>
              <w:jc w:val="center"/>
              <w:rPr>
                <w:rFonts w:ascii="Times New Roman" w:eastAsia="Times New Roman" w:hAnsi="Times New Roman"/>
                <w:bCs/>
              </w:rPr>
            </w:pPr>
            <w:smartTag w:uri="urn:schemas-microsoft-com:office:smarttags" w:element="metricconverter">
              <w:smartTagPr>
                <w:attr w:name="ProductID" w:val="2025 г"/>
              </w:smartTagPr>
              <w:r>
                <w:rPr>
                  <w:rFonts w:ascii="Times New Roman" w:eastAsia="Times New Roman" w:hAnsi="Times New Roman"/>
                  <w:bCs/>
                </w:rPr>
                <w:t>20</w:t>
              </w:r>
              <w:r w:rsidR="004E7016">
                <w:rPr>
                  <w:rFonts w:ascii="Times New Roman" w:eastAsia="Times New Roman" w:hAnsi="Times New Roman"/>
                  <w:bCs/>
                </w:rPr>
                <w:t>25</w:t>
              </w:r>
              <w:r w:rsidR="00E77F99" w:rsidRPr="00506839">
                <w:rPr>
                  <w:rFonts w:ascii="Times New Roman" w:eastAsia="Times New Roman" w:hAnsi="Times New Roman"/>
                  <w:bCs/>
                </w:rPr>
                <w:t xml:space="preserve"> г</w:t>
              </w:r>
            </w:smartTag>
            <w:r w:rsidR="00E77F99" w:rsidRPr="00506839">
              <w:rPr>
                <w:rFonts w:ascii="Times New Roman" w:eastAsia="Times New Roman" w:hAnsi="Times New Roman"/>
                <w:bCs/>
              </w:rPr>
              <w:t>.</w:t>
            </w:r>
          </w:p>
        </w:tc>
        <w:tc>
          <w:tcPr>
            <w:tcW w:w="2592" w:type="dxa"/>
            <w:gridSpan w:val="2"/>
            <w:shd w:val="clear" w:color="auto" w:fill="auto"/>
            <w:vAlign w:val="center"/>
          </w:tcPr>
          <w:p w:rsidR="00E77F99" w:rsidRPr="00506839" w:rsidRDefault="00E77F99" w:rsidP="00AF6B39">
            <w:pPr>
              <w:spacing w:after="0" w:line="240" w:lineRule="auto"/>
              <w:jc w:val="center"/>
              <w:rPr>
                <w:rFonts w:ascii="Times New Roman" w:eastAsia="Times New Roman" w:hAnsi="Times New Roman"/>
                <w:bCs/>
              </w:rPr>
            </w:pPr>
            <w:smartTag w:uri="urn:schemas-microsoft-com:office:smarttags" w:element="metricconverter">
              <w:smartTagPr>
                <w:attr w:name="ProductID" w:val="2040 г"/>
              </w:smartTagPr>
              <w:r w:rsidRPr="00506839">
                <w:rPr>
                  <w:rFonts w:ascii="Times New Roman" w:eastAsia="Times New Roman" w:hAnsi="Times New Roman"/>
                  <w:bCs/>
                </w:rPr>
                <w:t>20</w:t>
              </w:r>
              <w:r w:rsidR="004E7016">
                <w:rPr>
                  <w:rFonts w:ascii="Times New Roman" w:eastAsia="Times New Roman" w:hAnsi="Times New Roman"/>
                  <w:bCs/>
                </w:rPr>
                <w:t>40</w:t>
              </w:r>
              <w:r w:rsidRPr="00506839">
                <w:rPr>
                  <w:rFonts w:ascii="Times New Roman" w:eastAsia="Times New Roman" w:hAnsi="Times New Roman"/>
                  <w:bCs/>
                </w:rPr>
                <w:t xml:space="preserve"> г</w:t>
              </w:r>
            </w:smartTag>
            <w:r w:rsidRPr="00506839">
              <w:rPr>
                <w:rFonts w:ascii="Times New Roman" w:eastAsia="Times New Roman" w:hAnsi="Times New Roman"/>
                <w:bCs/>
              </w:rPr>
              <w:t>.</w:t>
            </w:r>
          </w:p>
        </w:tc>
      </w:tr>
      <w:tr w:rsidR="00E77F99" w:rsidRPr="00506839" w:rsidTr="00AF6B39">
        <w:trPr>
          <w:trHeight w:val="565"/>
        </w:trPr>
        <w:tc>
          <w:tcPr>
            <w:tcW w:w="2968" w:type="dxa"/>
            <w:vMerge/>
            <w:shd w:val="clear" w:color="auto" w:fill="auto"/>
          </w:tcPr>
          <w:p w:rsidR="00E77F99" w:rsidRPr="00506839" w:rsidRDefault="00E77F99" w:rsidP="00506839">
            <w:pPr>
              <w:jc w:val="both"/>
              <w:rPr>
                <w:rFonts w:ascii="Times New Roman" w:eastAsia="Times New Roman" w:hAnsi="Times New Roman"/>
              </w:rPr>
            </w:pPr>
          </w:p>
        </w:tc>
        <w:tc>
          <w:tcPr>
            <w:tcW w:w="2866" w:type="dxa"/>
            <w:gridSpan w:val="2"/>
            <w:shd w:val="clear" w:color="auto" w:fill="auto"/>
            <w:vAlign w:val="center"/>
          </w:tcPr>
          <w:p w:rsidR="00E77F99" w:rsidRPr="00506839" w:rsidRDefault="00E77F99" w:rsidP="00AF6B39">
            <w:pPr>
              <w:spacing w:after="0" w:line="240" w:lineRule="auto"/>
              <w:jc w:val="center"/>
              <w:rPr>
                <w:rFonts w:ascii="Times New Roman" w:eastAsia="Times New Roman" w:hAnsi="Times New Roman"/>
                <w:bCs/>
              </w:rPr>
            </w:pPr>
            <w:r w:rsidRPr="00506839">
              <w:rPr>
                <w:rFonts w:ascii="Times New Roman" w:eastAsia="Times New Roman" w:hAnsi="Times New Roman"/>
                <w:bCs/>
              </w:rPr>
              <w:t>все население</w:t>
            </w:r>
          </w:p>
        </w:tc>
        <w:tc>
          <w:tcPr>
            <w:tcW w:w="2320" w:type="dxa"/>
            <w:gridSpan w:val="2"/>
            <w:shd w:val="clear" w:color="auto" w:fill="auto"/>
            <w:vAlign w:val="center"/>
          </w:tcPr>
          <w:p w:rsidR="00E77F99" w:rsidRPr="00506839" w:rsidRDefault="00E77F99" w:rsidP="00AF6B39">
            <w:pPr>
              <w:spacing w:after="0" w:line="240" w:lineRule="auto"/>
              <w:jc w:val="center"/>
              <w:rPr>
                <w:rFonts w:ascii="Times New Roman" w:eastAsia="Times New Roman" w:hAnsi="Times New Roman"/>
                <w:bCs/>
              </w:rPr>
            </w:pPr>
            <w:r w:rsidRPr="00506839">
              <w:rPr>
                <w:rFonts w:ascii="Times New Roman" w:eastAsia="Times New Roman" w:hAnsi="Times New Roman"/>
                <w:bCs/>
              </w:rPr>
              <w:t>все население</w:t>
            </w:r>
          </w:p>
        </w:tc>
        <w:tc>
          <w:tcPr>
            <w:tcW w:w="2592" w:type="dxa"/>
            <w:gridSpan w:val="2"/>
            <w:shd w:val="clear" w:color="auto" w:fill="auto"/>
            <w:vAlign w:val="center"/>
          </w:tcPr>
          <w:p w:rsidR="00E77F99" w:rsidRPr="00506839" w:rsidRDefault="00E77F99" w:rsidP="00AF6B39">
            <w:pPr>
              <w:spacing w:after="0" w:line="240" w:lineRule="auto"/>
              <w:jc w:val="center"/>
              <w:rPr>
                <w:rFonts w:ascii="Times New Roman" w:eastAsia="Times New Roman" w:hAnsi="Times New Roman"/>
                <w:bCs/>
              </w:rPr>
            </w:pPr>
            <w:r w:rsidRPr="00506839">
              <w:rPr>
                <w:rFonts w:ascii="Times New Roman" w:eastAsia="Times New Roman" w:hAnsi="Times New Roman"/>
                <w:bCs/>
              </w:rPr>
              <w:t>все население</w:t>
            </w:r>
          </w:p>
        </w:tc>
        <w:tc>
          <w:tcPr>
            <w:tcW w:w="2592" w:type="dxa"/>
            <w:gridSpan w:val="2"/>
            <w:shd w:val="clear" w:color="auto" w:fill="auto"/>
            <w:vAlign w:val="center"/>
          </w:tcPr>
          <w:p w:rsidR="00E77F99" w:rsidRPr="00506839" w:rsidRDefault="00E77F99" w:rsidP="00AF6B39">
            <w:pPr>
              <w:spacing w:after="0" w:line="240" w:lineRule="auto"/>
              <w:jc w:val="center"/>
              <w:rPr>
                <w:rFonts w:ascii="Times New Roman" w:eastAsia="Times New Roman" w:hAnsi="Times New Roman"/>
                <w:bCs/>
              </w:rPr>
            </w:pPr>
            <w:r w:rsidRPr="00506839">
              <w:rPr>
                <w:rFonts w:ascii="Times New Roman" w:eastAsia="Times New Roman" w:hAnsi="Times New Roman"/>
                <w:bCs/>
              </w:rPr>
              <w:t>все население</w:t>
            </w:r>
          </w:p>
        </w:tc>
      </w:tr>
      <w:tr w:rsidR="00E77F99" w:rsidRPr="00506839" w:rsidTr="00AF6B39">
        <w:trPr>
          <w:trHeight w:val="545"/>
        </w:trPr>
        <w:tc>
          <w:tcPr>
            <w:tcW w:w="2968" w:type="dxa"/>
            <w:vMerge/>
            <w:shd w:val="clear" w:color="auto" w:fill="auto"/>
          </w:tcPr>
          <w:p w:rsidR="00E77F99" w:rsidRPr="00506839" w:rsidRDefault="00E77F99" w:rsidP="00506839">
            <w:pPr>
              <w:jc w:val="both"/>
              <w:rPr>
                <w:rFonts w:ascii="Times New Roman" w:eastAsia="Times New Roman" w:hAnsi="Times New Roman"/>
              </w:rPr>
            </w:pPr>
          </w:p>
        </w:tc>
        <w:tc>
          <w:tcPr>
            <w:tcW w:w="1398" w:type="dxa"/>
            <w:shd w:val="clear" w:color="auto" w:fill="auto"/>
            <w:vAlign w:val="center"/>
          </w:tcPr>
          <w:p w:rsidR="00E77F99" w:rsidRPr="00506839" w:rsidRDefault="00E77F99" w:rsidP="00AF6B39">
            <w:pPr>
              <w:spacing w:after="0" w:line="240" w:lineRule="auto"/>
              <w:jc w:val="center"/>
              <w:rPr>
                <w:rFonts w:ascii="Times New Roman" w:eastAsia="Times New Roman" w:hAnsi="Times New Roman"/>
              </w:rPr>
            </w:pPr>
            <w:r w:rsidRPr="00506839">
              <w:rPr>
                <w:rFonts w:ascii="Times New Roman" w:eastAsia="Times New Roman" w:hAnsi="Times New Roman"/>
              </w:rPr>
              <w:t xml:space="preserve">тыс. чел. </w:t>
            </w:r>
          </w:p>
        </w:tc>
        <w:tc>
          <w:tcPr>
            <w:tcW w:w="1468" w:type="dxa"/>
            <w:shd w:val="clear" w:color="auto" w:fill="auto"/>
            <w:vAlign w:val="center"/>
          </w:tcPr>
          <w:p w:rsidR="00E77F99" w:rsidRPr="00506839" w:rsidRDefault="00E77F99" w:rsidP="00AF6B39">
            <w:pPr>
              <w:spacing w:after="0" w:line="240" w:lineRule="auto"/>
              <w:jc w:val="center"/>
              <w:rPr>
                <w:rFonts w:ascii="Times New Roman" w:eastAsia="Times New Roman" w:hAnsi="Times New Roman"/>
              </w:rPr>
            </w:pPr>
            <w:r w:rsidRPr="00506839">
              <w:rPr>
                <w:rFonts w:ascii="Times New Roman" w:eastAsia="Times New Roman" w:hAnsi="Times New Roman"/>
              </w:rPr>
              <w:t>%</w:t>
            </w:r>
          </w:p>
        </w:tc>
        <w:tc>
          <w:tcPr>
            <w:tcW w:w="1091" w:type="dxa"/>
            <w:shd w:val="clear" w:color="auto" w:fill="auto"/>
            <w:vAlign w:val="center"/>
          </w:tcPr>
          <w:p w:rsidR="00E77F99" w:rsidRPr="00506839" w:rsidRDefault="00E77F99" w:rsidP="00AF6B39">
            <w:pPr>
              <w:spacing w:after="0" w:line="240" w:lineRule="auto"/>
              <w:jc w:val="center"/>
              <w:rPr>
                <w:rFonts w:ascii="Times New Roman" w:eastAsia="Times New Roman" w:hAnsi="Times New Roman"/>
              </w:rPr>
            </w:pPr>
            <w:r w:rsidRPr="00506839">
              <w:rPr>
                <w:rFonts w:ascii="Times New Roman" w:eastAsia="Times New Roman" w:hAnsi="Times New Roman"/>
              </w:rPr>
              <w:t xml:space="preserve">тыс. чел. </w:t>
            </w:r>
          </w:p>
        </w:tc>
        <w:tc>
          <w:tcPr>
            <w:tcW w:w="1229" w:type="dxa"/>
            <w:shd w:val="clear" w:color="auto" w:fill="auto"/>
            <w:vAlign w:val="center"/>
          </w:tcPr>
          <w:p w:rsidR="00E77F99" w:rsidRPr="00506839" w:rsidRDefault="00E77F99" w:rsidP="00AF6B39">
            <w:pPr>
              <w:spacing w:after="0" w:line="240" w:lineRule="auto"/>
              <w:jc w:val="center"/>
              <w:rPr>
                <w:rFonts w:ascii="Times New Roman" w:eastAsia="Times New Roman" w:hAnsi="Times New Roman"/>
              </w:rPr>
            </w:pPr>
            <w:r w:rsidRPr="00506839">
              <w:rPr>
                <w:rFonts w:ascii="Times New Roman" w:eastAsia="Times New Roman" w:hAnsi="Times New Roman"/>
              </w:rPr>
              <w:t>%</w:t>
            </w:r>
          </w:p>
        </w:tc>
        <w:tc>
          <w:tcPr>
            <w:tcW w:w="1300" w:type="dxa"/>
            <w:shd w:val="clear" w:color="auto" w:fill="auto"/>
            <w:vAlign w:val="center"/>
          </w:tcPr>
          <w:p w:rsidR="00E77F99" w:rsidRPr="00506839" w:rsidRDefault="00E77F99" w:rsidP="00AF6B39">
            <w:pPr>
              <w:spacing w:after="0" w:line="240" w:lineRule="auto"/>
              <w:jc w:val="center"/>
              <w:rPr>
                <w:rFonts w:ascii="Times New Roman" w:eastAsia="Times New Roman" w:hAnsi="Times New Roman"/>
              </w:rPr>
            </w:pPr>
            <w:r w:rsidRPr="00506839">
              <w:rPr>
                <w:rFonts w:ascii="Times New Roman" w:eastAsia="Times New Roman" w:hAnsi="Times New Roman"/>
              </w:rPr>
              <w:t xml:space="preserve">тыс. чел. </w:t>
            </w:r>
          </w:p>
        </w:tc>
        <w:tc>
          <w:tcPr>
            <w:tcW w:w="1291" w:type="dxa"/>
            <w:shd w:val="clear" w:color="auto" w:fill="auto"/>
            <w:vAlign w:val="center"/>
          </w:tcPr>
          <w:p w:rsidR="00E77F99" w:rsidRPr="00506839" w:rsidRDefault="00E77F99" w:rsidP="00AF6B39">
            <w:pPr>
              <w:spacing w:after="0" w:line="240" w:lineRule="auto"/>
              <w:jc w:val="center"/>
              <w:rPr>
                <w:rFonts w:ascii="Times New Roman" w:eastAsia="Times New Roman" w:hAnsi="Times New Roman"/>
              </w:rPr>
            </w:pPr>
            <w:r w:rsidRPr="00506839">
              <w:rPr>
                <w:rFonts w:ascii="Times New Roman" w:eastAsia="Times New Roman" w:hAnsi="Times New Roman"/>
              </w:rPr>
              <w:t>%</w:t>
            </w:r>
          </w:p>
        </w:tc>
        <w:tc>
          <w:tcPr>
            <w:tcW w:w="1182" w:type="dxa"/>
            <w:shd w:val="clear" w:color="auto" w:fill="auto"/>
            <w:vAlign w:val="center"/>
          </w:tcPr>
          <w:p w:rsidR="00E77F99" w:rsidRPr="00506839" w:rsidRDefault="00E77F99" w:rsidP="00AF6B39">
            <w:pPr>
              <w:spacing w:after="0" w:line="240" w:lineRule="auto"/>
              <w:jc w:val="center"/>
              <w:rPr>
                <w:rFonts w:ascii="Times New Roman" w:eastAsia="Times New Roman" w:hAnsi="Times New Roman"/>
              </w:rPr>
            </w:pPr>
            <w:r w:rsidRPr="00506839">
              <w:rPr>
                <w:rFonts w:ascii="Times New Roman" w:eastAsia="Times New Roman" w:hAnsi="Times New Roman"/>
              </w:rPr>
              <w:t xml:space="preserve">тыс. чел. </w:t>
            </w:r>
          </w:p>
        </w:tc>
        <w:tc>
          <w:tcPr>
            <w:tcW w:w="1410" w:type="dxa"/>
            <w:shd w:val="clear" w:color="auto" w:fill="auto"/>
            <w:vAlign w:val="center"/>
          </w:tcPr>
          <w:p w:rsidR="00E77F99" w:rsidRPr="00506839" w:rsidRDefault="00E77F99" w:rsidP="00AF6B39">
            <w:pPr>
              <w:spacing w:after="0" w:line="240" w:lineRule="auto"/>
              <w:jc w:val="center"/>
              <w:rPr>
                <w:rFonts w:ascii="Times New Roman" w:eastAsia="Times New Roman" w:hAnsi="Times New Roman"/>
              </w:rPr>
            </w:pPr>
            <w:r w:rsidRPr="00506839">
              <w:rPr>
                <w:rFonts w:ascii="Times New Roman" w:eastAsia="Times New Roman" w:hAnsi="Times New Roman"/>
              </w:rPr>
              <w:t>%</w:t>
            </w:r>
          </w:p>
        </w:tc>
      </w:tr>
      <w:tr w:rsidR="00E77F99" w:rsidRPr="00506839" w:rsidTr="006D36DE">
        <w:trPr>
          <w:trHeight w:val="352"/>
        </w:trPr>
        <w:tc>
          <w:tcPr>
            <w:tcW w:w="2968" w:type="dxa"/>
            <w:shd w:val="clear" w:color="auto" w:fill="auto"/>
            <w:vAlign w:val="center"/>
          </w:tcPr>
          <w:p w:rsidR="00E77F99" w:rsidRPr="00506839" w:rsidRDefault="00E77F99" w:rsidP="006D36DE">
            <w:pPr>
              <w:spacing w:after="0" w:line="240" w:lineRule="auto"/>
              <w:rPr>
                <w:rFonts w:ascii="Times New Roman" w:eastAsia="Times New Roman" w:hAnsi="Times New Roman"/>
                <w:bCs/>
              </w:rPr>
            </w:pPr>
            <w:r w:rsidRPr="00506839">
              <w:rPr>
                <w:rFonts w:ascii="Times New Roman" w:eastAsia="Times New Roman" w:hAnsi="Times New Roman"/>
                <w:bCs/>
              </w:rPr>
              <w:t>все население</w:t>
            </w:r>
          </w:p>
          <w:p w:rsidR="00E77F99" w:rsidRPr="00506839" w:rsidRDefault="00E77F99" w:rsidP="006D36DE">
            <w:pPr>
              <w:spacing w:after="0" w:line="240" w:lineRule="auto"/>
              <w:rPr>
                <w:rFonts w:ascii="Times New Roman" w:eastAsia="Times New Roman" w:hAnsi="Times New Roman"/>
                <w:bCs/>
              </w:rPr>
            </w:pPr>
            <w:r w:rsidRPr="00506839">
              <w:rPr>
                <w:rFonts w:ascii="Times New Roman" w:eastAsia="Times New Roman" w:hAnsi="Times New Roman"/>
              </w:rPr>
              <w:t>в том числе в возрасте:</w:t>
            </w:r>
          </w:p>
        </w:tc>
        <w:tc>
          <w:tcPr>
            <w:tcW w:w="1398" w:type="dxa"/>
            <w:shd w:val="clear" w:color="auto" w:fill="auto"/>
          </w:tcPr>
          <w:p w:rsidR="00E77F99" w:rsidRPr="00506839" w:rsidRDefault="00C760EB" w:rsidP="006D36DE">
            <w:pPr>
              <w:spacing w:after="0" w:line="240" w:lineRule="auto"/>
              <w:jc w:val="center"/>
              <w:rPr>
                <w:rFonts w:ascii="Times New Roman" w:eastAsia="Times New Roman" w:hAnsi="Times New Roman"/>
                <w:bCs/>
              </w:rPr>
            </w:pPr>
            <w:r>
              <w:rPr>
                <w:rFonts w:ascii="Times New Roman" w:eastAsia="Times New Roman" w:hAnsi="Times New Roman"/>
                <w:bCs/>
              </w:rPr>
              <w:t>1568</w:t>
            </w:r>
          </w:p>
        </w:tc>
        <w:tc>
          <w:tcPr>
            <w:tcW w:w="1468" w:type="dxa"/>
            <w:shd w:val="clear" w:color="auto" w:fill="auto"/>
          </w:tcPr>
          <w:p w:rsidR="00E77F99" w:rsidRPr="00506839" w:rsidRDefault="00D93E7F" w:rsidP="006D36DE">
            <w:pPr>
              <w:spacing w:after="0" w:line="240" w:lineRule="auto"/>
              <w:jc w:val="center"/>
              <w:rPr>
                <w:rFonts w:ascii="Times New Roman" w:eastAsia="Times New Roman" w:hAnsi="Times New Roman"/>
                <w:bCs/>
              </w:rPr>
            </w:pPr>
            <w:r>
              <w:rPr>
                <w:rFonts w:ascii="Times New Roman" w:eastAsia="Times New Roman" w:hAnsi="Times New Roman"/>
                <w:bCs/>
              </w:rPr>
              <w:t>100</w:t>
            </w:r>
          </w:p>
        </w:tc>
        <w:tc>
          <w:tcPr>
            <w:tcW w:w="1091" w:type="dxa"/>
            <w:shd w:val="clear" w:color="auto" w:fill="auto"/>
          </w:tcPr>
          <w:p w:rsidR="00E77F99" w:rsidRPr="00506839" w:rsidRDefault="00C760EB" w:rsidP="006D36DE">
            <w:pPr>
              <w:spacing w:after="0" w:line="240" w:lineRule="auto"/>
              <w:jc w:val="center"/>
              <w:rPr>
                <w:rFonts w:ascii="Times New Roman" w:eastAsia="Times New Roman" w:hAnsi="Times New Roman"/>
                <w:bCs/>
              </w:rPr>
            </w:pPr>
            <w:r>
              <w:rPr>
                <w:rFonts w:ascii="Times New Roman" w:eastAsia="Times New Roman" w:hAnsi="Times New Roman"/>
                <w:bCs/>
              </w:rPr>
              <w:t>1600</w:t>
            </w:r>
          </w:p>
        </w:tc>
        <w:tc>
          <w:tcPr>
            <w:tcW w:w="1229" w:type="dxa"/>
            <w:shd w:val="clear" w:color="auto" w:fill="auto"/>
          </w:tcPr>
          <w:p w:rsidR="00E77F99" w:rsidRPr="00506839" w:rsidRDefault="009963AE" w:rsidP="006D36DE">
            <w:pPr>
              <w:spacing w:after="0" w:line="240" w:lineRule="auto"/>
              <w:jc w:val="center"/>
              <w:rPr>
                <w:rFonts w:ascii="Times New Roman" w:eastAsia="Times New Roman" w:hAnsi="Times New Roman"/>
                <w:bCs/>
              </w:rPr>
            </w:pPr>
            <w:r>
              <w:rPr>
                <w:rFonts w:ascii="Times New Roman" w:eastAsia="Times New Roman" w:hAnsi="Times New Roman"/>
                <w:bCs/>
              </w:rPr>
              <w:t>100</w:t>
            </w:r>
          </w:p>
        </w:tc>
        <w:tc>
          <w:tcPr>
            <w:tcW w:w="1300" w:type="dxa"/>
            <w:shd w:val="clear" w:color="auto" w:fill="auto"/>
          </w:tcPr>
          <w:p w:rsidR="00E77F99" w:rsidRPr="00506839" w:rsidRDefault="00C760EB" w:rsidP="006D36DE">
            <w:pPr>
              <w:spacing w:after="0" w:line="240" w:lineRule="auto"/>
              <w:jc w:val="center"/>
              <w:rPr>
                <w:rFonts w:ascii="Times New Roman" w:eastAsia="Times New Roman" w:hAnsi="Times New Roman"/>
                <w:bCs/>
              </w:rPr>
            </w:pPr>
            <w:r>
              <w:rPr>
                <w:rFonts w:ascii="Times New Roman" w:eastAsia="Times New Roman" w:hAnsi="Times New Roman"/>
                <w:bCs/>
              </w:rPr>
              <w:t>1700</w:t>
            </w:r>
          </w:p>
        </w:tc>
        <w:tc>
          <w:tcPr>
            <w:tcW w:w="1291" w:type="dxa"/>
            <w:shd w:val="clear" w:color="auto" w:fill="auto"/>
          </w:tcPr>
          <w:p w:rsidR="00E77F99" w:rsidRPr="00506839" w:rsidRDefault="009963AE" w:rsidP="006D36DE">
            <w:pPr>
              <w:spacing w:after="0" w:line="240" w:lineRule="auto"/>
              <w:jc w:val="center"/>
              <w:rPr>
                <w:rFonts w:ascii="Times New Roman" w:eastAsia="Times New Roman" w:hAnsi="Times New Roman"/>
                <w:bCs/>
              </w:rPr>
            </w:pPr>
            <w:r>
              <w:rPr>
                <w:rFonts w:ascii="Times New Roman" w:eastAsia="Times New Roman" w:hAnsi="Times New Roman"/>
                <w:bCs/>
              </w:rPr>
              <w:t>100</w:t>
            </w:r>
          </w:p>
        </w:tc>
        <w:tc>
          <w:tcPr>
            <w:tcW w:w="1182" w:type="dxa"/>
            <w:shd w:val="clear" w:color="auto" w:fill="auto"/>
          </w:tcPr>
          <w:p w:rsidR="00E77F99" w:rsidRPr="00506839" w:rsidRDefault="00C760EB" w:rsidP="006D36DE">
            <w:pPr>
              <w:spacing w:after="0" w:line="240" w:lineRule="auto"/>
              <w:jc w:val="center"/>
              <w:rPr>
                <w:rFonts w:ascii="Times New Roman" w:eastAsia="Times New Roman" w:hAnsi="Times New Roman"/>
                <w:bCs/>
              </w:rPr>
            </w:pPr>
            <w:r>
              <w:rPr>
                <w:rFonts w:ascii="Times New Roman" w:eastAsia="Times New Roman" w:hAnsi="Times New Roman"/>
                <w:bCs/>
              </w:rPr>
              <w:t>2000</w:t>
            </w:r>
          </w:p>
        </w:tc>
        <w:tc>
          <w:tcPr>
            <w:tcW w:w="1410" w:type="dxa"/>
            <w:shd w:val="clear" w:color="auto" w:fill="auto"/>
          </w:tcPr>
          <w:p w:rsidR="00E77F99" w:rsidRPr="00506839" w:rsidRDefault="009963AE" w:rsidP="006D36DE">
            <w:pPr>
              <w:spacing w:after="0" w:line="240" w:lineRule="auto"/>
              <w:jc w:val="center"/>
              <w:rPr>
                <w:rFonts w:ascii="Times New Roman" w:eastAsia="Times New Roman" w:hAnsi="Times New Roman"/>
                <w:bCs/>
              </w:rPr>
            </w:pPr>
            <w:r>
              <w:rPr>
                <w:rFonts w:ascii="Times New Roman" w:eastAsia="Times New Roman" w:hAnsi="Times New Roman"/>
                <w:bCs/>
              </w:rPr>
              <w:t>100</w:t>
            </w:r>
          </w:p>
        </w:tc>
      </w:tr>
      <w:tr w:rsidR="00E77F99" w:rsidRPr="00506839" w:rsidTr="00C139A1">
        <w:trPr>
          <w:trHeight w:val="515"/>
        </w:trPr>
        <w:tc>
          <w:tcPr>
            <w:tcW w:w="2968" w:type="dxa"/>
            <w:shd w:val="clear" w:color="auto" w:fill="auto"/>
            <w:vAlign w:val="center"/>
          </w:tcPr>
          <w:p w:rsidR="00E77F99" w:rsidRPr="00506839" w:rsidRDefault="00E77F99" w:rsidP="006D36DE">
            <w:pPr>
              <w:spacing w:after="0" w:line="240" w:lineRule="auto"/>
              <w:rPr>
                <w:rFonts w:ascii="Times New Roman" w:eastAsia="Times New Roman" w:hAnsi="Times New Roman"/>
                <w:bCs/>
              </w:rPr>
            </w:pPr>
            <w:r w:rsidRPr="00506839">
              <w:rPr>
                <w:rFonts w:ascii="Times New Roman" w:eastAsia="Times New Roman" w:hAnsi="Times New Roman"/>
              </w:rPr>
              <w:t>младше трудоспособного</w:t>
            </w:r>
          </w:p>
        </w:tc>
        <w:tc>
          <w:tcPr>
            <w:tcW w:w="1398" w:type="dxa"/>
            <w:shd w:val="clear" w:color="auto" w:fill="auto"/>
            <w:vAlign w:val="center"/>
          </w:tcPr>
          <w:p w:rsidR="00E77F99" w:rsidRPr="00506839" w:rsidRDefault="00C760EB" w:rsidP="00C139A1">
            <w:pPr>
              <w:spacing w:after="0" w:line="240" w:lineRule="auto"/>
              <w:jc w:val="center"/>
              <w:rPr>
                <w:rFonts w:ascii="Times New Roman" w:eastAsia="Times New Roman" w:hAnsi="Times New Roman"/>
              </w:rPr>
            </w:pPr>
            <w:r>
              <w:rPr>
                <w:rFonts w:ascii="Times New Roman" w:eastAsia="Times New Roman" w:hAnsi="Times New Roman"/>
              </w:rPr>
              <w:t>492</w:t>
            </w:r>
          </w:p>
        </w:tc>
        <w:tc>
          <w:tcPr>
            <w:tcW w:w="1468" w:type="dxa"/>
            <w:shd w:val="clear" w:color="auto" w:fill="auto"/>
            <w:vAlign w:val="center"/>
          </w:tcPr>
          <w:p w:rsidR="00E77F99" w:rsidRPr="00506839" w:rsidRDefault="00C760EB" w:rsidP="00C139A1">
            <w:pPr>
              <w:spacing w:after="0" w:line="240" w:lineRule="auto"/>
              <w:jc w:val="center"/>
              <w:rPr>
                <w:rFonts w:ascii="Times New Roman" w:eastAsia="Times New Roman" w:hAnsi="Times New Roman"/>
              </w:rPr>
            </w:pPr>
            <w:r>
              <w:rPr>
                <w:rFonts w:ascii="Times New Roman" w:eastAsia="Times New Roman" w:hAnsi="Times New Roman"/>
              </w:rPr>
              <w:t>31,3</w:t>
            </w:r>
          </w:p>
        </w:tc>
        <w:tc>
          <w:tcPr>
            <w:tcW w:w="1091" w:type="dxa"/>
            <w:shd w:val="clear" w:color="auto" w:fill="auto"/>
            <w:vAlign w:val="center"/>
          </w:tcPr>
          <w:p w:rsidR="00E77F99" w:rsidRPr="00506839" w:rsidRDefault="00C760EB" w:rsidP="00C139A1">
            <w:pPr>
              <w:spacing w:after="0" w:line="240" w:lineRule="auto"/>
              <w:jc w:val="center"/>
              <w:rPr>
                <w:rFonts w:ascii="Times New Roman" w:eastAsia="Times New Roman" w:hAnsi="Times New Roman"/>
              </w:rPr>
            </w:pPr>
            <w:r>
              <w:rPr>
                <w:rFonts w:ascii="Times New Roman" w:eastAsia="Times New Roman" w:hAnsi="Times New Roman"/>
              </w:rPr>
              <w:t>540</w:t>
            </w:r>
          </w:p>
        </w:tc>
        <w:tc>
          <w:tcPr>
            <w:tcW w:w="1229" w:type="dxa"/>
            <w:shd w:val="clear" w:color="auto" w:fill="auto"/>
            <w:vAlign w:val="center"/>
          </w:tcPr>
          <w:p w:rsidR="00E77F99" w:rsidRPr="00506839" w:rsidRDefault="00C760EB" w:rsidP="00C139A1">
            <w:pPr>
              <w:spacing w:after="0" w:line="240" w:lineRule="auto"/>
              <w:jc w:val="center"/>
              <w:rPr>
                <w:rFonts w:ascii="Times New Roman" w:eastAsia="Times New Roman" w:hAnsi="Times New Roman"/>
              </w:rPr>
            </w:pPr>
            <w:r>
              <w:rPr>
                <w:rFonts w:ascii="Times New Roman" w:eastAsia="Times New Roman" w:hAnsi="Times New Roman"/>
              </w:rPr>
              <w:t>33,7</w:t>
            </w:r>
          </w:p>
        </w:tc>
        <w:tc>
          <w:tcPr>
            <w:tcW w:w="1300" w:type="dxa"/>
            <w:shd w:val="clear" w:color="auto" w:fill="auto"/>
            <w:vAlign w:val="center"/>
          </w:tcPr>
          <w:p w:rsidR="00E77F99" w:rsidRPr="00506839" w:rsidRDefault="00C760EB" w:rsidP="00C139A1">
            <w:pPr>
              <w:spacing w:after="0" w:line="240" w:lineRule="auto"/>
              <w:jc w:val="center"/>
              <w:rPr>
                <w:rFonts w:ascii="Times New Roman" w:eastAsia="Times New Roman" w:hAnsi="Times New Roman"/>
              </w:rPr>
            </w:pPr>
            <w:r>
              <w:rPr>
                <w:rFonts w:ascii="Times New Roman" w:eastAsia="Times New Roman" w:hAnsi="Times New Roman"/>
              </w:rPr>
              <w:t>589</w:t>
            </w:r>
          </w:p>
        </w:tc>
        <w:tc>
          <w:tcPr>
            <w:tcW w:w="1291" w:type="dxa"/>
            <w:shd w:val="clear" w:color="auto" w:fill="auto"/>
            <w:vAlign w:val="center"/>
          </w:tcPr>
          <w:p w:rsidR="00E77F99" w:rsidRPr="00506839" w:rsidRDefault="00C760EB" w:rsidP="00C139A1">
            <w:pPr>
              <w:spacing w:after="0" w:line="240" w:lineRule="auto"/>
              <w:jc w:val="center"/>
              <w:rPr>
                <w:rFonts w:ascii="Times New Roman" w:eastAsia="Times New Roman" w:hAnsi="Times New Roman"/>
              </w:rPr>
            </w:pPr>
            <w:r>
              <w:rPr>
                <w:rFonts w:ascii="Times New Roman" w:eastAsia="Times New Roman" w:hAnsi="Times New Roman"/>
              </w:rPr>
              <w:t>34,6</w:t>
            </w:r>
          </w:p>
        </w:tc>
        <w:tc>
          <w:tcPr>
            <w:tcW w:w="1182" w:type="dxa"/>
            <w:shd w:val="clear" w:color="auto" w:fill="auto"/>
            <w:vAlign w:val="center"/>
          </w:tcPr>
          <w:p w:rsidR="00E77F99" w:rsidRPr="00506839" w:rsidRDefault="00C760EB" w:rsidP="00C139A1">
            <w:pPr>
              <w:spacing w:after="0" w:line="240" w:lineRule="auto"/>
              <w:jc w:val="center"/>
              <w:rPr>
                <w:rFonts w:ascii="Times New Roman" w:eastAsia="Times New Roman" w:hAnsi="Times New Roman"/>
              </w:rPr>
            </w:pPr>
            <w:r>
              <w:rPr>
                <w:rFonts w:ascii="Times New Roman" w:eastAsia="Times New Roman" w:hAnsi="Times New Roman"/>
              </w:rPr>
              <w:t>632</w:t>
            </w:r>
          </w:p>
        </w:tc>
        <w:tc>
          <w:tcPr>
            <w:tcW w:w="1410" w:type="dxa"/>
            <w:shd w:val="clear" w:color="auto" w:fill="auto"/>
            <w:vAlign w:val="center"/>
          </w:tcPr>
          <w:p w:rsidR="00E77F99" w:rsidRPr="00506839" w:rsidRDefault="00C760EB" w:rsidP="00C139A1">
            <w:pPr>
              <w:spacing w:after="0" w:line="240" w:lineRule="auto"/>
              <w:jc w:val="center"/>
              <w:rPr>
                <w:rFonts w:ascii="Times New Roman" w:eastAsia="Times New Roman" w:hAnsi="Times New Roman"/>
              </w:rPr>
            </w:pPr>
            <w:r>
              <w:rPr>
                <w:rFonts w:ascii="Times New Roman" w:eastAsia="Times New Roman" w:hAnsi="Times New Roman"/>
              </w:rPr>
              <w:t>31,6</w:t>
            </w:r>
          </w:p>
        </w:tc>
      </w:tr>
      <w:tr w:rsidR="00E77F99" w:rsidRPr="00506839" w:rsidTr="00C139A1">
        <w:trPr>
          <w:trHeight w:val="551"/>
        </w:trPr>
        <w:tc>
          <w:tcPr>
            <w:tcW w:w="2968" w:type="dxa"/>
            <w:shd w:val="clear" w:color="auto" w:fill="auto"/>
            <w:vAlign w:val="center"/>
          </w:tcPr>
          <w:p w:rsidR="00E77F99" w:rsidRPr="00506839" w:rsidRDefault="00E77F99" w:rsidP="006D36DE">
            <w:pPr>
              <w:spacing w:after="0" w:line="240" w:lineRule="auto"/>
              <w:rPr>
                <w:rFonts w:ascii="Times New Roman" w:eastAsia="Times New Roman" w:hAnsi="Times New Roman"/>
                <w:bCs/>
              </w:rPr>
            </w:pPr>
            <w:r w:rsidRPr="00506839">
              <w:rPr>
                <w:rFonts w:ascii="Times New Roman" w:eastAsia="Times New Roman" w:hAnsi="Times New Roman"/>
              </w:rPr>
              <w:t>трудоспособном</w:t>
            </w:r>
          </w:p>
        </w:tc>
        <w:tc>
          <w:tcPr>
            <w:tcW w:w="1398" w:type="dxa"/>
            <w:shd w:val="clear" w:color="auto" w:fill="auto"/>
            <w:vAlign w:val="center"/>
          </w:tcPr>
          <w:p w:rsidR="00E77F99" w:rsidRPr="00506839" w:rsidRDefault="00C760EB" w:rsidP="00C139A1">
            <w:pPr>
              <w:spacing w:after="0" w:line="240" w:lineRule="auto"/>
              <w:jc w:val="center"/>
              <w:rPr>
                <w:rFonts w:ascii="Times New Roman" w:eastAsia="Times New Roman" w:hAnsi="Times New Roman"/>
              </w:rPr>
            </w:pPr>
            <w:r>
              <w:rPr>
                <w:rFonts w:ascii="Times New Roman" w:eastAsia="Times New Roman" w:hAnsi="Times New Roman"/>
              </w:rPr>
              <w:t>984</w:t>
            </w:r>
          </w:p>
        </w:tc>
        <w:tc>
          <w:tcPr>
            <w:tcW w:w="1468" w:type="dxa"/>
            <w:shd w:val="clear" w:color="auto" w:fill="auto"/>
            <w:vAlign w:val="center"/>
          </w:tcPr>
          <w:p w:rsidR="00E77F99" w:rsidRPr="00506839" w:rsidRDefault="00C760EB" w:rsidP="00C139A1">
            <w:pPr>
              <w:spacing w:after="0" w:line="240" w:lineRule="auto"/>
              <w:jc w:val="center"/>
              <w:rPr>
                <w:rFonts w:ascii="Times New Roman" w:eastAsia="Times New Roman" w:hAnsi="Times New Roman"/>
              </w:rPr>
            </w:pPr>
            <w:r>
              <w:rPr>
                <w:rFonts w:ascii="Times New Roman" w:eastAsia="Times New Roman" w:hAnsi="Times New Roman"/>
              </w:rPr>
              <w:t>62,8</w:t>
            </w:r>
          </w:p>
        </w:tc>
        <w:tc>
          <w:tcPr>
            <w:tcW w:w="1091" w:type="dxa"/>
            <w:shd w:val="clear" w:color="auto" w:fill="auto"/>
            <w:vAlign w:val="center"/>
          </w:tcPr>
          <w:p w:rsidR="00E77F99" w:rsidRPr="00506839" w:rsidRDefault="00537CFA" w:rsidP="00C139A1">
            <w:pPr>
              <w:spacing w:after="0" w:line="240" w:lineRule="auto"/>
              <w:jc w:val="center"/>
              <w:rPr>
                <w:rFonts w:ascii="Times New Roman" w:eastAsia="Times New Roman" w:hAnsi="Times New Roman"/>
              </w:rPr>
            </w:pPr>
            <w:r>
              <w:rPr>
                <w:rFonts w:ascii="Times New Roman" w:eastAsia="Times New Roman" w:hAnsi="Times New Roman"/>
              </w:rPr>
              <w:t>960</w:t>
            </w:r>
          </w:p>
        </w:tc>
        <w:tc>
          <w:tcPr>
            <w:tcW w:w="1229" w:type="dxa"/>
            <w:shd w:val="clear" w:color="auto" w:fill="auto"/>
            <w:vAlign w:val="center"/>
          </w:tcPr>
          <w:p w:rsidR="00E77F99" w:rsidRPr="00506839" w:rsidRDefault="00537CFA" w:rsidP="00C139A1">
            <w:pPr>
              <w:spacing w:after="0" w:line="240" w:lineRule="auto"/>
              <w:jc w:val="center"/>
              <w:rPr>
                <w:rFonts w:ascii="Times New Roman" w:eastAsia="Times New Roman" w:hAnsi="Times New Roman"/>
              </w:rPr>
            </w:pPr>
            <w:r>
              <w:rPr>
                <w:rFonts w:ascii="Times New Roman" w:eastAsia="Times New Roman" w:hAnsi="Times New Roman"/>
              </w:rPr>
              <w:t>60,0</w:t>
            </w:r>
          </w:p>
        </w:tc>
        <w:tc>
          <w:tcPr>
            <w:tcW w:w="1300" w:type="dxa"/>
            <w:shd w:val="clear" w:color="auto" w:fill="auto"/>
            <w:vAlign w:val="center"/>
          </w:tcPr>
          <w:p w:rsidR="00E77F99" w:rsidRPr="00506839" w:rsidRDefault="00537CFA" w:rsidP="00C139A1">
            <w:pPr>
              <w:spacing w:after="0" w:line="240" w:lineRule="auto"/>
              <w:jc w:val="center"/>
              <w:rPr>
                <w:rFonts w:ascii="Times New Roman" w:eastAsia="Times New Roman" w:hAnsi="Times New Roman"/>
              </w:rPr>
            </w:pPr>
            <w:r>
              <w:rPr>
                <w:rFonts w:ascii="Times New Roman" w:eastAsia="Times New Roman" w:hAnsi="Times New Roman"/>
              </w:rPr>
              <w:t>996</w:t>
            </w:r>
          </w:p>
        </w:tc>
        <w:tc>
          <w:tcPr>
            <w:tcW w:w="1291" w:type="dxa"/>
            <w:shd w:val="clear" w:color="auto" w:fill="auto"/>
            <w:vAlign w:val="center"/>
          </w:tcPr>
          <w:p w:rsidR="00E77F99" w:rsidRPr="00506839" w:rsidRDefault="00537CFA" w:rsidP="00C139A1">
            <w:pPr>
              <w:spacing w:after="0" w:line="240" w:lineRule="auto"/>
              <w:jc w:val="center"/>
              <w:rPr>
                <w:rFonts w:ascii="Times New Roman" w:eastAsia="Times New Roman" w:hAnsi="Times New Roman"/>
              </w:rPr>
            </w:pPr>
            <w:r>
              <w:rPr>
                <w:rFonts w:ascii="Times New Roman" w:eastAsia="Times New Roman" w:hAnsi="Times New Roman"/>
              </w:rPr>
              <w:t>58,6</w:t>
            </w:r>
          </w:p>
        </w:tc>
        <w:tc>
          <w:tcPr>
            <w:tcW w:w="1182" w:type="dxa"/>
            <w:shd w:val="clear" w:color="auto" w:fill="auto"/>
            <w:vAlign w:val="center"/>
          </w:tcPr>
          <w:p w:rsidR="00E77F99" w:rsidRPr="00506839" w:rsidRDefault="00537CFA" w:rsidP="00C139A1">
            <w:pPr>
              <w:spacing w:after="0" w:line="240" w:lineRule="auto"/>
              <w:jc w:val="center"/>
              <w:rPr>
                <w:rFonts w:ascii="Times New Roman" w:eastAsia="Times New Roman" w:hAnsi="Times New Roman"/>
              </w:rPr>
            </w:pPr>
            <w:r>
              <w:rPr>
                <w:rFonts w:ascii="Times New Roman" w:eastAsia="Times New Roman" w:hAnsi="Times New Roman"/>
              </w:rPr>
              <w:t>1193</w:t>
            </w:r>
          </w:p>
        </w:tc>
        <w:tc>
          <w:tcPr>
            <w:tcW w:w="1410" w:type="dxa"/>
            <w:shd w:val="clear" w:color="auto" w:fill="auto"/>
            <w:vAlign w:val="center"/>
          </w:tcPr>
          <w:p w:rsidR="00E77F99" w:rsidRPr="00506839" w:rsidRDefault="00537CFA" w:rsidP="00C139A1">
            <w:pPr>
              <w:spacing w:after="0" w:line="240" w:lineRule="auto"/>
              <w:jc w:val="center"/>
              <w:rPr>
                <w:rFonts w:ascii="Times New Roman" w:eastAsia="Times New Roman" w:hAnsi="Times New Roman"/>
              </w:rPr>
            </w:pPr>
            <w:r>
              <w:rPr>
                <w:rFonts w:ascii="Times New Roman" w:eastAsia="Times New Roman" w:hAnsi="Times New Roman"/>
              </w:rPr>
              <w:t>59,7</w:t>
            </w:r>
          </w:p>
        </w:tc>
      </w:tr>
      <w:tr w:rsidR="00E77F99" w:rsidRPr="00506839" w:rsidTr="00C139A1">
        <w:trPr>
          <w:trHeight w:val="559"/>
        </w:trPr>
        <w:tc>
          <w:tcPr>
            <w:tcW w:w="2968" w:type="dxa"/>
            <w:shd w:val="clear" w:color="auto" w:fill="auto"/>
            <w:vAlign w:val="center"/>
          </w:tcPr>
          <w:p w:rsidR="00E77F99" w:rsidRPr="00506839" w:rsidRDefault="00E77F99" w:rsidP="006D36DE">
            <w:pPr>
              <w:spacing w:after="0" w:line="240" w:lineRule="auto"/>
              <w:rPr>
                <w:rFonts w:ascii="Times New Roman" w:eastAsia="Times New Roman" w:hAnsi="Times New Roman"/>
              </w:rPr>
            </w:pPr>
            <w:r w:rsidRPr="00506839">
              <w:rPr>
                <w:rFonts w:ascii="Times New Roman" w:eastAsia="Times New Roman" w:hAnsi="Times New Roman"/>
              </w:rPr>
              <w:t>старше трудоспособного</w:t>
            </w:r>
          </w:p>
        </w:tc>
        <w:tc>
          <w:tcPr>
            <w:tcW w:w="1398" w:type="dxa"/>
            <w:shd w:val="clear" w:color="auto" w:fill="auto"/>
            <w:vAlign w:val="center"/>
          </w:tcPr>
          <w:p w:rsidR="00E77F99" w:rsidRPr="00506839" w:rsidRDefault="00537CFA" w:rsidP="00C139A1">
            <w:pPr>
              <w:spacing w:after="0" w:line="240" w:lineRule="auto"/>
              <w:jc w:val="center"/>
              <w:rPr>
                <w:rFonts w:ascii="Times New Roman" w:eastAsia="Times New Roman" w:hAnsi="Times New Roman"/>
              </w:rPr>
            </w:pPr>
            <w:r>
              <w:rPr>
                <w:rFonts w:ascii="Times New Roman" w:eastAsia="Times New Roman" w:hAnsi="Times New Roman"/>
              </w:rPr>
              <w:t>92</w:t>
            </w:r>
          </w:p>
        </w:tc>
        <w:tc>
          <w:tcPr>
            <w:tcW w:w="1468" w:type="dxa"/>
            <w:shd w:val="clear" w:color="auto" w:fill="auto"/>
            <w:vAlign w:val="center"/>
          </w:tcPr>
          <w:p w:rsidR="00E77F99" w:rsidRPr="00506839" w:rsidRDefault="00537CFA" w:rsidP="00C139A1">
            <w:pPr>
              <w:spacing w:after="0" w:line="240" w:lineRule="auto"/>
              <w:jc w:val="center"/>
              <w:rPr>
                <w:rFonts w:ascii="Times New Roman" w:eastAsia="Times New Roman" w:hAnsi="Times New Roman"/>
              </w:rPr>
            </w:pPr>
            <w:r>
              <w:rPr>
                <w:rFonts w:ascii="Times New Roman" w:eastAsia="Times New Roman" w:hAnsi="Times New Roman"/>
              </w:rPr>
              <w:t>5,9</w:t>
            </w:r>
          </w:p>
        </w:tc>
        <w:tc>
          <w:tcPr>
            <w:tcW w:w="1091" w:type="dxa"/>
            <w:shd w:val="clear" w:color="auto" w:fill="auto"/>
            <w:vAlign w:val="center"/>
          </w:tcPr>
          <w:p w:rsidR="00E77F99" w:rsidRPr="00506839" w:rsidRDefault="00537CFA" w:rsidP="00C139A1">
            <w:pPr>
              <w:spacing w:after="0" w:line="240" w:lineRule="auto"/>
              <w:jc w:val="center"/>
              <w:rPr>
                <w:rFonts w:ascii="Times New Roman" w:eastAsia="Times New Roman" w:hAnsi="Times New Roman"/>
              </w:rPr>
            </w:pPr>
            <w:r>
              <w:rPr>
                <w:rFonts w:ascii="Times New Roman" w:eastAsia="Times New Roman" w:hAnsi="Times New Roman"/>
              </w:rPr>
              <w:t>100</w:t>
            </w:r>
          </w:p>
        </w:tc>
        <w:tc>
          <w:tcPr>
            <w:tcW w:w="1229" w:type="dxa"/>
            <w:shd w:val="clear" w:color="auto" w:fill="auto"/>
            <w:vAlign w:val="center"/>
          </w:tcPr>
          <w:p w:rsidR="00E77F99" w:rsidRPr="00506839" w:rsidRDefault="00537CFA" w:rsidP="00C139A1">
            <w:pPr>
              <w:spacing w:after="0" w:line="240" w:lineRule="auto"/>
              <w:jc w:val="center"/>
              <w:rPr>
                <w:rFonts w:ascii="Times New Roman" w:eastAsia="Times New Roman" w:hAnsi="Times New Roman"/>
              </w:rPr>
            </w:pPr>
            <w:r>
              <w:rPr>
                <w:rFonts w:ascii="Times New Roman" w:eastAsia="Times New Roman" w:hAnsi="Times New Roman"/>
              </w:rPr>
              <w:t>6,3</w:t>
            </w:r>
          </w:p>
        </w:tc>
        <w:tc>
          <w:tcPr>
            <w:tcW w:w="1300" w:type="dxa"/>
            <w:shd w:val="clear" w:color="auto" w:fill="auto"/>
            <w:vAlign w:val="center"/>
          </w:tcPr>
          <w:p w:rsidR="00E77F99" w:rsidRPr="00506839" w:rsidRDefault="00537CFA" w:rsidP="00C139A1">
            <w:pPr>
              <w:spacing w:after="0" w:line="240" w:lineRule="auto"/>
              <w:jc w:val="center"/>
              <w:rPr>
                <w:rFonts w:ascii="Times New Roman" w:eastAsia="Times New Roman" w:hAnsi="Times New Roman"/>
              </w:rPr>
            </w:pPr>
            <w:r>
              <w:rPr>
                <w:rFonts w:ascii="Times New Roman" w:eastAsia="Times New Roman" w:hAnsi="Times New Roman"/>
              </w:rPr>
              <w:t>115</w:t>
            </w:r>
          </w:p>
        </w:tc>
        <w:tc>
          <w:tcPr>
            <w:tcW w:w="1291" w:type="dxa"/>
            <w:shd w:val="clear" w:color="auto" w:fill="auto"/>
            <w:vAlign w:val="center"/>
          </w:tcPr>
          <w:p w:rsidR="00E77F99" w:rsidRPr="00506839" w:rsidRDefault="00537CFA" w:rsidP="00C139A1">
            <w:pPr>
              <w:spacing w:after="0" w:line="240" w:lineRule="auto"/>
              <w:jc w:val="center"/>
              <w:rPr>
                <w:rFonts w:ascii="Times New Roman" w:eastAsia="Times New Roman" w:hAnsi="Times New Roman"/>
              </w:rPr>
            </w:pPr>
            <w:r>
              <w:rPr>
                <w:rFonts w:ascii="Times New Roman" w:eastAsia="Times New Roman" w:hAnsi="Times New Roman"/>
              </w:rPr>
              <w:t>6,8</w:t>
            </w:r>
          </w:p>
        </w:tc>
        <w:tc>
          <w:tcPr>
            <w:tcW w:w="1182" w:type="dxa"/>
            <w:shd w:val="clear" w:color="auto" w:fill="auto"/>
            <w:vAlign w:val="center"/>
          </w:tcPr>
          <w:p w:rsidR="00E77F99" w:rsidRPr="00506839" w:rsidRDefault="00537CFA" w:rsidP="00C139A1">
            <w:pPr>
              <w:spacing w:after="0" w:line="240" w:lineRule="auto"/>
              <w:jc w:val="center"/>
              <w:rPr>
                <w:rFonts w:ascii="Times New Roman" w:eastAsia="Times New Roman" w:hAnsi="Times New Roman"/>
              </w:rPr>
            </w:pPr>
            <w:r>
              <w:rPr>
                <w:rFonts w:ascii="Times New Roman" w:eastAsia="Times New Roman" w:hAnsi="Times New Roman"/>
              </w:rPr>
              <w:t>175</w:t>
            </w:r>
          </w:p>
        </w:tc>
        <w:tc>
          <w:tcPr>
            <w:tcW w:w="1410" w:type="dxa"/>
            <w:shd w:val="clear" w:color="auto" w:fill="auto"/>
            <w:vAlign w:val="center"/>
          </w:tcPr>
          <w:p w:rsidR="00E77F99" w:rsidRPr="00506839" w:rsidRDefault="00537CFA" w:rsidP="00C139A1">
            <w:pPr>
              <w:spacing w:after="0" w:line="240" w:lineRule="auto"/>
              <w:jc w:val="center"/>
              <w:rPr>
                <w:rFonts w:ascii="Times New Roman" w:eastAsia="Times New Roman" w:hAnsi="Times New Roman"/>
              </w:rPr>
            </w:pPr>
            <w:r>
              <w:rPr>
                <w:rFonts w:ascii="Times New Roman" w:eastAsia="Times New Roman" w:hAnsi="Times New Roman"/>
              </w:rPr>
              <w:t>8,7</w:t>
            </w:r>
          </w:p>
        </w:tc>
      </w:tr>
    </w:tbl>
    <w:p w:rsidR="00E77F99" w:rsidRDefault="00E77F99" w:rsidP="008115E1">
      <w:pPr>
        <w:rPr>
          <w:rFonts w:ascii="Arial" w:hAnsi="Arial" w:cs="Arial"/>
        </w:rPr>
        <w:sectPr w:rsidR="00E77F99">
          <w:footerReference w:type="default" r:id="rId42"/>
          <w:footerReference w:type="first" r:id="rId43"/>
          <w:pgSz w:w="16837" w:h="11905" w:orient="landscape"/>
          <w:pgMar w:top="1259" w:right="1077" w:bottom="851" w:left="902" w:header="720" w:footer="709" w:gutter="0"/>
          <w:cols w:space="720"/>
          <w:docGrid w:linePitch="360"/>
        </w:sectPr>
      </w:pPr>
    </w:p>
    <w:p w:rsidR="00396611" w:rsidRPr="00475AA4" w:rsidRDefault="009047E1" w:rsidP="003331B9">
      <w:pPr>
        <w:pStyle w:val="14"/>
        <w:rPr>
          <w:szCs w:val="28"/>
        </w:rPr>
      </w:pPr>
      <w:r>
        <w:rPr>
          <w:szCs w:val="28"/>
        </w:rPr>
        <w:lastRenderedPageBreak/>
        <w:t>П</w:t>
      </w:r>
      <w:r w:rsidR="00396611" w:rsidRPr="00475AA4">
        <w:rPr>
          <w:szCs w:val="28"/>
        </w:rPr>
        <w:t>рогн</w:t>
      </w:r>
      <w:r>
        <w:rPr>
          <w:szCs w:val="28"/>
        </w:rPr>
        <w:t>оз развития предполагает к 20</w:t>
      </w:r>
      <w:r w:rsidR="00DC1E2E">
        <w:rPr>
          <w:szCs w:val="28"/>
        </w:rPr>
        <w:t>40</w:t>
      </w:r>
      <w:r w:rsidR="00396611" w:rsidRPr="00475AA4">
        <w:rPr>
          <w:szCs w:val="28"/>
        </w:rPr>
        <w:t xml:space="preserve"> году  рост рождаемости, а также увеличение продолжительности жизни населения, что неизбежно приведет к сокращению доли трудоспособного населения и, как следствие, к увеличению демографической нагрузки. </w:t>
      </w:r>
    </w:p>
    <w:p w:rsidR="00396611" w:rsidRPr="00475AA4" w:rsidRDefault="00396611" w:rsidP="003331B9">
      <w:pPr>
        <w:pStyle w:val="14"/>
        <w:rPr>
          <w:szCs w:val="28"/>
        </w:rPr>
      </w:pPr>
      <w:r w:rsidRPr="00475AA4">
        <w:rPr>
          <w:szCs w:val="28"/>
        </w:rPr>
        <w:t>Из всех возможных сценариев развития демографических процессов по рассмотренным выше показателям н</w:t>
      </w:r>
      <w:r w:rsidR="005346D4">
        <w:rPr>
          <w:szCs w:val="28"/>
        </w:rPr>
        <w:t>аиболее</w:t>
      </w:r>
      <w:r w:rsidRPr="00475AA4">
        <w:rPr>
          <w:szCs w:val="28"/>
        </w:rPr>
        <w:t xml:space="preserve"> реалистичным представляется оптимистический вариант, так как его реализация возможна при сочетании скорейшего возврата к положительному сальдо естественного прироста населения поселения и одновременно достижения положительного внешнего миграционного баланса.</w:t>
      </w:r>
    </w:p>
    <w:p w:rsidR="00396611" w:rsidRPr="002220D7" w:rsidRDefault="00396611" w:rsidP="00F3487F">
      <w:pPr>
        <w:pStyle w:val="14"/>
      </w:pPr>
      <w:r w:rsidRPr="002220D7">
        <w:t xml:space="preserve">В структуре занятого населения на расчетную перспективу также возможны изменения. Развитие промышленности и, в частности, строительство новых предприятий может повлечь за собой увеличение численности занятых в производственной сфере, а также вызвать некоторый дефицит кадров и специалистов на рынке труда. </w:t>
      </w:r>
    </w:p>
    <w:p w:rsidR="00396611" w:rsidRPr="002220D7" w:rsidRDefault="00396611" w:rsidP="00F3487F">
      <w:pPr>
        <w:pStyle w:val="14"/>
      </w:pPr>
      <w:r w:rsidRPr="002220D7">
        <w:t>Преодоление демографического спада в поселении потребует длительных усилий, активной демографической политики, направленной на снижение смертности и повышение рождаемости, изменение модели семьи, а также формирование эфф</w:t>
      </w:r>
      <w:r w:rsidR="00F3487F" w:rsidRPr="002220D7">
        <w:t>ективной миграционной политики.</w:t>
      </w:r>
    </w:p>
    <w:p w:rsidR="00846320" w:rsidRPr="00DC1E2E" w:rsidRDefault="00396611" w:rsidP="00DC1E2E">
      <w:pPr>
        <w:pStyle w:val="14"/>
        <w:rPr>
          <w:rStyle w:val="aff1"/>
        </w:rPr>
      </w:pPr>
      <w:r w:rsidRPr="002220D7">
        <w:t>В соответствии с наиболее вероятным стабилизационным сценарием развития разработан прогноз численности сельского поселения в разрезе  населённ</w:t>
      </w:r>
      <w:r w:rsidR="00DC1E2E">
        <w:t>ого</w:t>
      </w:r>
      <w:r w:rsidRPr="002220D7">
        <w:t xml:space="preserve"> пункт</w:t>
      </w:r>
      <w:r w:rsidR="00DC1E2E">
        <w:t>а.</w:t>
      </w:r>
    </w:p>
    <w:p w:rsidR="00190171" w:rsidRPr="00692949" w:rsidRDefault="00190171" w:rsidP="00190171">
      <w:pPr>
        <w:spacing w:after="0" w:line="240" w:lineRule="auto"/>
        <w:ind w:firstLine="709"/>
        <w:jc w:val="right"/>
        <w:rPr>
          <w:rStyle w:val="aff1"/>
        </w:rPr>
      </w:pPr>
      <w:r w:rsidRPr="00692949">
        <w:rPr>
          <w:rStyle w:val="aff1"/>
        </w:rPr>
        <w:t xml:space="preserve">Табл. </w:t>
      </w:r>
      <w:r w:rsidR="00E075C9">
        <w:rPr>
          <w:rStyle w:val="aff1"/>
        </w:rPr>
        <w:t>1.</w:t>
      </w:r>
      <w:r w:rsidRPr="00692949">
        <w:rPr>
          <w:rStyle w:val="aff1"/>
        </w:rPr>
        <w:t>3.</w:t>
      </w:r>
      <w:r w:rsidR="00E075C9">
        <w:rPr>
          <w:rStyle w:val="aff1"/>
        </w:rPr>
        <w:t>3.3</w:t>
      </w:r>
    </w:p>
    <w:p w:rsidR="00190171" w:rsidRPr="00692949" w:rsidRDefault="00190171" w:rsidP="00190171">
      <w:pPr>
        <w:pStyle w:val="afb"/>
        <w:spacing w:before="0" w:beforeAutospacing="0" w:after="0" w:afterAutospacing="0"/>
        <w:jc w:val="right"/>
        <w:rPr>
          <w:rStyle w:val="aff1"/>
          <w:bCs/>
          <w:u w:val="single"/>
        </w:rPr>
      </w:pPr>
      <w:r w:rsidRPr="00692949">
        <w:rPr>
          <w:rStyle w:val="aff1"/>
          <w:rFonts w:eastAsia="Calibri"/>
        </w:rPr>
        <w:t xml:space="preserve">Прогноз численности </w:t>
      </w:r>
      <w:r w:rsidR="006A3C05">
        <w:rPr>
          <w:rStyle w:val="aff1"/>
          <w:rFonts w:eastAsia="Calibri"/>
        </w:rPr>
        <w:t xml:space="preserve">населения </w:t>
      </w:r>
      <w:r w:rsidRPr="00692949">
        <w:rPr>
          <w:rStyle w:val="aff1"/>
          <w:rFonts w:eastAsia="Calibri"/>
        </w:rPr>
        <w:t xml:space="preserve"> </w:t>
      </w:r>
      <w:r w:rsidRPr="00692949">
        <w:rPr>
          <w:rFonts w:ascii="Arial" w:hAnsi="Arial" w:cs="Arial"/>
          <w:b/>
          <w:bCs/>
          <w:i/>
          <w:sz w:val="20"/>
          <w:szCs w:val="20"/>
        </w:rPr>
        <w:t xml:space="preserve">МО сельское поселение </w:t>
      </w:r>
      <w:r w:rsidR="003E2F5E">
        <w:rPr>
          <w:rFonts w:ascii="Arial" w:hAnsi="Arial" w:cs="Arial"/>
          <w:b/>
          <w:bCs/>
          <w:i/>
          <w:sz w:val="20"/>
          <w:szCs w:val="20"/>
        </w:rPr>
        <w:t xml:space="preserve">«село </w:t>
      </w:r>
      <w:proofErr w:type="spellStart"/>
      <w:r w:rsidR="00B37C6C">
        <w:rPr>
          <w:rFonts w:ascii="Arial" w:hAnsi="Arial" w:cs="Arial"/>
          <w:b/>
          <w:bCs/>
          <w:i/>
          <w:sz w:val="20"/>
          <w:szCs w:val="20"/>
        </w:rPr>
        <w:t>Аданак</w:t>
      </w:r>
      <w:proofErr w:type="spellEnd"/>
      <w:r w:rsidR="003E2F5E">
        <w:rPr>
          <w:rFonts w:ascii="Arial" w:hAnsi="Arial" w:cs="Arial"/>
          <w:b/>
          <w:bCs/>
          <w:i/>
          <w:sz w:val="20"/>
          <w:szCs w:val="20"/>
        </w:rPr>
        <w:t>»</w:t>
      </w:r>
      <w:r w:rsidR="00155298">
        <w:rPr>
          <w:rFonts w:ascii="Arial" w:hAnsi="Arial" w:cs="Arial"/>
          <w:b/>
          <w:bCs/>
          <w:i/>
          <w:sz w:val="20"/>
          <w:szCs w:val="20"/>
        </w:rPr>
        <w:t xml:space="preserve"> </w:t>
      </w:r>
      <w:r w:rsidRPr="00692949">
        <w:rPr>
          <w:rStyle w:val="aff1"/>
          <w:rFonts w:eastAsia="Calibri"/>
        </w:rPr>
        <w:t>на расчетную перспе</w:t>
      </w:r>
      <w:r w:rsidR="00886357">
        <w:rPr>
          <w:rStyle w:val="aff1"/>
          <w:rFonts w:eastAsia="Calibri"/>
        </w:rPr>
        <w:t>ктиву.</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5"/>
        <w:gridCol w:w="1514"/>
        <w:gridCol w:w="1492"/>
        <w:gridCol w:w="1349"/>
        <w:gridCol w:w="1508"/>
      </w:tblGrid>
      <w:tr w:rsidR="00190171" w:rsidRPr="00692949">
        <w:trPr>
          <w:trHeight w:val="270"/>
          <w:tblHeader/>
        </w:trPr>
        <w:tc>
          <w:tcPr>
            <w:tcW w:w="3615" w:type="dxa"/>
            <w:tcBorders>
              <w:top w:val="single" w:sz="4" w:space="0" w:color="auto"/>
              <w:left w:val="single" w:sz="4" w:space="0" w:color="auto"/>
              <w:bottom w:val="thickThinSmallGap" w:sz="12" w:space="0" w:color="auto"/>
              <w:right w:val="single" w:sz="4" w:space="0" w:color="auto"/>
            </w:tcBorders>
            <w:shd w:val="clear" w:color="auto" w:fill="F2F2F2"/>
            <w:noWrap/>
            <w:vAlign w:val="center"/>
          </w:tcPr>
          <w:p w:rsidR="00190171" w:rsidRPr="000E6814" w:rsidRDefault="00190171" w:rsidP="001E1913">
            <w:pPr>
              <w:pStyle w:val="aff"/>
              <w:rPr>
                <w:color w:val="auto"/>
              </w:rPr>
            </w:pPr>
            <w:r w:rsidRPr="000E6814">
              <w:rPr>
                <w:color w:val="auto"/>
              </w:rPr>
              <w:t>Наименование сельского поселения и населённого пункта</w:t>
            </w:r>
          </w:p>
        </w:tc>
        <w:tc>
          <w:tcPr>
            <w:tcW w:w="1514" w:type="dxa"/>
            <w:tcBorders>
              <w:top w:val="single" w:sz="4" w:space="0" w:color="auto"/>
              <w:left w:val="single" w:sz="4" w:space="0" w:color="auto"/>
              <w:bottom w:val="thickThinSmallGap" w:sz="12" w:space="0" w:color="auto"/>
              <w:right w:val="single" w:sz="4" w:space="0" w:color="auto"/>
            </w:tcBorders>
            <w:shd w:val="clear" w:color="auto" w:fill="F2F2F2"/>
            <w:vAlign w:val="center"/>
          </w:tcPr>
          <w:p w:rsidR="00190171" w:rsidRPr="000E6814" w:rsidRDefault="00DC1E2E" w:rsidP="00BC69F3">
            <w:pPr>
              <w:pStyle w:val="aff"/>
              <w:rPr>
                <w:color w:val="auto"/>
              </w:rPr>
            </w:pPr>
            <w:r>
              <w:rPr>
                <w:color w:val="auto"/>
              </w:rPr>
              <w:t>201</w:t>
            </w:r>
            <w:r w:rsidR="00BC69F3">
              <w:rPr>
                <w:color w:val="auto"/>
              </w:rPr>
              <w:t>7</w:t>
            </w:r>
          </w:p>
        </w:tc>
        <w:tc>
          <w:tcPr>
            <w:tcW w:w="1492" w:type="dxa"/>
            <w:tcBorders>
              <w:top w:val="single" w:sz="4" w:space="0" w:color="auto"/>
              <w:left w:val="single" w:sz="4" w:space="0" w:color="auto"/>
              <w:bottom w:val="thickThinSmallGap" w:sz="12" w:space="0" w:color="auto"/>
              <w:right w:val="single" w:sz="4" w:space="0" w:color="auto"/>
            </w:tcBorders>
            <w:shd w:val="clear" w:color="auto" w:fill="F2F2F2"/>
            <w:vAlign w:val="center"/>
          </w:tcPr>
          <w:p w:rsidR="00190171" w:rsidRPr="000E6814" w:rsidRDefault="00DC1E2E" w:rsidP="00BC69F3">
            <w:pPr>
              <w:pStyle w:val="aff"/>
              <w:rPr>
                <w:color w:val="auto"/>
              </w:rPr>
            </w:pPr>
            <w:r>
              <w:rPr>
                <w:color w:val="auto"/>
              </w:rPr>
              <w:t>20</w:t>
            </w:r>
            <w:r w:rsidR="00BC69F3">
              <w:rPr>
                <w:color w:val="auto"/>
              </w:rPr>
              <w:t>20</w:t>
            </w:r>
          </w:p>
        </w:tc>
        <w:tc>
          <w:tcPr>
            <w:tcW w:w="1349" w:type="dxa"/>
            <w:tcBorders>
              <w:top w:val="single" w:sz="4" w:space="0" w:color="auto"/>
              <w:left w:val="single" w:sz="4" w:space="0" w:color="auto"/>
              <w:bottom w:val="thickThinSmallGap" w:sz="12" w:space="0" w:color="auto"/>
              <w:right w:val="single" w:sz="4" w:space="0" w:color="auto"/>
            </w:tcBorders>
            <w:shd w:val="clear" w:color="auto" w:fill="F2F2F2"/>
            <w:vAlign w:val="center"/>
          </w:tcPr>
          <w:p w:rsidR="00190171" w:rsidRPr="000E6814" w:rsidRDefault="00DC1E2E" w:rsidP="001E1913">
            <w:pPr>
              <w:pStyle w:val="aff"/>
              <w:rPr>
                <w:color w:val="auto"/>
              </w:rPr>
            </w:pPr>
            <w:r>
              <w:rPr>
                <w:color w:val="auto"/>
              </w:rPr>
              <w:t>2025</w:t>
            </w:r>
          </w:p>
        </w:tc>
        <w:tc>
          <w:tcPr>
            <w:tcW w:w="1508" w:type="dxa"/>
            <w:tcBorders>
              <w:top w:val="single" w:sz="4" w:space="0" w:color="auto"/>
              <w:left w:val="single" w:sz="4" w:space="0" w:color="auto"/>
              <w:bottom w:val="thickThinSmallGap" w:sz="12" w:space="0" w:color="auto"/>
              <w:right w:val="single" w:sz="4" w:space="0" w:color="auto"/>
            </w:tcBorders>
            <w:shd w:val="clear" w:color="auto" w:fill="F2F2F2"/>
            <w:noWrap/>
            <w:vAlign w:val="center"/>
          </w:tcPr>
          <w:p w:rsidR="00190171" w:rsidRPr="000E6814" w:rsidRDefault="00DC1E2E" w:rsidP="001E1913">
            <w:pPr>
              <w:pStyle w:val="aff"/>
              <w:rPr>
                <w:color w:val="auto"/>
              </w:rPr>
            </w:pPr>
            <w:r>
              <w:rPr>
                <w:color w:val="auto"/>
              </w:rPr>
              <w:t>2040</w:t>
            </w:r>
          </w:p>
        </w:tc>
      </w:tr>
      <w:tr w:rsidR="00190171" w:rsidRPr="00692949">
        <w:trPr>
          <w:trHeight w:val="525"/>
        </w:trPr>
        <w:tc>
          <w:tcPr>
            <w:tcW w:w="3615" w:type="dxa"/>
            <w:tcBorders>
              <w:top w:val="thickThinSmallGap" w:sz="12" w:space="0" w:color="auto"/>
            </w:tcBorders>
            <w:shd w:val="clear" w:color="auto" w:fill="FFFFFF"/>
            <w:vAlign w:val="center"/>
          </w:tcPr>
          <w:p w:rsidR="00190171" w:rsidRPr="000E6814" w:rsidRDefault="00190171" w:rsidP="005346D4">
            <w:pPr>
              <w:pStyle w:val="aff"/>
              <w:jc w:val="left"/>
              <w:rPr>
                <w:color w:val="auto"/>
              </w:rPr>
            </w:pPr>
            <w:r w:rsidRPr="000E6814">
              <w:rPr>
                <w:color w:val="auto"/>
              </w:rPr>
              <w:t>Всего по поселению</w:t>
            </w:r>
          </w:p>
        </w:tc>
        <w:tc>
          <w:tcPr>
            <w:tcW w:w="1514" w:type="dxa"/>
            <w:tcBorders>
              <w:top w:val="thickThinSmallGap" w:sz="12" w:space="0" w:color="auto"/>
            </w:tcBorders>
            <w:shd w:val="clear" w:color="auto" w:fill="FFFFFF"/>
            <w:vAlign w:val="center"/>
          </w:tcPr>
          <w:p w:rsidR="00190171" w:rsidRPr="000E6814" w:rsidRDefault="00BC69F3" w:rsidP="001E1913">
            <w:pPr>
              <w:pStyle w:val="aff"/>
              <w:rPr>
                <w:color w:val="auto"/>
              </w:rPr>
            </w:pPr>
            <w:r>
              <w:rPr>
                <w:color w:val="auto"/>
              </w:rPr>
              <w:t>1568</w:t>
            </w:r>
          </w:p>
        </w:tc>
        <w:tc>
          <w:tcPr>
            <w:tcW w:w="1492" w:type="dxa"/>
            <w:tcBorders>
              <w:top w:val="thickThinSmallGap" w:sz="12" w:space="0" w:color="auto"/>
            </w:tcBorders>
            <w:shd w:val="clear" w:color="auto" w:fill="FFFFFF"/>
            <w:vAlign w:val="center"/>
          </w:tcPr>
          <w:p w:rsidR="00190171" w:rsidRPr="000E6814" w:rsidRDefault="00BC69F3" w:rsidP="001E1913">
            <w:pPr>
              <w:pStyle w:val="aff"/>
              <w:rPr>
                <w:color w:val="auto"/>
              </w:rPr>
            </w:pPr>
            <w:r>
              <w:rPr>
                <w:color w:val="auto"/>
              </w:rPr>
              <w:t>1615</w:t>
            </w:r>
          </w:p>
        </w:tc>
        <w:tc>
          <w:tcPr>
            <w:tcW w:w="1349" w:type="dxa"/>
            <w:tcBorders>
              <w:top w:val="thickThinSmallGap" w:sz="12" w:space="0" w:color="auto"/>
            </w:tcBorders>
            <w:shd w:val="clear" w:color="auto" w:fill="FFFFFF"/>
            <w:vAlign w:val="center"/>
          </w:tcPr>
          <w:p w:rsidR="00190171" w:rsidRPr="000E6814" w:rsidRDefault="00BC69F3" w:rsidP="001E1913">
            <w:pPr>
              <w:pStyle w:val="aff"/>
              <w:rPr>
                <w:color w:val="auto"/>
              </w:rPr>
            </w:pPr>
            <w:r>
              <w:rPr>
                <w:color w:val="auto"/>
              </w:rPr>
              <w:t>1772</w:t>
            </w:r>
          </w:p>
        </w:tc>
        <w:tc>
          <w:tcPr>
            <w:tcW w:w="1508" w:type="dxa"/>
            <w:tcBorders>
              <w:top w:val="thickThinSmallGap" w:sz="12" w:space="0" w:color="auto"/>
            </w:tcBorders>
            <w:shd w:val="clear" w:color="auto" w:fill="FFFFFF"/>
            <w:noWrap/>
            <w:vAlign w:val="center"/>
          </w:tcPr>
          <w:p w:rsidR="00190171" w:rsidRPr="000E6814" w:rsidRDefault="00BC69F3" w:rsidP="001E1913">
            <w:pPr>
              <w:pStyle w:val="aff"/>
              <w:rPr>
                <w:color w:val="auto"/>
              </w:rPr>
            </w:pPr>
            <w:r>
              <w:rPr>
                <w:color w:val="auto"/>
              </w:rPr>
              <w:t>2240</w:t>
            </w:r>
          </w:p>
        </w:tc>
      </w:tr>
      <w:tr w:rsidR="00190171" w:rsidRPr="00692949" w:rsidTr="00BB7E57">
        <w:trPr>
          <w:trHeight w:val="567"/>
        </w:trPr>
        <w:tc>
          <w:tcPr>
            <w:tcW w:w="3615" w:type="dxa"/>
            <w:shd w:val="clear" w:color="auto" w:fill="FFFFFF"/>
            <w:vAlign w:val="center"/>
          </w:tcPr>
          <w:p w:rsidR="00190171" w:rsidRPr="000E6814" w:rsidRDefault="00190171" w:rsidP="001E1913">
            <w:pPr>
              <w:pStyle w:val="aff"/>
              <w:rPr>
                <w:iCs/>
                <w:color w:val="auto"/>
              </w:rPr>
            </w:pPr>
          </w:p>
          <w:p w:rsidR="00520638" w:rsidRPr="00BE3071" w:rsidRDefault="00BE3071" w:rsidP="006A3C05">
            <w:pPr>
              <w:rPr>
                <w:rFonts w:ascii="Times New Roman" w:hAnsi="Times New Roman"/>
                <w:sz w:val="24"/>
                <w:szCs w:val="24"/>
              </w:rPr>
            </w:pPr>
            <w:r w:rsidRPr="00BE3071">
              <w:rPr>
                <w:rFonts w:ascii="Times New Roman" w:hAnsi="Times New Roman"/>
                <w:sz w:val="24"/>
                <w:szCs w:val="24"/>
              </w:rPr>
              <w:t>с</w:t>
            </w:r>
            <w:r w:rsidR="00520638" w:rsidRPr="00BE3071">
              <w:rPr>
                <w:rFonts w:ascii="Times New Roman" w:hAnsi="Times New Roman"/>
                <w:sz w:val="24"/>
                <w:szCs w:val="24"/>
              </w:rPr>
              <w:t xml:space="preserve">. </w:t>
            </w:r>
            <w:proofErr w:type="spellStart"/>
            <w:r w:rsidR="00B37C6C">
              <w:rPr>
                <w:rFonts w:ascii="Times New Roman" w:hAnsi="Times New Roman"/>
                <w:sz w:val="24"/>
                <w:szCs w:val="24"/>
              </w:rPr>
              <w:t>Аданак</w:t>
            </w:r>
            <w:proofErr w:type="spellEnd"/>
          </w:p>
        </w:tc>
        <w:tc>
          <w:tcPr>
            <w:tcW w:w="1514" w:type="dxa"/>
            <w:shd w:val="clear" w:color="auto" w:fill="FFFFFF"/>
            <w:vAlign w:val="center"/>
          </w:tcPr>
          <w:p w:rsidR="00190171" w:rsidRPr="000E6814" w:rsidRDefault="00BC69F3" w:rsidP="00DC1E2E">
            <w:pPr>
              <w:pStyle w:val="aff"/>
              <w:rPr>
                <w:color w:val="auto"/>
              </w:rPr>
            </w:pPr>
            <w:r>
              <w:rPr>
                <w:color w:val="auto"/>
              </w:rPr>
              <w:t>1568</w:t>
            </w:r>
          </w:p>
        </w:tc>
        <w:tc>
          <w:tcPr>
            <w:tcW w:w="1492" w:type="dxa"/>
            <w:shd w:val="clear" w:color="auto" w:fill="FFFFFF"/>
            <w:vAlign w:val="center"/>
          </w:tcPr>
          <w:p w:rsidR="00190171" w:rsidRPr="000E6814" w:rsidRDefault="00BC69F3" w:rsidP="001E1913">
            <w:pPr>
              <w:pStyle w:val="aff"/>
              <w:rPr>
                <w:iCs/>
                <w:color w:val="auto"/>
              </w:rPr>
            </w:pPr>
            <w:r>
              <w:rPr>
                <w:iCs/>
                <w:color w:val="auto"/>
              </w:rPr>
              <w:t>1615</w:t>
            </w:r>
          </w:p>
        </w:tc>
        <w:tc>
          <w:tcPr>
            <w:tcW w:w="1349" w:type="dxa"/>
            <w:shd w:val="clear" w:color="auto" w:fill="FFFFFF"/>
            <w:vAlign w:val="center"/>
          </w:tcPr>
          <w:p w:rsidR="00190171" w:rsidRPr="000E6814" w:rsidRDefault="00BC69F3" w:rsidP="001E1913">
            <w:pPr>
              <w:pStyle w:val="aff"/>
              <w:rPr>
                <w:bCs/>
                <w:color w:val="auto"/>
              </w:rPr>
            </w:pPr>
            <w:r>
              <w:rPr>
                <w:bCs/>
                <w:color w:val="auto"/>
              </w:rPr>
              <w:t>1772</w:t>
            </w:r>
          </w:p>
        </w:tc>
        <w:tc>
          <w:tcPr>
            <w:tcW w:w="1508" w:type="dxa"/>
            <w:shd w:val="clear" w:color="auto" w:fill="FFFFFF"/>
            <w:noWrap/>
            <w:vAlign w:val="center"/>
          </w:tcPr>
          <w:p w:rsidR="00190171" w:rsidRPr="000E6814" w:rsidRDefault="00BC69F3" w:rsidP="001E1913">
            <w:pPr>
              <w:pStyle w:val="aff"/>
              <w:rPr>
                <w:color w:val="auto"/>
              </w:rPr>
            </w:pPr>
            <w:r>
              <w:rPr>
                <w:color w:val="auto"/>
              </w:rPr>
              <w:t>2240</w:t>
            </w:r>
          </w:p>
        </w:tc>
      </w:tr>
    </w:tbl>
    <w:p w:rsidR="00111DCB" w:rsidRDefault="00111DCB" w:rsidP="00F3487F">
      <w:pPr>
        <w:pStyle w:val="14"/>
        <w:rPr>
          <w:szCs w:val="28"/>
        </w:rPr>
      </w:pPr>
    </w:p>
    <w:p w:rsidR="00396611" w:rsidRPr="002220D7" w:rsidRDefault="00396611" w:rsidP="00F3487F">
      <w:pPr>
        <w:pStyle w:val="14"/>
        <w:rPr>
          <w:szCs w:val="28"/>
        </w:rPr>
      </w:pPr>
      <w:r w:rsidRPr="002220D7">
        <w:rPr>
          <w:szCs w:val="28"/>
        </w:rPr>
        <w:t xml:space="preserve">Для изменения существующих моделей воспроизводства населения поселения необходимо помимо повышения уровня рождаемости, одновременное сокращение высоких показателей смертности в поселении и усиление миграционного притока.  </w:t>
      </w:r>
    </w:p>
    <w:p w:rsidR="00634EDA" w:rsidRDefault="00396611" w:rsidP="00634EDA">
      <w:pPr>
        <w:pStyle w:val="14"/>
        <w:rPr>
          <w:szCs w:val="28"/>
        </w:rPr>
      </w:pPr>
      <w:r w:rsidRPr="002220D7">
        <w:rPr>
          <w:szCs w:val="28"/>
        </w:rPr>
        <w:t>Двумя составляющими будущих демографических тенденций поселения будут воспроизводственные и миграционные процессы. Учитывая различную специфику, природу и объект управления этих двух процессов, обоснованным является и ра</w:t>
      </w:r>
      <w:r w:rsidR="00634EDA">
        <w:rPr>
          <w:szCs w:val="28"/>
        </w:rPr>
        <w:t>зграничение мероприятий по ним.</w:t>
      </w:r>
    </w:p>
    <w:p w:rsidR="00396611" w:rsidRPr="002220D7" w:rsidRDefault="00396611" w:rsidP="00634EDA">
      <w:pPr>
        <w:pStyle w:val="14"/>
        <w:rPr>
          <w:szCs w:val="28"/>
        </w:rPr>
      </w:pPr>
      <w:r w:rsidRPr="002220D7">
        <w:rPr>
          <w:szCs w:val="28"/>
        </w:rPr>
        <w:t xml:space="preserve">Осуществление политики по стимулированию рождаемости и укреплению семьи связывается с  такими наиболее распространенными мерами, как различные денежные пособия, выплачиваемые единовременно или ежемесячно. Помимо этого, к  данному комплексу мероприятий будут относиться: меры, направленные </w:t>
      </w:r>
      <w:r w:rsidRPr="002220D7">
        <w:rPr>
          <w:szCs w:val="28"/>
        </w:rPr>
        <w:lastRenderedPageBreak/>
        <w:t>на охрану здоровья беременных женщин и новорожденных, снижения уровня</w:t>
      </w:r>
      <w:r w:rsidR="00F3487F" w:rsidRPr="002220D7">
        <w:rPr>
          <w:szCs w:val="28"/>
        </w:rPr>
        <w:t xml:space="preserve"> смертности,  налоговые льготы и</w:t>
      </w:r>
      <w:r w:rsidRPr="002220D7">
        <w:rPr>
          <w:szCs w:val="28"/>
        </w:rPr>
        <w:t xml:space="preserve"> т.д. </w:t>
      </w:r>
    </w:p>
    <w:p w:rsidR="00F443E6" w:rsidRDefault="00F443E6" w:rsidP="001E7318">
      <w:pPr>
        <w:pStyle w:val="21"/>
      </w:pPr>
      <w:bookmarkStart w:id="26" w:name="_Toc193624725"/>
      <w:bookmarkStart w:id="27" w:name="_Toc204490430"/>
      <w:bookmarkStart w:id="28" w:name="_Toc268507418"/>
    </w:p>
    <w:p w:rsidR="00111DCB" w:rsidRPr="00E075C9" w:rsidRDefault="00F07650" w:rsidP="00261ACF">
      <w:pPr>
        <w:pStyle w:val="21"/>
        <w:ind w:left="0" w:firstLine="0"/>
        <w:jc w:val="center"/>
      </w:pPr>
      <w:r w:rsidRPr="00E075C9">
        <w:t xml:space="preserve">1.4. </w:t>
      </w:r>
      <w:r w:rsidR="001E7318">
        <w:t xml:space="preserve"> </w:t>
      </w:r>
      <w:r w:rsidRPr="00E075C9">
        <w:t>Социально-экономическая</w:t>
      </w:r>
      <w:r w:rsidR="00E075C9">
        <w:t xml:space="preserve"> ситуация, тенденции, </w:t>
      </w:r>
      <w:r w:rsidR="001E7318">
        <w:t xml:space="preserve"> </w:t>
      </w:r>
      <w:r w:rsidR="00E075C9">
        <w:t>возможные</w:t>
      </w:r>
      <w:r w:rsidRPr="00E075C9">
        <w:t>направления развития</w:t>
      </w:r>
    </w:p>
    <w:p w:rsidR="00D549F6" w:rsidRPr="002220D7" w:rsidRDefault="000B6C93" w:rsidP="00261ACF">
      <w:pPr>
        <w:pStyle w:val="3"/>
        <w:ind w:left="0" w:firstLine="0"/>
        <w:jc w:val="center"/>
      </w:pPr>
      <w:bookmarkStart w:id="29" w:name="_Toc404572974"/>
      <w:bookmarkStart w:id="30" w:name="_Toc404573477"/>
      <w:bookmarkStart w:id="31" w:name="_Toc407585389"/>
      <w:r>
        <w:t>1.4.1</w:t>
      </w:r>
      <w:r w:rsidR="001E7318">
        <w:t xml:space="preserve">. </w:t>
      </w:r>
      <w:r w:rsidR="00D549F6" w:rsidRPr="002220D7">
        <w:t>Экономика</w:t>
      </w:r>
      <w:bookmarkEnd w:id="26"/>
      <w:bookmarkEnd w:id="27"/>
      <w:r w:rsidR="00BC15F6" w:rsidRPr="002220D7">
        <w:t xml:space="preserve"> сельского поселения</w:t>
      </w:r>
      <w:bookmarkEnd w:id="28"/>
      <w:bookmarkEnd w:id="29"/>
      <w:bookmarkEnd w:id="30"/>
      <w:bookmarkEnd w:id="31"/>
    </w:p>
    <w:p w:rsidR="00C278F8" w:rsidRPr="002220D7" w:rsidRDefault="00C278F8" w:rsidP="003147FB">
      <w:pPr>
        <w:pStyle w:val="14"/>
      </w:pPr>
    </w:p>
    <w:p w:rsidR="00D549F6" w:rsidRPr="002220D7" w:rsidRDefault="00D549F6" w:rsidP="00A11E23">
      <w:pPr>
        <w:pStyle w:val="5"/>
      </w:pPr>
      <w:bookmarkStart w:id="32" w:name="_Toc193624726"/>
      <w:bookmarkStart w:id="33" w:name="_Toc204490431"/>
      <w:bookmarkStart w:id="34" w:name="_Toc268507419"/>
      <w:r w:rsidRPr="002220D7">
        <w:t>Общий анализ состояния экономики</w:t>
      </w:r>
      <w:bookmarkEnd w:id="32"/>
      <w:bookmarkEnd w:id="33"/>
      <w:bookmarkEnd w:id="34"/>
    </w:p>
    <w:p w:rsidR="00F3487F" w:rsidRPr="00475A55" w:rsidRDefault="00F3487F" w:rsidP="00F3487F">
      <w:pPr>
        <w:pStyle w:val="14"/>
      </w:pPr>
      <w:r w:rsidRPr="00475A55">
        <w:t xml:space="preserve">Благоприятные природные условия, агроклиматические ресурсы, богатые ресурсы сельскохозяйственных земель определили аграрную направленность экономики </w:t>
      </w:r>
      <w:proofErr w:type="spellStart"/>
      <w:r w:rsidR="004A4804">
        <w:t>Аданакского</w:t>
      </w:r>
      <w:proofErr w:type="spellEnd"/>
      <w:r w:rsidR="00C345D4">
        <w:t xml:space="preserve"> </w:t>
      </w:r>
      <w:r w:rsidRPr="00475A55">
        <w:t xml:space="preserve">сельского поселения. Основу хозяйственного комплекса составляет агропромышленный комплекс. </w:t>
      </w:r>
    </w:p>
    <w:p w:rsidR="00F3487F" w:rsidRPr="00475A55" w:rsidRDefault="00F3487F" w:rsidP="00F3487F">
      <w:pPr>
        <w:pStyle w:val="14"/>
      </w:pPr>
      <w:r w:rsidRPr="00475A55">
        <w:t xml:space="preserve">На территории сельского поселения зарегистрировано </w:t>
      </w:r>
      <w:r w:rsidR="00C17B65">
        <w:t>6</w:t>
      </w:r>
      <w:r w:rsidRPr="00634EDA">
        <w:t xml:space="preserve"> к</w:t>
      </w:r>
      <w:r w:rsidRPr="00475A55">
        <w:t xml:space="preserve">рестьянских фермерских хозяйств, находится </w:t>
      </w:r>
      <w:r w:rsidR="00F8112A">
        <w:t>около</w:t>
      </w:r>
      <w:r w:rsidR="008B14A0">
        <w:t xml:space="preserve"> </w:t>
      </w:r>
      <w:r w:rsidR="00C17B65">
        <w:t>300</w:t>
      </w:r>
      <w:r w:rsidRPr="00475A55">
        <w:t xml:space="preserve"> личных подсобных хозяйств, занимающихся животноводством и растениеводством, в том числе тепличным.</w:t>
      </w:r>
    </w:p>
    <w:p w:rsidR="00F3487F" w:rsidRPr="0057560C" w:rsidRDefault="00F3487F" w:rsidP="00F3487F">
      <w:pPr>
        <w:pStyle w:val="14"/>
        <w:rPr>
          <w:color w:val="FF0000"/>
        </w:rPr>
      </w:pPr>
      <w:r w:rsidRPr="00475A55">
        <w:t xml:space="preserve">Общая площадь земель сельскохозяйственного назначения поселения составляет </w:t>
      </w:r>
      <w:r w:rsidR="00C17B65">
        <w:t>950</w:t>
      </w:r>
      <w:r w:rsidRPr="00475A55">
        <w:t>га</w:t>
      </w:r>
      <w:r w:rsidR="0057560C">
        <w:t>.</w:t>
      </w:r>
    </w:p>
    <w:p w:rsidR="0014364A" w:rsidRPr="0014364A" w:rsidRDefault="00F3487F" w:rsidP="0014364A">
      <w:pPr>
        <w:pStyle w:val="14"/>
      </w:pPr>
      <w:r w:rsidRPr="0014364A">
        <w:t xml:space="preserve">Промышленность в сельском поселении </w:t>
      </w:r>
      <w:r w:rsidR="0014364A">
        <w:t>серьезного развития не получает.</w:t>
      </w:r>
    </w:p>
    <w:p w:rsidR="0014364A" w:rsidRPr="0014364A" w:rsidRDefault="0014364A" w:rsidP="0014364A">
      <w:pPr>
        <w:pStyle w:val="14"/>
      </w:pPr>
      <w:r w:rsidRPr="0014364A">
        <w:t xml:space="preserve">По данным Федеральной службы статистики на территории сельского поселения  функционируют следующие предприятия розничной торговли, данные о которых приведены в таблице: </w:t>
      </w:r>
    </w:p>
    <w:p w:rsidR="00816AE2" w:rsidRPr="00692949" w:rsidRDefault="00816AE2" w:rsidP="00816AE2">
      <w:pPr>
        <w:pStyle w:val="14"/>
        <w:jc w:val="right"/>
        <w:rPr>
          <w:rStyle w:val="aff1"/>
          <w:rFonts w:eastAsia="Calibri"/>
        </w:rPr>
      </w:pPr>
      <w:r w:rsidRPr="00692949">
        <w:rPr>
          <w:rStyle w:val="aff1"/>
          <w:rFonts w:eastAsia="Calibri"/>
        </w:rPr>
        <w:t xml:space="preserve">Табл. </w:t>
      </w:r>
      <w:r w:rsidR="005A7803">
        <w:rPr>
          <w:rStyle w:val="aff1"/>
          <w:rFonts w:eastAsia="Calibri"/>
        </w:rPr>
        <w:t>1.</w:t>
      </w:r>
      <w:r w:rsidRPr="00692949">
        <w:rPr>
          <w:rStyle w:val="aff1"/>
          <w:rFonts w:eastAsia="Calibri"/>
        </w:rPr>
        <w:t>4.1</w:t>
      </w:r>
      <w:r w:rsidR="005A7803">
        <w:rPr>
          <w:rStyle w:val="aff1"/>
          <w:rFonts w:eastAsia="Calibri"/>
        </w:rPr>
        <w:t>.1</w:t>
      </w:r>
    </w:p>
    <w:p w:rsidR="00816AE2" w:rsidRPr="00692949" w:rsidRDefault="00816AE2" w:rsidP="00816AE2">
      <w:pPr>
        <w:pStyle w:val="14"/>
        <w:jc w:val="right"/>
        <w:rPr>
          <w:rStyle w:val="aff1"/>
          <w:rFonts w:eastAsia="Calibri"/>
        </w:rPr>
      </w:pPr>
      <w:r w:rsidRPr="00692949">
        <w:rPr>
          <w:rStyle w:val="aff1"/>
          <w:rFonts w:eastAsia="Calibri"/>
        </w:rPr>
        <w:t>Динамика развития инфраструктуры торговли</w:t>
      </w:r>
    </w:p>
    <w:p w:rsidR="00816AE2" w:rsidRPr="00692949" w:rsidRDefault="00816AE2" w:rsidP="00816AE2">
      <w:pPr>
        <w:pStyle w:val="afb"/>
        <w:spacing w:before="0" w:beforeAutospacing="0" w:after="0" w:afterAutospacing="0"/>
        <w:jc w:val="right"/>
        <w:rPr>
          <w:rStyle w:val="aff1"/>
          <w:bCs/>
          <w:u w:val="single"/>
        </w:rPr>
      </w:pPr>
      <w:r w:rsidRPr="00692949">
        <w:rPr>
          <w:rFonts w:ascii="Arial" w:hAnsi="Arial" w:cs="Arial"/>
          <w:b/>
          <w:bCs/>
          <w:i/>
          <w:sz w:val="20"/>
          <w:szCs w:val="20"/>
        </w:rPr>
        <w:t xml:space="preserve">МО сельское поселение </w:t>
      </w:r>
      <w:r w:rsidR="003E2F5E">
        <w:rPr>
          <w:rFonts w:ascii="Arial" w:hAnsi="Arial" w:cs="Arial"/>
          <w:b/>
          <w:bCs/>
          <w:i/>
          <w:sz w:val="20"/>
          <w:szCs w:val="20"/>
        </w:rPr>
        <w:t xml:space="preserve">«село </w:t>
      </w:r>
      <w:proofErr w:type="spellStart"/>
      <w:r w:rsidR="00B37C6C">
        <w:rPr>
          <w:rFonts w:ascii="Arial" w:hAnsi="Arial" w:cs="Arial"/>
          <w:b/>
          <w:bCs/>
          <w:i/>
          <w:sz w:val="20"/>
          <w:szCs w:val="20"/>
        </w:rPr>
        <w:t>Аданак</w:t>
      </w:r>
      <w:proofErr w:type="spellEnd"/>
      <w:r w:rsidR="003E2F5E">
        <w:rPr>
          <w:rFonts w:ascii="Arial" w:hAnsi="Arial" w:cs="Arial"/>
          <w:b/>
          <w:bCs/>
          <w:i/>
          <w:sz w:val="20"/>
          <w:szCs w:val="20"/>
        </w:rPr>
        <w:t>»</w:t>
      </w:r>
    </w:p>
    <w:tbl>
      <w:tblPr>
        <w:tblW w:w="9411" w:type="dxa"/>
        <w:tblInd w:w="93" w:type="dxa"/>
        <w:tblLook w:val="0000" w:firstRow="0" w:lastRow="0" w:firstColumn="0" w:lastColumn="0" w:noHBand="0" w:noVBand="0"/>
      </w:tblPr>
      <w:tblGrid>
        <w:gridCol w:w="3522"/>
        <w:gridCol w:w="1265"/>
        <w:gridCol w:w="979"/>
        <w:gridCol w:w="979"/>
        <w:gridCol w:w="955"/>
        <w:gridCol w:w="907"/>
        <w:gridCol w:w="804"/>
      </w:tblGrid>
      <w:tr w:rsidR="00816AE2" w:rsidRPr="00692949">
        <w:trPr>
          <w:trHeight w:val="363"/>
        </w:trPr>
        <w:tc>
          <w:tcPr>
            <w:tcW w:w="3522" w:type="dxa"/>
            <w:tcBorders>
              <w:top w:val="single" w:sz="4" w:space="0" w:color="auto"/>
              <w:left w:val="single" w:sz="4" w:space="0" w:color="auto"/>
              <w:bottom w:val="thickThinSmallGap" w:sz="12" w:space="0" w:color="auto"/>
              <w:right w:val="single" w:sz="4" w:space="0" w:color="auto"/>
            </w:tcBorders>
            <w:shd w:val="clear" w:color="auto" w:fill="F2F2F2"/>
            <w:vAlign w:val="center"/>
          </w:tcPr>
          <w:p w:rsidR="00816AE2" w:rsidRPr="000E6814" w:rsidRDefault="00816AE2" w:rsidP="001E1913">
            <w:pPr>
              <w:pStyle w:val="aff"/>
              <w:rPr>
                <w:color w:val="auto"/>
                <w:lang w:eastAsia="ru-RU"/>
              </w:rPr>
            </w:pPr>
            <w:r w:rsidRPr="000E6814">
              <w:rPr>
                <w:color w:val="auto"/>
                <w:lang w:eastAsia="ru-RU"/>
              </w:rPr>
              <w:t>Показатели</w:t>
            </w:r>
          </w:p>
        </w:tc>
        <w:tc>
          <w:tcPr>
            <w:tcW w:w="1265" w:type="dxa"/>
            <w:tcBorders>
              <w:top w:val="single" w:sz="4" w:space="0" w:color="auto"/>
              <w:left w:val="nil"/>
              <w:bottom w:val="thickThinSmallGap" w:sz="12" w:space="0" w:color="auto"/>
              <w:right w:val="single" w:sz="4" w:space="0" w:color="auto"/>
            </w:tcBorders>
            <w:shd w:val="clear" w:color="auto" w:fill="F2F2F2"/>
            <w:vAlign w:val="center"/>
          </w:tcPr>
          <w:p w:rsidR="00816AE2" w:rsidRPr="000E6814" w:rsidRDefault="00816AE2" w:rsidP="001E1913">
            <w:pPr>
              <w:pStyle w:val="aff"/>
              <w:rPr>
                <w:color w:val="auto"/>
                <w:lang w:eastAsia="ru-RU"/>
              </w:rPr>
            </w:pPr>
            <w:proofErr w:type="spellStart"/>
            <w:r w:rsidRPr="000E6814">
              <w:rPr>
                <w:color w:val="auto"/>
                <w:lang w:eastAsia="ru-RU"/>
              </w:rPr>
              <w:t>ед.изм</w:t>
            </w:r>
            <w:proofErr w:type="spellEnd"/>
            <w:r w:rsidRPr="000E6814">
              <w:rPr>
                <w:color w:val="auto"/>
                <w:lang w:eastAsia="ru-RU"/>
              </w:rPr>
              <w:t>.</w:t>
            </w:r>
          </w:p>
        </w:tc>
        <w:tc>
          <w:tcPr>
            <w:tcW w:w="979" w:type="dxa"/>
            <w:tcBorders>
              <w:top w:val="single" w:sz="4" w:space="0" w:color="auto"/>
              <w:left w:val="nil"/>
              <w:bottom w:val="thickThinSmallGap" w:sz="12" w:space="0" w:color="auto"/>
              <w:right w:val="single" w:sz="4" w:space="0" w:color="auto"/>
            </w:tcBorders>
            <w:shd w:val="clear" w:color="auto" w:fill="F2F2F2"/>
            <w:vAlign w:val="center"/>
          </w:tcPr>
          <w:p w:rsidR="00816AE2" w:rsidRPr="000E6814" w:rsidRDefault="00C22FC1" w:rsidP="00C17B65">
            <w:pPr>
              <w:pStyle w:val="aff"/>
              <w:rPr>
                <w:color w:val="auto"/>
                <w:lang w:eastAsia="ru-RU"/>
              </w:rPr>
            </w:pPr>
            <w:r>
              <w:rPr>
                <w:color w:val="auto"/>
                <w:lang w:eastAsia="ru-RU"/>
              </w:rPr>
              <w:t>201</w:t>
            </w:r>
            <w:r w:rsidR="00C17B65">
              <w:rPr>
                <w:color w:val="auto"/>
                <w:lang w:eastAsia="ru-RU"/>
              </w:rPr>
              <w:t>3</w:t>
            </w:r>
          </w:p>
        </w:tc>
        <w:tc>
          <w:tcPr>
            <w:tcW w:w="979" w:type="dxa"/>
            <w:tcBorders>
              <w:top w:val="single" w:sz="4" w:space="0" w:color="auto"/>
              <w:left w:val="nil"/>
              <w:bottom w:val="thickThinSmallGap" w:sz="12" w:space="0" w:color="auto"/>
              <w:right w:val="single" w:sz="4" w:space="0" w:color="auto"/>
            </w:tcBorders>
            <w:shd w:val="clear" w:color="auto" w:fill="F2F2F2"/>
            <w:vAlign w:val="center"/>
          </w:tcPr>
          <w:p w:rsidR="00816AE2" w:rsidRPr="000E6814" w:rsidRDefault="00C22FC1" w:rsidP="00C17B65">
            <w:pPr>
              <w:pStyle w:val="aff"/>
              <w:rPr>
                <w:color w:val="auto"/>
                <w:lang w:eastAsia="ru-RU"/>
              </w:rPr>
            </w:pPr>
            <w:r>
              <w:rPr>
                <w:color w:val="auto"/>
                <w:lang w:eastAsia="ru-RU"/>
              </w:rPr>
              <w:t>201</w:t>
            </w:r>
            <w:r w:rsidR="00C17B65">
              <w:rPr>
                <w:color w:val="auto"/>
                <w:lang w:eastAsia="ru-RU"/>
              </w:rPr>
              <w:t>4</w:t>
            </w:r>
          </w:p>
        </w:tc>
        <w:tc>
          <w:tcPr>
            <w:tcW w:w="955" w:type="dxa"/>
            <w:tcBorders>
              <w:top w:val="single" w:sz="4" w:space="0" w:color="auto"/>
              <w:left w:val="nil"/>
              <w:bottom w:val="thickThinSmallGap" w:sz="12" w:space="0" w:color="auto"/>
              <w:right w:val="single" w:sz="4" w:space="0" w:color="auto"/>
            </w:tcBorders>
            <w:shd w:val="clear" w:color="auto" w:fill="F2F2F2"/>
            <w:vAlign w:val="center"/>
          </w:tcPr>
          <w:p w:rsidR="00816AE2" w:rsidRPr="000E6814" w:rsidRDefault="00C22FC1" w:rsidP="00C17B65">
            <w:pPr>
              <w:pStyle w:val="aff"/>
              <w:rPr>
                <w:color w:val="auto"/>
                <w:lang w:eastAsia="ru-RU"/>
              </w:rPr>
            </w:pPr>
            <w:r>
              <w:rPr>
                <w:color w:val="auto"/>
                <w:lang w:eastAsia="ru-RU"/>
              </w:rPr>
              <w:t>201</w:t>
            </w:r>
            <w:r w:rsidR="00C17B65">
              <w:rPr>
                <w:color w:val="auto"/>
                <w:lang w:eastAsia="ru-RU"/>
              </w:rPr>
              <w:t>5</w:t>
            </w:r>
          </w:p>
        </w:tc>
        <w:tc>
          <w:tcPr>
            <w:tcW w:w="907" w:type="dxa"/>
            <w:tcBorders>
              <w:top w:val="single" w:sz="4" w:space="0" w:color="auto"/>
              <w:left w:val="nil"/>
              <w:bottom w:val="thickThinSmallGap" w:sz="12" w:space="0" w:color="auto"/>
              <w:right w:val="single" w:sz="4" w:space="0" w:color="auto"/>
            </w:tcBorders>
            <w:shd w:val="clear" w:color="auto" w:fill="F2F2F2"/>
            <w:vAlign w:val="center"/>
          </w:tcPr>
          <w:p w:rsidR="00816AE2" w:rsidRPr="000E6814" w:rsidRDefault="00C22FC1" w:rsidP="00C17B65">
            <w:pPr>
              <w:pStyle w:val="aff"/>
              <w:rPr>
                <w:color w:val="auto"/>
                <w:lang w:eastAsia="ru-RU"/>
              </w:rPr>
            </w:pPr>
            <w:r>
              <w:rPr>
                <w:color w:val="auto"/>
                <w:lang w:eastAsia="ru-RU"/>
              </w:rPr>
              <w:t>201</w:t>
            </w:r>
            <w:r w:rsidR="00C17B65">
              <w:rPr>
                <w:color w:val="auto"/>
                <w:lang w:eastAsia="ru-RU"/>
              </w:rPr>
              <w:t>6</w:t>
            </w:r>
          </w:p>
        </w:tc>
        <w:tc>
          <w:tcPr>
            <w:tcW w:w="804" w:type="dxa"/>
            <w:tcBorders>
              <w:top w:val="single" w:sz="4" w:space="0" w:color="auto"/>
              <w:left w:val="nil"/>
              <w:bottom w:val="thickThinSmallGap" w:sz="12" w:space="0" w:color="auto"/>
              <w:right w:val="single" w:sz="4" w:space="0" w:color="auto"/>
            </w:tcBorders>
            <w:shd w:val="clear" w:color="auto" w:fill="F2F2F2"/>
            <w:vAlign w:val="center"/>
          </w:tcPr>
          <w:p w:rsidR="00816AE2" w:rsidRPr="000E6814" w:rsidRDefault="00C22FC1" w:rsidP="00C17B65">
            <w:pPr>
              <w:pStyle w:val="aff"/>
              <w:rPr>
                <w:color w:val="auto"/>
                <w:lang w:eastAsia="ru-RU"/>
              </w:rPr>
            </w:pPr>
            <w:r>
              <w:rPr>
                <w:color w:val="auto"/>
                <w:lang w:eastAsia="ru-RU"/>
              </w:rPr>
              <w:t>201</w:t>
            </w:r>
            <w:r w:rsidR="00C17B65">
              <w:rPr>
                <w:color w:val="auto"/>
                <w:lang w:eastAsia="ru-RU"/>
              </w:rPr>
              <w:t>7</w:t>
            </w:r>
          </w:p>
        </w:tc>
      </w:tr>
      <w:tr w:rsidR="00816AE2" w:rsidRPr="00692949">
        <w:trPr>
          <w:trHeight w:val="242"/>
        </w:trPr>
        <w:tc>
          <w:tcPr>
            <w:tcW w:w="3522" w:type="dxa"/>
            <w:tcBorders>
              <w:top w:val="thickThinSmallGap" w:sz="12" w:space="0" w:color="auto"/>
              <w:left w:val="single" w:sz="4" w:space="0" w:color="auto"/>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r w:rsidRPr="000E6814">
              <w:rPr>
                <w:color w:val="auto"/>
                <w:lang w:eastAsia="ru-RU"/>
              </w:rPr>
              <w:t>Количество объектов розничной торговли и общественного питания</w:t>
            </w:r>
          </w:p>
        </w:tc>
        <w:tc>
          <w:tcPr>
            <w:tcW w:w="1265" w:type="dxa"/>
            <w:tcBorders>
              <w:top w:val="thickThinSmallGap" w:sz="12" w:space="0" w:color="auto"/>
              <w:left w:val="nil"/>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p>
        </w:tc>
        <w:tc>
          <w:tcPr>
            <w:tcW w:w="979" w:type="dxa"/>
            <w:tcBorders>
              <w:top w:val="thickThinSmallGap" w:sz="12" w:space="0" w:color="auto"/>
              <w:left w:val="nil"/>
              <w:bottom w:val="single" w:sz="4" w:space="0" w:color="auto"/>
              <w:right w:val="single" w:sz="4" w:space="0" w:color="auto"/>
            </w:tcBorders>
            <w:shd w:val="clear" w:color="auto" w:fill="auto"/>
            <w:vAlign w:val="center"/>
          </w:tcPr>
          <w:p w:rsidR="00816AE2" w:rsidRPr="000E6814" w:rsidRDefault="00A05647" w:rsidP="001E1913">
            <w:pPr>
              <w:pStyle w:val="aff"/>
              <w:rPr>
                <w:color w:val="auto"/>
                <w:lang w:eastAsia="ru-RU"/>
              </w:rPr>
            </w:pPr>
            <w:r>
              <w:rPr>
                <w:color w:val="auto"/>
                <w:lang w:eastAsia="ru-RU"/>
              </w:rPr>
              <w:t>1</w:t>
            </w:r>
          </w:p>
        </w:tc>
        <w:tc>
          <w:tcPr>
            <w:tcW w:w="979" w:type="dxa"/>
            <w:tcBorders>
              <w:top w:val="thickThinSmallGap" w:sz="12" w:space="0" w:color="auto"/>
              <w:left w:val="nil"/>
              <w:bottom w:val="single" w:sz="4" w:space="0" w:color="auto"/>
              <w:right w:val="single" w:sz="4" w:space="0" w:color="auto"/>
            </w:tcBorders>
            <w:shd w:val="clear" w:color="auto" w:fill="auto"/>
            <w:vAlign w:val="center"/>
          </w:tcPr>
          <w:p w:rsidR="00816AE2" w:rsidRPr="000E6814" w:rsidRDefault="00A05647" w:rsidP="001E1913">
            <w:pPr>
              <w:pStyle w:val="aff"/>
              <w:rPr>
                <w:color w:val="auto"/>
                <w:lang w:eastAsia="ru-RU"/>
              </w:rPr>
            </w:pPr>
            <w:r>
              <w:rPr>
                <w:color w:val="auto"/>
                <w:lang w:eastAsia="ru-RU"/>
              </w:rPr>
              <w:t>1</w:t>
            </w:r>
          </w:p>
        </w:tc>
        <w:tc>
          <w:tcPr>
            <w:tcW w:w="955" w:type="dxa"/>
            <w:tcBorders>
              <w:top w:val="thickThinSmallGap" w:sz="12" w:space="0" w:color="auto"/>
              <w:left w:val="nil"/>
              <w:bottom w:val="single" w:sz="4" w:space="0" w:color="auto"/>
              <w:right w:val="single" w:sz="4" w:space="0" w:color="auto"/>
            </w:tcBorders>
            <w:shd w:val="clear" w:color="auto" w:fill="auto"/>
            <w:vAlign w:val="center"/>
          </w:tcPr>
          <w:p w:rsidR="00816AE2" w:rsidRPr="000E6814" w:rsidRDefault="00A05647" w:rsidP="001E1913">
            <w:pPr>
              <w:pStyle w:val="aff"/>
              <w:rPr>
                <w:color w:val="auto"/>
                <w:lang w:eastAsia="ru-RU"/>
              </w:rPr>
            </w:pPr>
            <w:r>
              <w:rPr>
                <w:color w:val="auto"/>
                <w:lang w:eastAsia="ru-RU"/>
              </w:rPr>
              <w:t>1</w:t>
            </w:r>
          </w:p>
        </w:tc>
        <w:tc>
          <w:tcPr>
            <w:tcW w:w="907" w:type="dxa"/>
            <w:tcBorders>
              <w:top w:val="thickThinSmallGap" w:sz="12" w:space="0" w:color="auto"/>
              <w:left w:val="nil"/>
              <w:bottom w:val="single" w:sz="4" w:space="0" w:color="auto"/>
              <w:right w:val="single" w:sz="4" w:space="0" w:color="auto"/>
            </w:tcBorders>
            <w:vAlign w:val="center"/>
          </w:tcPr>
          <w:p w:rsidR="00816AE2" w:rsidRPr="000E6814" w:rsidRDefault="00A05647" w:rsidP="001E1913">
            <w:pPr>
              <w:pStyle w:val="aff"/>
              <w:rPr>
                <w:color w:val="auto"/>
                <w:lang w:eastAsia="ru-RU"/>
              </w:rPr>
            </w:pPr>
            <w:r>
              <w:rPr>
                <w:color w:val="auto"/>
                <w:lang w:eastAsia="ru-RU"/>
              </w:rPr>
              <w:t>1</w:t>
            </w:r>
          </w:p>
        </w:tc>
        <w:tc>
          <w:tcPr>
            <w:tcW w:w="804" w:type="dxa"/>
            <w:tcBorders>
              <w:top w:val="thickThinSmallGap" w:sz="12" w:space="0" w:color="auto"/>
              <w:left w:val="nil"/>
              <w:bottom w:val="single" w:sz="4" w:space="0" w:color="auto"/>
              <w:right w:val="single" w:sz="4" w:space="0" w:color="auto"/>
            </w:tcBorders>
            <w:vAlign w:val="center"/>
          </w:tcPr>
          <w:p w:rsidR="00816AE2" w:rsidRPr="000E6814" w:rsidRDefault="00A05647" w:rsidP="001E1913">
            <w:pPr>
              <w:pStyle w:val="aff"/>
              <w:rPr>
                <w:color w:val="auto"/>
                <w:lang w:eastAsia="ru-RU"/>
              </w:rPr>
            </w:pPr>
            <w:r>
              <w:rPr>
                <w:color w:val="auto"/>
                <w:lang w:eastAsia="ru-RU"/>
              </w:rPr>
              <w:t>1</w:t>
            </w:r>
          </w:p>
        </w:tc>
      </w:tr>
      <w:tr w:rsidR="00816AE2" w:rsidRPr="00692949">
        <w:trPr>
          <w:trHeight w:val="242"/>
        </w:trPr>
        <w:tc>
          <w:tcPr>
            <w:tcW w:w="3522" w:type="dxa"/>
            <w:tcBorders>
              <w:top w:val="nil"/>
              <w:left w:val="single" w:sz="4" w:space="0" w:color="auto"/>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r w:rsidRPr="000E6814">
              <w:rPr>
                <w:color w:val="auto"/>
                <w:lang w:eastAsia="ru-RU"/>
              </w:rPr>
              <w:t>1. магазины</w:t>
            </w:r>
          </w:p>
        </w:tc>
        <w:tc>
          <w:tcPr>
            <w:tcW w:w="1265" w:type="dxa"/>
            <w:tcBorders>
              <w:top w:val="nil"/>
              <w:left w:val="nil"/>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r w:rsidRPr="000E6814">
              <w:rPr>
                <w:color w:val="auto"/>
                <w:lang w:eastAsia="ru-RU"/>
              </w:rPr>
              <w:t>ед.</w:t>
            </w:r>
          </w:p>
        </w:tc>
        <w:tc>
          <w:tcPr>
            <w:tcW w:w="979" w:type="dxa"/>
            <w:tcBorders>
              <w:top w:val="nil"/>
              <w:left w:val="nil"/>
              <w:bottom w:val="single" w:sz="4" w:space="0" w:color="auto"/>
              <w:right w:val="single" w:sz="4" w:space="0" w:color="auto"/>
            </w:tcBorders>
            <w:shd w:val="clear" w:color="auto" w:fill="auto"/>
            <w:vAlign w:val="center"/>
          </w:tcPr>
          <w:p w:rsidR="00816AE2" w:rsidRPr="000E6814" w:rsidRDefault="00451C6F" w:rsidP="001E1913">
            <w:pPr>
              <w:pStyle w:val="aff"/>
              <w:rPr>
                <w:color w:val="auto"/>
                <w:lang w:eastAsia="ru-RU"/>
              </w:rPr>
            </w:pPr>
            <w:r>
              <w:rPr>
                <w:color w:val="auto"/>
                <w:lang w:eastAsia="ru-RU"/>
              </w:rPr>
              <w:t>6</w:t>
            </w:r>
          </w:p>
        </w:tc>
        <w:tc>
          <w:tcPr>
            <w:tcW w:w="979" w:type="dxa"/>
            <w:tcBorders>
              <w:top w:val="nil"/>
              <w:left w:val="nil"/>
              <w:bottom w:val="single" w:sz="4" w:space="0" w:color="auto"/>
              <w:right w:val="single" w:sz="4" w:space="0" w:color="auto"/>
            </w:tcBorders>
            <w:shd w:val="clear" w:color="auto" w:fill="auto"/>
            <w:vAlign w:val="center"/>
          </w:tcPr>
          <w:p w:rsidR="00816AE2" w:rsidRPr="000E6814" w:rsidRDefault="00451C6F" w:rsidP="001E1913">
            <w:pPr>
              <w:pStyle w:val="aff"/>
              <w:rPr>
                <w:color w:val="auto"/>
                <w:lang w:eastAsia="ru-RU"/>
              </w:rPr>
            </w:pPr>
            <w:r>
              <w:rPr>
                <w:color w:val="auto"/>
                <w:lang w:eastAsia="ru-RU"/>
              </w:rPr>
              <w:t>6</w:t>
            </w:r>
          </w:p>
        </w:tc>
        <w:tc>
          <w:tcPr>
            <w:tcW w:w="955" w:type="dxa"/>
            <w:tcBorders>
              <w:top w:val="nil"/>
              <w:left w:val="nil"/>
              <w:bottom w:val="single" w:sz="4" w:space="0" w:color="auto"/>
              <w:right w:val="single" w:sz="4" w:space="0" w:color="auto"/>
            </w:tcBorders>
            <w:shd w:val="clear" w:color="auto" w:fill="auto"/>
            <w:vAlign w:val="center"/>
          </w:tcPr>
          <w:p w:rsidR="00816AE2" w:rsidRPr="000E6814" w:rsidRDefault="00451C6F" w:rsidP="001E1913">
            <w:pPr>
              <w:pStyle w:val="aff"/>
              <w:rPr>
                <w:color w:val="auto"/>
                <w:lang w:eastAsia="ru-RU"/>
              </w:rPr>
            </w:pPr>
            <w:r>
              <w:rPr>
                <w:color w:val="auto"/>
                <w:lang w:eastAsia="ru-RU"/>
              </w:rPr>
              <w:t>5</w:t>
            </w:r>
          </w:p>
        </w:tc>
        <w:tc>
          <w:tcPr>
            <w:tcW w:w="907" w:type="dxa"/>
            <w:tcBorders>
              <w:top w:val="nil"/>
              <w:left w:val="nil"/>
              <w:bottom w:val="single" w:sz="4" w:space="0" w:color="auto"/>
              <w:right w:val="single" w:sz="4" w:space="0" w:color="auto"/>
            </w:tcBorders>
            <w:vAlign w:val="center"/>
          </w:tcPr>
          <w:p w:rsidR="00816AE2" w:rsidRPr="000E6814" w:rsidRDefault="00451C6F" w:rsidP="001E1913">
            <w:pPr>
              <w:pStyle w:val="aff"/>
              <w:rPr>
                <w:color w:val="auto"/>
                <w:lang w:eastAsia="ru-RU"/>
              </w:rPr>
            </w:pPr>
            <w:r>
              <w:rPr>
                <w:color w:val="auto"/>
                <w:lang w:eastAsia="ru-RU"/>
              </w:rPr>
              <w:t>5</w:t>
            </w:r>
          </w:p>
        </w:tc>
        <w:tc>
          <w:tcPr>
            <w:tcW w:w="804" w:type="dxa"/>
            <w:tcBorders>
              <w:top w:val="nil"/>
              <w:left w:val="nil"/>
              <w:bottom w:val="single" w:sz="4" w:space="0" w:color="auto"/>
              <w:right w:val="single" w:sz="4" w:space="0" w:color="auto"/>
            </w:tcBorders>
            <w:vAlign w:val="center"/>
          </w:tcPr>
          <w:p w:rsidR="00816AE2" w:rsidRPr="000E6814" w:rsidRDefault="00451C6F" w:rsidP="001E1913">
            <w:pPr>
              <w:pStyle w:val="aff"/>
              <w:rPr>
                <w:color w:val="auto"/>
                <w:lang w:eastAsia="ru-RU"/>
              </w:rPr>
            </w:pPr>
            <w:r>
              <w:rPr>
                <w:color w:val="auto"/>
                <w:lang w:eastAsia="ru-RU"/>
              </w:rPr>
              <w:t>5</w:t>
            </w:r>
          </w:p>
        </w:tc>
      </w:tr>
      <w:tr w:rsidR="00816AE2" w:rsidRPr="00692949">
        <w:trPr>
          <w:trHeight w:val="242"/>
        </w:trPr>
        <w:tc>
          <w:tcPr>
            <w:tcW w:w="3522" w:type="dxa"/>
            <w:tcBorders>
              <w:top w:val="nil"/>
              <w:left w:val="single" w:sz="4" w:space="0" w:color="auto"/>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r w:rsidRPr="000E6814">
              <w:rPr>
                <w:color w:val="auto"/>
                <w:lang w:eastAsia="ru-RU"/>
              </w:rPr>
              <w:t>площадь торгового зала</w:t>
            </w:r>
          </w:p>
        </w:tc>
        <w:tc>
          <w:tcPr>
            <w:tcW w:w="1265" w:type="dxa"/>
            <w:tcBorders>
              <w:top w:val="nil"/>
              <w:left w:val="nil"/>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proofErr w:type="spellStart"/>
            <w:r w:rsidRPr="000E6814">
              <w:rPr>
                <w:color w:val="auto"/>
                <w:lang w:eastAsia="ru-RU"/>
              </w:rPr>
              <w:t>кв.м</w:t>
            </w:r>
            <w:proofErr w:type="spellEnd"/>
            <w:r w:rsidRPr="000E6814">
              <w:rPr>
                <w:color w:val="auto"/>
                <w:lang w:eastAsia="ru-RU"/>
              </w:rPr>
              <w:t>.</w:t>
            </w:r>
          </w:p>
        </w:tc>
        <w:tc>
          <w:tcPr>
            <w:tcW w:w="979" w:type="dxa"/>
            <w:tcBorders>
              <w:top w:val="nil"/>
              <w:left w:val="nil"/>
              <w:bottom w:val="single" w:sz="4" w:space="0" w:color="auto"/>
              <w:right w:val="single" w:sz="4" w:space="0" w:color="auto"/>
            </w:tcBorders>
            <w:shd w:val="clear" w:color="auto" w:fill="auto"/>
            <w:vAlign w:val="center"/>
          </w:tcPr>
          <w:p w:rsidR="00816AE2" w:rsidRPr="000E6814" w:rsidRDefault="00451C6F" w:rsidP="001E1913">
            <w:pPr>
              <w:pStyle w:val="aff"/>
              <w:rPr>
                <w:color w:val="auto"/>
                <w:lang w:eastAsia="ru-RU"/>
              </w:rPr>
            </w:pPr>
            <w:r>
              <w:rPr>
                <w:color w:val="auto"/>
                <w:lang w:eastAsia="ru-RU"/>
              </w:rPr>
              <w:t>80</w:t>
            </w:r>
          </w:p>
        </w:tc>
        <w:tc>
          <w:tcPr>
            <w:tcW w:w="979" w:type="dxa"/>
            <w:tcBorders>
              <w:top w:val="nil"/>
              <w:left w:val="nil"/>
              <w:bottom w:val="single" w:sz="4" w:space="0" w:color="auto"/>
              <w:right w:val="single" w:sz="4" w:space="0" w:color="auto"/>
            </w:tcBorders>
            <w:shd w:val="clear" w:color="auto" w:fill="auto"/>
            <w:vAlign w:val="center"/>
          </w:tcPr>
          <w:p w:rsidR="00816AE2" w:rsidRPr="000E6814" w:rsidRDefault="00451C6F" w:rsidP="001E1913">
            <w:pPr>
              <w:pStyle w:val="aff"/>
              <w:rPr>
                <w:color w:val="auto"/>
                <w:lang w:eastAsia="ru-RU"/>
              </w:rPr>
            </w:pPr>
            <w:r>
              <w:rPr>
                <w:color w:val="auto"/>
                <w:lang w:eastAsia="ru-RU"/>
              </w:rPr>
              <w:t>80</w:t>
            </w:r>
          </w:p>
        </w:tc>
        <w:tc>
          <w:tcPr>
            <w:tcW w:w="955" w:type="dxa"/>
            <w:tcBorders>
              <w:top w:val="nil"/>
              <w:left w:val="nil"/>
              <w:bottom w:val="single" w:sz="4" w:space="0" w:color="auto"/>
              <w:right w:val="single" w:sz="4" w:space="0" w:color="auto"/>
            </w:tcBorders>
            <w:shd w:val="clear" w:color="auto" w:fill="auto"/>
            <w:vAlign w:val="center"/>
          </w:tcPr>
          <w:p w:rsidR="00816AE2" w:rsidRPr="000E6814" w:rsidRDefault="00451C6F" w:rsidP="001E1913">
            <w:pPr>
              <w:pStyle w:val="aff"/>
              <w:rPr>
                <w:color w:val="auto"/>
                <w:lang w:eastAsia="ru-RU"/>
              </w:rPr>
            </w:pPr>
            <w:r>
              <w:rPr>
                <w:color w:val="auto"/>
                <w:lang w:eastAsia="ru-RU"/>
              </w:rPr>
              <w:t>65</w:t>
            </w:r>
          </w:p>
        </w:tc>
        <w:tc>
          <w:tcPr>
            <w:tcW w:w="907" w:type="dxa"/>
            <w:tcBorders>
              <w:top w:val="nil"/>
              <w:left w:val="nil"/>
              <w:bottom w:val="single" w:sz="4" w:space="0" w:color="auto"/>
              <w:right w:val="single" w:sz="4" w:space="0" w:color="auto"/>
            </w:tcBorders>
            <w:vAlign w:val="center"/>
          </w:tcPr>
          <w:p w:rsidR="00816AE2" w:rsidRPr="000E6814" w:rsidRDefault="00451C6F" w:rsidP="001E1913">
            <w:pPr>
              <w:pStyle w:val="aff"/>
              <w:rPr>
                <w:color w:val="auto"/>
                <w:lang w:eastAsia="ru-RU"/>
              </w:rPr>
            </w:pPr>
            <w:r>
              <w:rPr>
                <w:color w:val="auto"/>
                <w:lang w:eastAsia="ru-RU"/>
              </w:rPr>
              <w:t>65</w:t>
            </w:r>
          </w:p>
        </w:tc>
        <w:tc>
          <w:tcPr>
            <w:tcW w:w="804" w:type="dxa"/>
            <w:tcBorders>
              <w:top w:val="nil"/>
              <w:left w:val="nil"/>
              <w:bottom w:val="single" w:sz="4" w:space="0" w:color="auto"/>
              <w:right w:val="single" w:sz="4" w:space="0" w:color="auto"/>
            </w:tcBorders>
            <w:vAlign w:val="center"/>
          </w:tcPr>
          <w:p w:rsidR="00816AE2" w:rsidRPr="000E6814" w:rsidRDefault="00451C6F" w:rsidP="001E1913">
            <w:pPr>
              <w:pStyle w:val="aff"/>
              <w:rPr>
                <w:color w:val="auto"/>
                <w:lang w:eastAsia="ru-RU"/>
              </w:rPr>
            </w:pPr>
            <w:r>
              <w:rPr>
                <w:color w:val="auto"/>
                <w:lang w:eastAsia="ru-RU"/>
              </w:rPr>
              <w:t>65</w:t>
            </w:r>
          </w:p>
        </w:tc>
      </w:tr>
      <w:tr w:rsidR="00816AE2" w:rsidRPr="00692949">
        <w:trPr>
          <w:trHeight w:val="242"/>
        </w:trPr>
        <w:tc>
          <w:tcPr>
            <w:tcW w:w="3522" w:type="dxa"/>
            <w:tcBorders>
              <w:top w:val="nil"/>
              <w:left w:val="single" w:sz="4" w:space="0" w:color="auto"/>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r w:rsidRPr="000E6814">
              <w:rPr>
                <w:color w:val="auto"/>
                <w:lang w:eastAsia="ru-RU"/>
              </w:rPr>
              <w:t>2. павильоны</w:t>
            </w:r>
          </w:p>
        </w:tc>
        <w:tc>
          <w:tcPr>
            <w:tcW w:w="1265" w:type="dxa"/>
            <w:tcBorders>
              <w:top w:val="nil"/>
              <w:left w:val="nil"/>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r w:rsidRPr="000E6814">
              <w:rPr>
                <w:color w:val="auto"/>
                <w:lang w:eastAsia="ru-RU"/>
              </w:rPr>
              <w:t>ед.</w:t>
            </w:r>
          </w:p>
        </w:tc>
        <w:tc>
          <w:tcPr>
            <w:tcW w:w="979" w:type="dxa"/>
            <w:tcBorders>
              <w:top w:val="nil"/>
              <w:left w:val="nil"/>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p>
        </w:tc>
        <w:tc>
          <w:tcPr>
            <w:tcW w:w="979" w:type="dxa"/>
            <w:tcBorders>
              <w:top w:val="nil"/>
              <w:left w:val="nil"/>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p>
        </w:tc>
        <w:tc>
          <w:tcPr>
            <w:tcW w:w="955" w:type="dxa"/>
            <w:tcBorders>
              <w:top w:val="nil"/>
              <w:left w:val="nil"/>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p>
        </w:tc>
        <w:tc>
          <w:tcPr>
            <w:tcW w:w="907" w:type="dxa"/>
            <w:tcBorders>
              <w:top w:val="nil"/>
              <w:left w:val="nil"/>
              <w:bottom w:val="single" w:sz="4" w:space="0" w:color="auto"/>
              <w:right w:val="single" w:sz="4" w:space="0" w:color="auto"/>
            </w:tcBorders>
            <w:vAlign w:val="center"/>
          </w:tcPr>
          <w:p w:rsidR="00816AE2" w:rsidRPr="000E6814" w:rsidRDefault="00816AE2" w:rsidP="001E1913">
            <w:pPr>
              <w:pStyle w:val="aff"/>
              <w:rPr>
                <w:color w:val="auto"/>
                <w:lang w:eastAsia="ru-RU"/>
              </w:rPr>
            </w:pPr>
          </w:p>
        </w:tc>
        <w:tc>
          <w:tcPr>
            <w:tcW w:w="804" w:type="dxa"/>
            <w:tcBorders>
              <w:top w:val="nil"/>
              <w:left w:val="nil"/>
              <w:bottom w:val="single" w:sz="4" w:space="0" w:color="auto"/>
              <w:right w:val="single" w:sz="4" w:space="0" w:color="auto"/>
            </w:tcBorders>
            <w:vAlign w:val="center"/>
          </w:tcPr>
          <w:p w:rsidR="00816AE2" w:rsidRPr="000E6814" w:rsidRDefault="00816AE2" w:rsidP="001E1913">
            <w:pPr>
              <w:pStyle w:val="aff"/>
              <w:rPr>
                <w:color w:val="auto"/>
                <w:lang w:eastAsia="ru-RU"/>
              </w:rPr>
            </w:pPr>
          </w:p>
        </w:tc>
      </w:tr>
      <w:tr w:rsidR="00816AE2" w:rsidRPr="00692949">
        <w:trPr>
          <w:trHeight w:val="242"/>
        </w:trPr>
        <w:tc>
          <w:tcPr>
            <w:tcW w:w="3522" w:type="dxa"/>
            <w:tcBorders>
              <w:top w:val="nil"/>
              <w:left w:val="single" w:sz="4" w:space="0" w:color="auto"/>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r w:rsidRPr="000E6814">
              <w:rPr>
                <w:color w:val="auto"/>
                <w:lang w:eastAsia="ru-RU"/>
              </w:rPr>
              <w:t>площадь торгового зала</w:t>
            </w:r>
          </w:p>
        </w:tc>
        <w:tc>
          <w:tcPr>
            <w:tcW w:w="1265" w:type="dxa"/>
            <w:tcBorders>
              <w:top w:val="nil"/>
              <w:left w:val="nil"/>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proofErr w:type="spellStart"/>
            <w:r w:rsidRPr="000E6814">
              <w:rPr>
                <w:color w:val="auto"/>
                <w:lang w:eastAsia="ru-RU"/>
              </w:rPr>
              <w:t>кв.м</w:t>
            </w:r>
            <w:proofErr w:type="spellEnd"/>
            <w:r w:rsidRPr="000E6814">
              <w:rPr>
                <w:color w:val="auto"/>
                <w:lang w:eastAsia="ru-RU"/>
              </w:rPr>
              <w:t>.</w:t>
            </w:r>
          </w:p>
        </w:tc>
        <w:tc>
          <w:tcPr>
            <w:tcW w:w="979" w:type="dxa"/>
            <w:tcBorders>
              <w:top w:val="nil"/>
              <w:left w:val="nil"/>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p>
        </w:tc>
        <w:tc>
          <w:tcPr>
            <w:tcW w:w="979" w:type="dxa"/>
            <w:tcBorders>
              <w:top w:val="nil"/>
              <w:left w:val="nil"/>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p>
        </w:tc>
        <w:tc>
          <w:tcPr>
            <w:tcW w:w="955" w:type="dxa"/>
            <w:tcBorders>
              <w:top w:val="nil"/>
              <w:left w:val="nil"/>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p>
        </w:tc>
        <w:tc>
          <w:tcPr>
            <w:tcW w:w="907" w:type="dxa"/>
            <w:tcBorders>
              <w:top w:val="nil"/>
              <w:left w:val="nil"/>
              <w:bottom w:val="single" w:sz="4" w:space="0" w:color="auto"/>
              <w:right w:val="single" w:sz="4" w:space="0" w:color="auto"/>
            </w:tcBorders>
            <w:vAlign w:val="center"/>
          </w:tcPr>
          <w:p w:rsidR="00816AE2" w:rsidRPr="000E6814" w:rsidRDefault="00816AE2" w:rsidP="001E1913">
            <w:pPr>
              <w:pStyle w:val="aff"/>
              <w:rPr>
                <w:color w:val="auto"/>
                <w:lang w:eastAsia="ru-RU"/>
              </w:rPr>
            </w:pPr>
          </w:p>
        </w:tc>
        <w:tc>
          <w:tcPr>
            <w:tcW w:w="804" w:type="dxa"/>
            <w:tcBorders>
              <w:top w:val="nil"/>
              <w:left w:val="nil"/>
              <w:bottom w:val="single" w:sz="4" w:space="0" w:color="auto"/>
              <w:right w:val="single" w:sz="4" w:space="0" w:color="auto"/>
            </w:tcBorders>
            <w:vAlign w:val="center"/>
          </w:tcPr>
          <w:p w:rsidR="00816AE2" w:rsidRPr="000E6814" w:rsidRDefault="00816AE2" w:rsidP="001E1913">
            <w:pPr>
              <w:pStyle w:val="aff"/>
              <w:rPr>
                <w:color w:val="auto"/>
                <w:lang w:eastAsia="ru-RU"/>
              </w:rPr>
            </w:pPr>
          </w:p>
        </w:tc>
      </w:tr>
      <w:tr w:rsidR="00816AE2" w:rsidRPr="00692949">
        <w:trPr>
          <w:trHeight w:val="242"/>
        </w:trPr>
        <w:tc>
          <w:tcPr>
            <w:tcW w:w="3522" w:type="dxa"/>
            <w:tcBorders>
              <w:top w:val="nil"/>
              <w:left w:val="single" w:sz="4" w:space="0" w:color="auto"/>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r w:rsidRPr="000E6814">
              <w:rPr>
                <w:color w:val="auto"/>
                <w:lang w:eastAsia="ru-RU"/>
              </w:rPr>
              <w:t>3. палатки, киоски</w:t>
            </w:r>
          </w:p>
        </w:tc>
        <w:tc>
          <w:tcPr>
            <w:tcW w:w="1265" w:type="dxa"/>
            <w:tcBorders>
              <w:top w:val="nil"/>
              <w:left w:val="nil"/>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r w:rsidRPr="000E6814">
              <w:rPr>
                <w:color w:val="auto"/>
                <w:lang w:eastAsia="ru-RU"/>
              </w:rPr>
              <w:t>ед.</w:t>
            </w:r>
          </w:p>
        </w:tc>
        <w:tc>
          <w:tcPr>
            <w:tcW w:w="979" w:type="dxa"/>
            <w:tcBorders>
              <w:top w:val="nil"/>
              <w:left w:val="nil"/>
              <w:bottom w:val="single" w:sz="4" w:space="0" w:color="auto"/>
              <w:right w:val="single" w:sz="4" w:space="0" w:color="auto"/>
            </w:tcBorders>
            <w:shd w:val="clear" w:color="auto" w:fill="auto"/>
            <w:vAlign w:val="center"/>
          </w:tcPr>
          <w:p w:rsidR="00816AE2" w:rsidRPr="000E6814" w:rsidRDefault="00991DDF" w:rsidP="001E1913">
            <w:pPr>
              <w:pStyle w:val="aff"/>
              <w:rPr>
                <w:color w:val="auto"/>
                <w:lang w:eastAsia="ru-RU"/>
              </w:rPr>
            </w:pPr>
            <w:r>
              <w:rPr>
                <w:color w:val="auto"/>
                <w:lang w:eastAsia="ru-RU"/>
              </w:rPr>
              <w:t>-</w:t>
            </w:r>
          </w:p>
        </w:tc>
        <w:tc>
          <w:tcPr>
            <w:tcW w:w="979" w:type="dxa"/>
            <w:tcBorders>
              <w:top w:val="nil"/>
              <w:left w:val="nil"/>
              <w:bottom w:val="single" w:sz="4" w:space="0" w:color="auto"/>
              <w:right w:val="single" w:sz="4" w:space="0" w:color="auto"/>
            </w:tcBorders>
            <w:shd w:val="clear" w:color="auto" w:fill="auto"/>
            <w:vAlign w:val="center"/>
          </w:tcPr>
          <w:p w:rsidR="00816AE2" w:rsidRPr="000E6814" w:rsidRDefault="00991DDF" w:rsidP="001E1913">
            <w:pPr>
              <w:pStyle w:val="aff"/>
              <w:rPr>
                <w:color w:val="auto"/>
                <w:lang w:eastAsia="ru-RU"/>
              </w:rPr>
            </w:pPr>
            <w:r>
              <w:rPr>
                <w:color w:val="auto"/>
                <w:lang w:eastAsia="ru-RU"/>
              </w:rPr>
              <w:t>-</w:t>
            </w:r>
          </w:p>
        </w:tc>
        <w:tc>
          <w:tcPr>
            <w:tcW w:w="955" w:type="dxa"/>
            <w:tcBorders>
              <w:top w:val="nil"/>
              <w:left w:val="nil"/>
              <w:bottom w:val="single" w:sz="4" w:space="0" w:color="auto"/>
              <w:right w:val="single" w:sz="4" w:space="0" w:color="auto"/>
            </w:tcBorders>
            <w:shd w:val="clear" w:color="auto" w:fill="auto"/>
            <w:vAlign w:val="center"/>
          </w:tcPr>
          <w:p w:rsidR="00816AE2" w:rsidRPr="000E6814" w:rsidRDefault="00991DDF" w:rsidP="001E1913">
            <w:pPr>
              <w:pStyle w:val="aff"/>
              <w:rPr>
                <w:color w:val="auto"/>
                <w:lang w:eastAsia="ru-RU"/>
              </w:rPr>
            </w:pPr>
            <w:r>
              <w:rPr>
                <w:color w:val="auto"/>
                <w:lang w:eastAsia="ru-RU"/>
              </w:rPr>
              <w:t>-</w:t>
            </w:r>
          </w:p>
        </w:tc>
        <w:tc>
          <w:tcPr>
            <w:tcW w:w="907" w:type="dxa"/>
            <w:tcBorders>
              <w:top w:val="nil"/>
              <w:left w:val="nil"/>
              <w:bottom w:val="single" w:sz="4" w:space="0" w:color="auto"/>
              <w:right w:val="single" w:sz="4" w:space="0" w:color="auto"/>
            </w:tcBorders>
            <w:vAlign w:val="center"/>
          </w:tcPr>
          <w:p w:rsidR="00816AE2" w:rsidRPr="000E6814" w:rsidRDefault="00991DDF" w:rsidP="001E1913">
            <w:pPr>
              <w:pStyle w:val="aff"/>
              <w:rPr>
                <w:color w:val="auto"/>
                <w:lang w:eastAsia="ru-RU"/>
              </w:rPr>
            </w:pPr>
            <w:r>
              <w:rPr>
                <w:color w:val="auto"/>
                <w:lang w:eastAsia="ru-RU"/>
              </w:rPr>
              <w:t>-</w:t>
            </w:r>
          </w:p>
        </w:tc>
        <w:tc>
          <w:tcPr>
            <w:tcW w:w="804" w:type="dxa"/>
            <w:tcBorders>
              <w:top w:val="nil"/>
              <w:left w:val="nil"/>
              <w:bottom w:val="single" w:sz="4" w:space="0" w:color="auto"/>
              <w:right w:val="single" w:sz="4" w:space="0" w:color="auto"/>
            </w:tcBorders>
            <w:vAlign w:val="center"/>
          </w:tcPr>
          <w:p w:rsidR="00816AE2" w:rsidRPr="000E6814" w:rsidRDefault="00991DDF" w:rsidP="001E1913">
            <w:pPr>
              <w:pStyle w:val="aff"/>
              <w:rPr>
                <w:color w:val="auto"/>
                <w:lang w:eastAsia="ru-RU"/>
              </w:rPr>
            </w:pPr>
            <w:r>
              <w:rPr>
                <w:color w:val="auto"/>
                <w:lang w:eastAsia="ru-RU"/>
              </w:rPr>
              <w:t>-</w:t>
            </w:r>
          </w:p>
        </w:tc>
      </w:tr>
      <w:tr w:rsidR="00816AE2" w:rsidRPr="00692949">
        <w:trPr>
          <w:trHeight w:val="242"/>
        </w:trPr>
        <w:tc>
          <w:tcPr>
            <w:tcW w:w="3522" w:type="dxa"/>
            <w:tcBorders>
              <w:top w:val="nil"/>
              <w:left w:val="single" w:sz="4" w:space="0" w:color="auto"/>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r w:rsidRPr="000E6814">
              <w:rPr>
                <w:color w:val="auto"/>
                <w:lang w:eastAsia="ru-RU"/>
              </w:rPr>
              <w:t>4. аптеки и аптечные магазины</w:t>
            </w:r>
          </w:p>
        </w:tc>
        <w:tc>
          <w:tcPr>
            <w:tcW w:w="1265" w:type="dxa"/>
            <w:tcBorders>
              <w:top w:val="nil"/>
              <w:left w:val="nil"/>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r w:rsidRPr="000E6814">
              <w:rPr>
                <w:color w:val="auto"/>
                <w:lang w:eastAsia="ru-RU"/>
              </w:rPr>
              <w:t>ед.</w:t>
            </w:r>
          </w:p>
        </w:tc>
        <w:tc>
          <w:tcPr>
            <w:tcW w:w="979" w:type="dxa"/>
            <w:tcBorders>
              <w:top w:val="nil"/>
              <w:left w:val="nil"/>
              <w:bottom w:val="single" w:sz="4" w:space="0" w:color="auto"/>
              <w:right w:val="single" w:sz="4" w:space="0" w:color="auto"/>
            </w:tcBorders>
            <w:shd w:val="clear" w:color="auto" w:fill="auto"/>
            <w:vAlign w:val="center"/>
          </w:tcPr>
          <w:p w:rsidR="00816AE2" w:rsidRPr="000E6814" w:rsidRDefault="00451C6F" w:rsidP="001E1913">
            <w:pPr>
              <w:pStyle w:val="aff"/>
              <w:rPr>
                <w:color w:val="auto"/>
                <w:lang w:eastAsia="ru-RU"/>
              </w:rPr>
            </w:pPr>
            <w:r>
              <w:rPr>
                <w:color w:val="auto"/>
                <w:lang w:eastAsia="ru-RU"/>
              </w:rPr>
              <w:t>-</w:t>
            </w:r>
          </w:p>
        </w:tc>
        <w:tc>
          <w:tcPr>
            <w:tcW w:w="979" w:type="dxa"/>
            <w:tcBorders>
              <w:top w:val="nil"/>
              <w:left w:val="nil"/>
              <w:bottom w:val="single" w:sz="4" w:space="0" w:color="auto"/>
              <w:right w:val="single" w:sz="4" w:space="0" w:color="auto"/>
            </w:tcBorders>
            <w:shd w:val="clear" w:color="auto" w:fill="auto"/>
            <w:vAlign w:val="center"/>
          </w:tcPr>
          <w:p w:rsidR="00816AE2" w:rsidRPr="000E6814" w:rsidRDefault="00451C6F" w:rsidP="001E1913">
            <w:pPr>
              <w:pStyle w:val="aff"/>
              <w:rPr>
                <w:color w:val="auto"/>
                <w:lang w:eastAsia="ru-RU"/>
              </w:rPr>
            </w:pPr>
            <w:r>
              <w:rPr>
                <w:color w:val="auto"/>
                <w:lang w:eastAsia="ru-RU"/>
              </w:rPr>
              <w:t>-</w:t>
            </w:r>
          </w:p>
        </w:tc>
        <w:tc>
          <w:tcPr>
            <w:tcW w:w="955" w:type="dxa"/>
            <w:tcBorders>
              <w:top w:val="nil"/>
              <w:left w:val="nil"/>
              <w:bottom w:val="single" w:sz="4" w:space="0" w:color="auto"/>
              <w:right w:val="single" w:sz="4" w:space="0" w:color="auto"/>
            </w:tcBorders>
            <w:shd w:val="clear" w:color="auto" w:fill="auto"/>
            <w:vAlign w:val="center"/>
          </w:tcPr>
          <w:p w:rsidR="00816AE2" w:rsidRPr="000E6814" w:rsidRDefault="00451C6F" w:rsidP="001E1913">
            <w:pPr>
              <w:pStyle w:val="aff"/>
              <w:rPr>
                <w:color w:val="auto"/>
                <w:lang w:eastAsia="ru-RU"/>
              </w:rPr>
            </w:pPr>
            <w:r>
              <w:rPr>
                <w:color w:val="auto"/>
                <w:lang w:eastAsia="ru-RU"/>
              </w:rPr>
              <w:t>-</w:t>
            </w:r>
          </w:p>
        </w:tc>
        <w:tc>
          <w:tcPr>
            <w:tcW w:w="907" w:type="dxa"/>
            <w:tcBorders>
              <w:top w:val="nil"/>
              <w:left w:val="nil"/>
              <w:bottom w:val="single" w:sz="4" w:space="0" w:color="auto"/>
              <w:right w:val="single" w:sz="4" w:space="0" w:color="auto"/>
            </w:tcBorders>
            <w:vAlign w:val="center"/>
          </w:tcPr>
          <w:p w:rsidR="00816AE2" w:rsidRPr="000E6814" w:rsidRDefault="00451C6F" w:rsidP="001E1913">
            <w:pPr>
              <w:pStyle w:val="aff"/>
              <w:rPr>
                <w:color w:val="auto"/>
                <w:lang w:eastAsia="ru-RU"/>
              </w:rPr>
            </w:pPr>
            <w:r>
              <w:rPr>
                <w:color w:val="auto"/>
                <w:lang w:eastAsia="ru-RU"/>
              </w:rPr>
              <w:t>-</w:t>
            </w:r>
          </w:p>
        </w:tc>
        <w:tc>
          <w:tcPr>
            <w:tcW w:w="804" w:type="dxa"/>
            <w:tcBorders>
              <w:top w:val="nil"/>
              <w:left w:val="nil"/>
              <w:bottom w:val="single" w:sz="4" w:space="0" w:color="auto"/>
              <w:right w:val="single" w:sz="4" w:space="0" w:color="auto"/>
            </w:tcBorders>
            <w:vAlign w:val="center"/>
          </w:tcPr>
          <w:p w:rsidR="00816AE2" w:rsidRPr="000E6814" w:rsidRDefault="00451C6F" w:rsidP="001E1913">
            <w:pPr>
              <w:pStyle w:val="aff"/>
              <w:rPr>
                <w:color w:val="auto"/>
                <w:lang w:eastAsia="ru-RU"/>
              </w:rPr>
            </w:pPr>
            <w:r>
              <w:rPr>
                <w:color w:val="auto"/>
                <w:lang w:eastAsia="ru-RU"/>
              </w:rPr>
              <w:t>-</w:t>
            </w:r>
          </w:p>
        </w:tc>
      </w:tr>
      <w:tr w:rsidR="00816AE2" w:rsidRPr="00692949">
        <w:trPr>
          <w:trHeight w:val="242"/>
        </w:trPr>
        <w:tc>
          <w:tcPr>
            <w:tcW w:w="3522" w:type="dxa"/>
            <w:tcBorders>
              <w:top w:val="nil"/>
              <w:left w:val="single" w:sz="4" w:space="0" w:color="auto"/>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r w:rsidRPr="000E6814">
              <w:rPr>
                <w:color w:val="auto"/>
                <w:lang w:eastAsia="ru-RU"/>
              </w:rPr>
              <w:t>5. аптечные киоски и пункты</w:t>
            </w:r>
          </w:p>
        </w:tc>
        <w:tc>
          <w:tcPr>
            <w:tcW w:w="1265" w:type="dxa"/>
            <w:tcBorders>
              <w:top w:val="nil"/>
              <w:left w:val="nil"/>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r w:rsidRPr="000E6814">
              <w:rPr>
                <w:color w:val="auto"/>
                <w:lang w:eastAsia="ru-RU"/>
              </w:rPr>
              <w:t>ед.</w:t>
            </w:r>
          </w:p>
        </w:tc>
        <w:tc>
          <w:tcPr>
            <w:tcW w:w="979" w:type="dxa"/>
            <w:tcBorders>
              <w:top w:val="nil"/>
              <w:left w:val="nil"/>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p>
        </w:tc>
        <w:tc>
          <w:tcPr>
            <w:tcW w:w="979" w:type="dxa"/>
            <w:tcBorders>
              <w:top w:val="nil"/>
              <w:left w:val="nil"/>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p>
        </w:tc>
        <w:tc>
          <w:tcPr>
            <w:tcW w:w="955" w:type="dxa"/>
            <w:tcBorders>
              <w:top w:val="nil"/>
              <w:left w:val="nil"/>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p>
        </w:tc>
        <w:tc>
          <w:tcPr>
            <w:tcW w:w="907" w:type="dxa"/>
            <w:tcBorders>
              <w:top w:val="nil"/>
              <w:left w:val="nil"/>
              <w:bottom w:val="single" w:sz="4" w:space="0" w:color="auto"/>
              <w:right w:val="single" w:sz="4" w:space="0" w:color="auto"/>
            </w:tcBorders>
            <w:vAlign w:val="center"/>
          </w:tcPr>
          <w:p w:rsidR="00816AE2" w:rsidRPr="000E6814" w:rsidRDefault="00816AE2" w:rsidP="001E1913">
            <w:pPr>
              <w:pStyle w:val="aff"/>
              <w:rPr>
                <w:color w:val="auto"/>
                <w:lang w:eastAsia="ru-RU"/>
              </w:rPr>
            </w:pPr>
          </w:p>
        </w:tc>
        <w:tc>
          <w:tcPr>
            <w:tcW w:w="804" w:type="dxa"/>
            <w:tcBorders>
              <w:top w:val="nil"/>
              <w:left w:val="nil"/>
              <w:bottom w:val="single" w:sz="4" w:space="0" w:color="auto"/>
              <w:right w:val="single" w:sz="4" w:space="0" w:color="auto"/>
            </w:tcBorders>
            <w:vAlign w:val="center"/>
          </w:tcPr>
          <w:p w:rsidR="00816AE2" w:rsidRPr="000E6814" w:rsidRDefault="00816AE2" w:rsidP="001E1913">
            <w:pPr>
              <w:pStyle w:val="aff"/>
              <w:rPr>
                <w:color w:val="auto"/>
                <w:lang w:eastAsia="ru-RU"/>
              </w:rPr>
            </w:pPr>
          </w:p>
        </w:tc>
      </w:tr>
      <w:tr w:rsidR="00816AE2" w:rsidRPr="00692949">
        <w:trPr>
          <w:trHeight w:val="363"/>
        </w:trPr>
        <w:tc>
          <w:tcPr>
            <w:tcW w:w="3522" w:type="dxa"/>
            <w:tcBorders>
              <w:top w:val="nil"/>
              <w:left w:val="single" w:sz="4" w:space="0" w:color="auto"/>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r w:rsidRPr="000E6814">
              <w:rPr>
                <w:color w:val="auto"/>
                <w:lang w:eastAsia="ru-RU"/>
              </w:rPr>
              <w:t>6. столовые, находящиеся на балансе учебных заведений, организаций, предприятий</w:t>
            </w:r>
          </w:p>
        </w:tc>
        <w:tc>
          <w:tcPr>
            <w:tcW w:w="1265" w:type="dxa"/>
            <w:tcBorders>
              <w:top w:val="nil"/>
              <w:left w:val="nil"/>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r w:rsidRPr="000E6814">
              <w:rPr>
                <w:color w:val="auto"/>
                <w:lang w:eastAsia="ru-RU"/>
              </w:rPr>
              <w:t>ед.</w:t>
            </w:r>
          </w:p>
        </w:tc>
        <w:tc>
          <w:tcPr>
            <w:tcW w:w="979" w:type="dxa"/>
            <w:tcBorders>
              <w:top w:val="nil"/>
              <w:left w:val="nil"/>
              <w:bottom w:val="single" w:sz="4" w:space="0" w:color="auto"/>
              <w:right w:val="single" w:sz="4" w:space="0" w:color="auto"/>
            </w:tcBorders>
            <w:shd w:val="clear" w:color="auto" w:fill="auto"/>
            <w:vAlign w:val="center"/>
          </w:tcPr>
          <w:p w:rsidR="00816AE2" w:rsidRPr="000E6814" w:rsidRDefault="00991DDF" w:rsidP="001E1913">
            <w:pPr>
              <w:pStyle w:val="aff"/>
              <w:rPr>
                <w:color w:val="auto"/>
                <w:lang w:eastAsia="ru-RU"/>
              </w:rPr>
            </w:pPr>
            <w:r>
              <w:rPr>
                <w:color w:val="auto"/>
                <w:lang w:eastAsia="ru-RU"/>
              </w:rPr>
              <w:t>1</w:t>
            </w:r>
          </w:p>
        </w:tc>
        <w:tc>
          <w:tcPr>
            <w:tcW w:w="979" w:type="dxa"/>
            <w:tcBorders>
              <w:top w:val="nil"/>
              <w:left w:val="nil"/>
              <w:bottom w:val="single" w:sz="4" w:space="0" w:color="auto"/>
              <w:right w:val="single" w:sz="4" w:space="0" w:color="auto"/>
            </w:tcBorders>
            <w:shd w:val="clear" w:color="auto" w:fill="auto"/>
            <w:vAlign w:val="center"/>
          </w:tcPr>
          <w:p w:rsidR="00816AE2" w:rsidRPr="000E6814" w:rsidRDefault="00991DDF" w:rsidP="001E1913">
            <w:pPr>
              <w:pStyle w:val="aff"/>
              <w:rPr>
                <w:color w:val="auto"/>
                <w:lang w:eastAsia="ru-RU"/>
              </w:rPr>
            </w:pPr>
            <w:r>
              <w:rPr>
                <w:color w:val="auto"/>
                <w:lang w:eastAsia="ru-RU"/>
              </w:rPr>
              <w:t>1</w:t>
            </w:r>
          </w:p>
        </w:tc>
        <w:tc>
          <w:tcPr>
            <w:tcW w:w="955" w:type="dxa"/>
            <w:tcBorders>
              <w:top w:val="nil"/>
              <w:left w:val="nil"/>
              <w:bottom w:val="single" w:sz="4" w:space="0" w:color="auto"/>
              <w:right w:val="single" w:sz="4" w:space="0" w:color="auto"/>
            </w:tcBorders>
            <w:shd w:val="clear" w:color="auto" w:fill="auto"/>
            <w:vAlign w:val="center"/>
          </w:tcPr>
          <w:p w:rsidR="00816AE2" w:rsidRPr="000E6814" w:rsidRDefault="00451C6F" w:rsidP="001E1913">
            <w:pPr>
              <w:pStyle w:val="aff"/>
              <w:rPr>
                <w:color w:val="auto"/>
                <w:lang w:eastAsia="ru-RU"/>
              </w:rPr>
            </w:pPr>
            <w:r>
              <w:rPr>
                <w:color w:val="auto"/>
                <w:lang w:eastAsia="ru-RU"/>
              </w:rPr>
              <w:t>1</w:t>
            </w:r>
          </w:p>
        </w:tc>
        <w:tc>
          <w:tcPr>
            <w:tcW w:w="907" w:type="dxa"/>
            <w:tcBorders>
              <w:top w:val="nil"/>
              <w:left w:val="nil"/>
              <w:bottom w:val="single" w:sz="4" w:space="0" w:color="auto"/>
              <w:right w:val="single" w:sz="4" w:space="0" w:color="auto"/>
            </w:tcBorders>
            <w:vAlign w:val="center"/>
          </w:tcPr>
          <w:p w:rsidR="00816AE2" w:rsidRPr="000E6814" w:rsidRDefault="00451C6F" w:rsidP="00074E83">
            <w:pPr>
              <w:pStyle w:val="aff"/>
              <w:rPr>
                <w:color w:val="auto"/>
                <w:lang w:eastAsia="ru-RU"/>
              </w:rPr>
            </w:pPr>
            <w:r>
              <w:rPr>
                <w:color w:val="auto"/>
                <w:lang w:eastAsia="ru-RU"/>
              </w:rPr>
              <w:t>1</w:t>
            </w:r>
          </w:p>
        </w:tc>
        <w:tc>
          <w:tcPr>
            <w:tcW w:w="804" w:type="dxa"/>
            <w:tcBorders>
              <w:top w:val="nil"/>
              <w:left w:val="nil"/>
              <w:bottom w:val="single" w:sz="4" w:space="0" w:color="auto"/>
              <w:right w:val="single" w:sz="4" w:space="0" w:color="auto"/>
            </w:tcBorders>
            <w:vAlign w:val="center"/>
          </w:tcPr>
          <w:p w:rsidR="00816AE2" w:rsidRPr="000E6814" w:rsidRDefault="00451C6F" w:rsidP="001E1913">
            <w:pPr>
              <w:pStyle w:val="aff"/>
              <w:rPr>
                <w:color w:val="auto"/>
                <w:lang w:eastAsia="ru-RU"/>
              </w:rPr>
            </w:pPr>
            <w:r>
              <w:rPr>
                <w:color w:val="auto"/>
                <w:lang w:eastAsia="ru-RU"/>
              </w:rPr>
              <w:t>1</w:t>
            </w:r>
          </w:p>
        </w:tc>
      </w:tr>
      <w:tr w:rsidR="00816AE2" w:rsidRPr="00692949">
        <w:trPr>
          <w:trHeight w:val="242"/>
        </w:trPr>
        <w:tc>
          <w:tcPr>
            <w:tcW w:w="3522" w:type="dxa"/>
            <w:tcBorders>
              <w:top w:val="nil"/>
              <w:left w:val="single" w:sz="4" w:space="0" w:color="auto"/>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r w:rsidRPr="000E6814">
              <w:rPr>
                <w:color w:val="auto"/>
                <w:lang w:eastAsia="ru-RU"/>
              </w:rPr>
              <w:t>7. рестораны, кафе, бары</w:t>
            </w:r>
          </w:p>
        </w:tc>
        <w:tc>
          <w:tcPr>
            <w:tcW w:w="1265" w:type="dxa"/>
            <w:tcBorders>
              <w:top w:val="nil"/>
              <w:left w:val="nil"/>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r w:rsidRPr="000E6814">
              <w:rPr>
                <w:color w:val="auto"/>
                <w:lang w:eastAsia="ru-RU"/>
              </w:rPr>
              <w:t>ед.</w:t>
            </w:r>
          </w:p>
        </w:tc>
        <w:tc>
          <w:tcPr>
            <w:tcW w:w="979" w:type="dxa"/>
            <w:tcBorders>
              <w:top w:val="nil"/>
              <w:left w:val="nil"/>
              <w:bottom w:val="single" w:sz="4" w:space="0" w:color="auto"/>
              <w:right w:val="single" w:sz="4" w:space="0" w:color="auto"/>
            </w:tcBorders>
            <w:shd w:val="clear" w:color="auto" w:fill="auto"/>
            <w:vAlign w:val="center"/>
          </w:tcPr>
          <w:p w:rsidR="00816AE2" w:rsidRPr="000E6814" w:rsidRDefault="00451C6F" w:rsidP="001E1913">
            <w:pPr>
              <w:pStyle w:val="aff"/>
              <w:rPr>
                <w:color w:val="auto"/>
                <w:lang w:eastAsia="ru-RU"/>
              </w:rPr>
            </w:pPr>
            <w:r>
              <w:rPr>
                <w:color w:val="auto"/>
                <w:lang w:eastAsia="ru-RU"/>
              </w:rPr>
              <w:t>-</w:t>
            </w:r>
          </w:p>
        </w:tc>
        <w:tc>
          <w:tcPr>
            <w:tcW w:w="979" w:type="dxa"/>
            <w:tcBorders>
              <w:top w:val="nil"/>
              <w:left w:val="nil"/>
              <w:bottom w:val="single" w:sz="4" w:space="0" w:color="auto"/>
              <w:right w:val="single" w:sz="4" w:space="0" w:color="auto"/>
            </w:tcBorders>
            <w:shd w:val="clear" w:color="auto" w:fill="auto"/>
            <w:vAlign w:val="center"/>
          </w:tcPr>
          <w:p w:rsidR="00816AE2" w:rsidRPr="000E6814" w:rsidRDefault="00451C6F" w:rsidP="001E1913">
            <w:pPr>
              <w:pStyle w:val="aff"/>
              <w:rPr>
                <w:color w:val="auto"/>
                <w:lang w:eastAsia="ru-RU"/>
              </w:rPr>
            </w:pPr>
            <w:r>
              <w:rPr>
                <w:color w:val="auto"/>
                <w:lang w:eastAsia="ru-RU"/>
              </w:rPr>
              <w:t>-</w:t>
            </w:r>
          </w:p>
        </w:tc>
        <w:tc>
          <w:tcPr>
            <w:tcW w:w="955" w:type="dxa"/>
            <w:tcBorders>
              <w:top w:val="nil"/>
              <w:left w:val="nil"/>
              <w:bottom w:val="single" w:sz="4" w:space="0" w:color="auto"/>
              <w:right w:val="single" w:sz="4" w:space="0" w:color="auto"/>
            </w:tcBorders>
            <w:shd w:val="clear" w:color="auto" w:fill="auto"/>
            <w:vAlign w:val="center"/>
          </w:tcPr>
          <w:p w:rsidR="00816AE2" w:rsidRPr="000E6814" w:rsidRDefault="00451C6F" w:rsidP="001E1913">
            <w:pPr>
              <w:pStyle w:val="aff"/>
              <w:rPr>
                <w:color w:val="auto"/>
                <w:lang w:eastAsia="ru-RU"/>
              </w:rPr>
            </w:pPr>
            <w:r>
              <w:rPr>
                <w:color w:val="auto"/>
                <w:lang w:eastAsia="ru-RU"/>
              </w:rPr>
              <w:t>-</w:t>
            </w:r>
          </w:p>
        </w:tc>
        <w:tc>
          <w:tcPr>
            <w:tcW w:w="907" w:type="dxa"/>
            <w:tcBorders>
              <w:top w:val="nil"/>
              <w:left w:val="nil"/>
              <w:bottom w:val="single" w:sz="4" w:space="0" w:color="auto"/>
              <w:right w:val="single" w:sz="4" w:space="0" w:color="auto"/>
            </w:tcBorders>
            <w:vAlign w:val="center"/>
          </w:tcPr>
          <w:p w:rsidR="00816AE2" w:rsidRPr="000E6814" w:rsidRDefault="00451C6F" w:rsidP="001E1913">
            <w:pPr>
              <w:pStyle w:val="aff"/>
              <w:rPr>
                <w:color w:val="auto"/>
                <w:lang w:eastAsia="ru-RU"/>
              </w:rPr>
            </w:pPr>
            <w:r>
              <w:rPr>
                <w:color w:val="auto"/>
                <w:lang w:eastAsia="ru-RU"/>
              </w:rPr>
              <w:t>-</w:t>
            </w:r>
          </w:p>
        </w:tc>
        <w:tc>
          <w:tcPr>
            <w:tcW w:w="804" w:type="dxa"/>
            <w:tcBorders>
              <w:top w:val="nil"/>
              <w:left w:val="nil"/>
              <w:bottom w:val="single" w:sz="4" w:space="0" w:color="auto"/>
              <w:right w:val="single" w:sz="4" w:space="0" w:color="auto"/>
            </w:tcBorders>
            <w:vAlign w:val="center"/>
          </w:tcPr>
          <w:p w:rsidR="00816AE2" w:rsidRPr="000E6814" w:rsidRDefault="00451C6F" w:rsidP="001E1913">
            <w:pPr>
              <w:pStyle w:val="aff"/>
              <w:rPr>
                <w:color w:val="auto"/>
                <w:lang w:eastAsia="ru-RU"/>
              </w:rPr>
            </w:pPr>
            <w:r>
              <w:rPr>
                <w:color w:val="auto"/>
                <w:lang w:eastAsia="ru-RU"/>
              </w:rPr>
              <w:t>-</w:t>
            </w:r>
          </w:p>
        </w:tc>
      </w:tr>
      <w:tr w:rsidR="00816AE2" w:rsidRPr="00692949">
        <w:trPr>
          <w:trHeight w:val="242"/>
        </w:trPr>
        <w:tc>
          <w:tcPr>
            <w:tcW w:w="3522" w:type="dxa"/>
            <w:tcBorders>
              <w:top w:val="nil"/>
              <w:left w:val="single" w:sz="4" w:space="0" w:color="auto"/>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r w:rsidRPr="000E6814">
              <w:rPr>
                <w:color w:val="auto"/>
                <w:lang w:eastAsia="ru-RU"/>
              </w:rPr>
              <w:t>8. автозаправочные станции</w:t>
            </w:r>
          </w:p>
        </w:tc>
        <w:tc>
          <w:tcPr>
            <w:tcW w:w="1265" w:type="dxa"/>
            <w:tcBorders>
              <w:top w:val="nil"/>
              <w:left w:val="nil"/>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r w:rsidRPr="000E6814">
              <w:rPr>
                <w:color w:val="auto"/>
                <w:lang w:eastAsia="ru-RU"/>
              </w:rPr>
              <w:t>ед.</w:t>
            </w:r>
          </w:p>
        </w:tc>
        <w:tc>
          <w:tcPr>
            <w:tcW w:w="979" w:type="dxa"/>
            <w:tcBorders>
              <w:top w:val="nil"/>
              <w:left w:val="nil"/>
              <w:bottom w:val="single" w:sz="4" w:space="0" w:color="auto"/>
              <w:right w:val="single" w:sz="4" w:space="0" w:color="auto"/>
            </w:tcBorders>
            <w:shd w:val="clear" w:color="auto" w:fill="auto"/>
            <w:vAlign w:val="center"/>
          </w:tcPr>
          <w:p w:rsidR="00816AE2" w:rsidRPr="000E6814" w:rsidRDefault="00451C6F" w:rsidP="001E1913">
            <w:pPr>
              <w:pStyle w:val="aff"/>
              <w:rPr>
                <w:color w:val="auto"/>
                <w:lang w:eastAsia="ru-RU"/>
              </w:rPr>
            </w:pPr>
            <w:r>
              <w:rPr>
                <w:color w:val="auto"/>
                <w:lang w:eastAsia="ru-RU"/>
              </w:rPr>
              <w:t>1</w:t>
            </w:r>
          </w:p>
        </w:tc>
        <w:tc>
          <w:tcPr>
            <w:tcW w:w="979" w:type="dxa"/>
            <w:tcBorders>
              <w:top w:val="nil"/>
              <w:left w:val="nil"/>
              <w:bottom w:val="single" w:sz="4" w:space="0" w:color="auto"/>
              <w:right w:val="single" w:sz="4" w:space="0" w:color="auto"/>
            </w:tcBorders>
            <w:shd w:val="clear" w:color="auto" w:fill="auto"/>
            <w:vAlign w:val="center"/>
          </w:tcPr>
          <w:p w:rsidR="00816AE2" w:rsidRPr="000E6814" w:rsidRDefault="00451C6F" w:rsidP="001E1913">
            <w:pPr>
              <w:pStyle w:val="aff"/>
              <w:rPr>
                <w:color w:val="auto"/>
                <w:lang w:eastAsia="ru-RU"/>
              </w:rPr>
            </w:pPr>
            <w:r>
              <w:rPr>
                <w:color w:val="auto"/>
                <w:lang w:eastAsia="ru-RU"/>
              </w:rPr>
              <w:t>1</w:t>
            </w:r>
          </w:p>
        </w:tc>
        <w:tc>
          <w:tcPr>
            <w:tcW w:w="955" w:type="dxa"/>
            <w:tcBorders>
              <w:top w:val="nil"/>
              <w:left w:val="nil"/>
              <w:bottom w:val="single" w:sz="4" w:space="0" w:color="auto"/>
              <w:right w:val="single" w:sz="4" w:space="0" w:color="auto"/>
            </w:tcBorders>
            <w:shd w:val="clear" w:color="auto" w:fill="auto"/>
            <w:vAlign w:val="center"/>
          </w:tcPr>
          <w:p w:rsidR="00816AE2" w:rsidRPr="000E6814" w:rsidRDefault="00451C6F" w:rsidP="001E1913">
            <w:pPr>
              <w:pStyle w:val="aff"/>
              <w:rPr>
                <w:color w:val="auto"/>
                <w:lang w:eastAsia="ru-RU"/>
              </w:rPr>
            </w:pPr>
            <w:r>
              <w:rPr>
                <w:color w:val="auto"/>
                <w:lang w:eastAsia="ru-RU"/>
              </w:rPr>
              <w:t>1</w:t>
            </w:r>
          </w:p>
        </w:tc>
        <w:tc>
          <w:tcPr>
            <w:tcW w:w="907" w:type="dxa"/>
            <w:tcBorders>
              <w:top w:val="nil"/>
              <w:left w:val="nil"/>
              <w:bottom w:val="single" w:sz="4" w:space="0" w:color="auto"/>
              <w:right w:val="single" w:sz="4" w:space="0" w:color="auto"/>
            </w:tcBorders>
            <w:vAlign w:val="center"/>
          </w:tcPr>
          <w:p w:rsidR="00816AE2" w:rsidRPr="000E6814" w:rsidRDefault="00451C6F" w:rsidP="001E1913">
            <w:pPr>
              <w:pStyle w:val="aff"/>
              <w:rPr>
                <w:color w:val="auto"/>
                <w:lang w:eastAsia="ru-RU"/>
              </w:rPr>
            </w:pPr>
            <w:r>
              <w:rPr>
                <w:color w:val="auto"/>
                <w:lang w:eastAsia="ru-RU"/>
              </w:rPr>
              <w:t>1</w:t>
            </w:r>
          </w:p>
        </w:tc>
        <w:tc>
          <w:tcPr>
            <w:tcW w:w="804" w:type="dxa"/>
            <w:tcBorders>
              <w:top w:val="nil"/>
              <w:left w:val="nil"/>
              <w:bottom w:val="single" w:sz="4" w:space="0" w:color="auto"/>
              <w:right w:val="single" w:sz="4" w:space="0" w:color="auto"/>
            </w:tcBorders>
            <w:vAlign w:val="center"/>
          </w:tcPr>
          <w:p w:rsidR="00816AE2" w:rsidRPr="000E6814" w:rsidRDefault="00451C6F" w:rsidP="001E1913">
            <w:pPr>
              <w:pStyle w:val="aff"/>
              <w:rPr>
                <w:color w:val="auto"/>
                <w:lang w:eastAsia="ru-RU"/>
              </w:rPr>
            </w:pPr>
            <w:r>
              <w:rPr>
                <w:color w:val="auto"/>
                <w:lang w:eastAsia="ru-RU"/>
              </w:rPr>
              <w:t>1</w:t>
            </w:r>
          </w:p>
        </w:tc>
      </w:tr>
      <w:tr w:rsidR="00816AE2" w:rsidRPr="00692949">
        <w:trPr>
          <w:trHeight w:val="242"/>
        </w:trPr>
        <w:tc>
          <w:tcPr>
            <w:tcW w:w="3522" w:type="dxa"/>
            <w:tcBorders>
              <w:top w:val="nil"/>
              <w:left w:val="single" w:sz="4" w:space="0" w:color="auto"/>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r w:rsidRPr="000E6814">
              <w:rPr>
                <w:color w:val="auto"/>
                <w:lang w:eastAsia="ru-RU"/>
              </w:rPr>
              <w:t>9. розничные рынки - всего</w:t>
            </w:r>
          </w:p>
        </w:tc>
        <w:tc>
          <w:tcPr>
            <w:tcW w:w="1265" w:type="dxa"/>
            <w:tcBorders>
              <w:top w:val="nil"/>
              <w:left w:val="nil"/>
              <w:bottom w:val="single" w:sz="4" w:space="0" w:color="auto"/>
              <w:right w:val="single" w:sz="4" w:space="0" w:color="auto"/>
            </w:tcBorders>
            <w:shd w:val="clear" w:color="auto" w:fill="auto"/>
            <w:vAlign w:val="center"/>
          </w:tcPr>
          <w:p w:rsidR="00816AE2" w:rsidRPr="000E6814" w:rsidRDefault="00816AE2" w:rsidP="001E1913">
            <w:pPr>
              <w:pStyle w:val="aff"/>
              <w:rPr>
                <w:color w:val="auto"/>
                <w:lang w:eastAsia="ru-RU"/>
              </w:rPr>
            </w:pPr>
            <w:r w:rsidRPr="000E6814">
              <w:rPr>
                <w:color w:val="auto"/>
                <w:lang w:eastAsia="ru-RU"/>
              </w:rPr>
              <w:t>ед.</w:t>
            </w:r>
          </w:p>
        </w:tc>
        <w:tc>
          <w:tcPr>
            <w:tcW w:w="979" w:type="dxa"/>
            <w:tcBorders>
              <w:top w:val="nil"/>
              <w:left w:val="nil"/>
              <w:bottom w:val="single" w:sz="4" w:space="0" w:color="auto"/>
              <w:right w:val="single" w:sz="4" w:space="0" w:color="auto"/>
            </w:tcBorders>
            <w:shd w:val="clear" w:color="auto" w:fill="auto"/>
            <w:vAlign w:val="center"/>
          </w:tcPr>
          <w:p w:rsidR="00816AE2" w:rsidRPr="000E6814" w:rsidRDefault="00451C6F" w:rsidP="001E1913">
            <w:pPr>
              <w:pStyle w:val="aff"/>
              <w:rPr>
                <w:color w:val="auto"/>
                <w:lang w:eastAsia="ru-RU"/>
              </w:rPr>
            </w:pPr>
            <w:r>
              <w:rPr>
                <w:color w:val="auto"/>
                <w:lang w:eastAsia="ru-RU"/>
              </w:rPr>
              <w:t>-</w:t>
            </w:r>
          </w:p>
        </w:tc>
        <w:tc>
          <w:tcPr>
            <w:tcW w:w="979" w:type="dxa"/>
            <w:tcBorders>
              <w:top w:val="nil"/>
              <w:left w:val="nil"/>
              <w:bottom w:val="single" w:sz="4" w:space="0" w:color="auto"/>
              <w:right w:val="single" w:sz="4" w:space="0" w:color="auto"/>
            </w:tcBorders>
            <w:shd w:val="clear" w:color="auto" w:fill="auto"/>
            <w:vAlign w:val="center"/>
          </w:tcPr>
          <w:p w:rsidR="00816AE2" w:rsidRPr="000E6814" w:rsidRDefault="00451C6F" w:rsidP="001E1913">
            <w:pPr>
              <w:pStyle w:val="aff"/>
              <w:rPr>
                <w:color w:val="auto"/>
                <w:lang w:eastAsia="ru-RU"/>
              </w:rPr>
            </w:pPr>
            <w:r>
              <w:rPr>
                <w:color w:val="auto"/>
                <w:lang w:eastAsia="ru-RU"/>
              </w:rPr>
              <w:t>-</w:t>
            </w:r>
          </w:p>
        </w:tc>
        <w:tc>
          <w:tcPr>
            <w:tcW w:w="955" w:type="dxa"/>
            <w:tcBorders>
              <w:top w:val="nil"/>
              <w:left w:val="nil"/>
              <w:bottom w:val="single" w:sz="4" w:space="0" w:color="auto"/>
              <w:right w:val="single" w:sz="4" w:space="0" w:color="auto"/>
            </w:tcBorders>
            <w:shd w:val="clear" w:color="auto" w:fill="auto"/>
            <w:vAlign w:val="center"/>
          </w:tcPr>
          <w:p w:rsidR="00816AE2" w:rsidRPr="000E6814" w:rsidRDefault="00451C6F" w:rsidP="001E1913">
            <w:pPr>
              <w:pStyle w:val="aff"/>
              <w:rPr>
                <w:color w:val="auto"/>
                <w:lang w:eastAsia="ru-RU"/>
              </w:rPr>
            </w:pPr>
            <w:r>
              <w:rPr>
                <w:color w:val="auto"/>
                <w:lang w:eastAsia="ru-RU"/>
              </w:rPr>
              <w:t>-</w:t>
            </w:r>
          </w:p>
        </w:tc>
        <w:tc>
          <w:tcPr>
            <w:tcW w:w="907" w:type="dxa"/>
            <w:tcBorders>
              <w:top w:val="nil"/>
              <w:left w:val="nil"/>
              <w:bottom w:val="single" w:sz="4" w:space="0" w:color="auto"/>
              <w:right w:val="single" w:sz="4" w:space="0" w:color="auto"/>
            </w:tcBorders>
            <w:vAlign w:val="center"/>
          </w:tcPr>
          <w:p w:rsidR="00816AE2" w:rsidRPr="000E6814" w:rsidRDefault="00451C6F" w:rsidP="001E1913">
            <w:pPr>
              <w:pStyle w:val="aff"/>
              <w:rPr>
                <w:color w:val="auto"/>
                <w:lang w:eastAsia="ru-RU"/>
              </w:rPr>
            </w:pPr>
            <w:r>
              <w:rPr>
                <w:color w:val="auto"/>
                <w:lang w:eastAsia="ru-RU"/>
              </w:rPr>
              <w:t>-</w:t>
            </w:r>
          </w:p>
        </w:tc>
        <w:tc>
          <w:tcPr>
            <w:tcW w:w="804" w:type="dxa"/>
            <w:tcBorders>
              <w:top w:val="nil"/>
              <w:left w:val="nil"/>
              <w:bottom w:val="single" w:sz="4" w:space="0" w:color="auto"/>
              <w:right w:val="single" w:sz="4" w:space="0" w:color="auto"/>
            </w:tcBorders>
            <w:vAlign w:val="center"/>
          </w:tcPr>
          <w:p w:rsidR="00816AE2" w:rsidRPr="000E6814" w:rsidRDefault="00451C6F" w:rsidP="001E1913">
            <w:pPr>
              <w:pStyle w:val="aff"/>
              <w:rPr>
                <w:color w:val="auto"/>
                <w:lang w:eastAsia="ru-RU"/>
              </w:rPr>
            </w:pPr>
            <w:r>
              <w:rPr>
                <w:color w:val="auto"/>
                <w:lang w:eastAsia="ru-RU"/>
              </w:rPr>
              <w:t>-</w:t>
            </w:r>
          </w:p>
        </w:tc>
      </w:tr>
    </w:tbl>
    <w:p w:rsidR="00D549F6" w:rsidRPr="00E339AA" w:rsidRDefault="00F3487F" w:rsidP="00067F72">
      <w:pPr>
        <w:pStyle w:val="14"/>
      </w:pPr>
      <w:r w:rsidRPr="00E339AA">
        <w:t xml:space="preserve">Инвестиционная привлекательность сельского поселения остается высокой, основная часть инвестиций направлена на поддержку сельского хозяйства. Динамичное развитие реального сектора экономики тормозится износом производственных мощностей и ухудшением качественных показателей. В </w:t>
      </w:r>
      <w:r w:rsidRPr="00E339AA">
        <w:lastRenderedPageBreak/>
        <w:t>сельском поселении, как и в районе, сложилась система хозяйствования с доминированием малых форм предпринимательской деятельности, но их развитие явно недостаточно для формирования эффективно действующей экономической системы, позволяющей обеспечить расширение собственной доходной базы бюджета поселения и обеспечения повышения уровня жизни населения.</w:t>
      </w:r>
    </w:p>
    <w:p w:rsidR="00FD0823" w:rsidRPr="00FE30E4" w:rsidRDefault="00FD0823" w:rsidP="00A11E23">
      <w:pPr>
        <w:pStyle w:val="5"/>
        <w:rPr>
          <w:sz w:val="20"/>
          <w:lang w:eastAsia="ru-RU"/>
        </w:rPr>
      </w:pPr>
      <w:bookmarkStart w:id="35" w:name="_Toc268507421"/>
    </w:p>
    <w:p w:rsidR="00F3487F" w:rsidRPr="00FD0823" w:rsidRDefault="00AE5ADE" w:rsidP="0021266B">
      <w:pPr>
        <w:pStyle w:val="5"/>
        <w:spacing w:after="160"/>
      </w:pPr>
      <w:r w:rsidRPr="00FD0823">
        <w:t xml:space="preserve">1.4.2 </w:t>
      </w:r>
      <w:r w:rsidR="00F3487F" w:rsidRPr="00FD0823">
        <w:t>Формирование новых секторов экономики на территории поселе</w:t>
      </w:r>
      <w:r w:rsidR="002E2E7A" w:rsidRPr="00FD0823">
        <w:t>ния</w:t>
      </w:r>
      <w:bookmarkEnd w:id="35"/>
    </w:p>
    <w:p w:rsidR="00F3487F" w:rsidRPr="006B5DBB" w:rsidRDefault="00642AF4" w:rsidP="002E2E7A">
      <w:pPr>
        <w:pStyle w:val="14"/>
      </w:pPr>
      <w:r w:rsidRPr="006B5DBB">
        <w:t>С</w:t>
      </w:r>
      <w:r>
        <w:t xml:space="preserve"> </w:t>
      </w:r>
      <w:r w:rsidRPr="006B5DBB">
        <w:t>позиций</w:t>
      </w:r>
      <w:r>
        <w:t xml:space="preserve"> </w:t>
      </w:r>
      <w:r w:rsidRPr="006B5DBB">
        <w:t>необходимости</w:t>
      </w:r>
      <w:r>
        <w:t xml:space="preserve"> </w:t>
      </w:r>
      <w:r w:rsidRPr="006B5DBB">
        <w:t>создания</w:t>
      </w:r>
      <w:r>
        <w:t xml:space="preserve"> </w:t>
      </w:r>
      <w:r w:rsidRPr="006B5DBB">
        <w:t>благоприятных</w:t>
      </w:r>
      <w:r>
        <w:t xml:space="preserve"> </w:t>
      </w:r>
      <w:r w:rsidRPr="006B5DBB">
        <w:t>условий</w:t>
      </w:r>
      <w:r>
        <w:t xml:space="preserve"> </w:t>
      </w:r>
      <w:r w:rsidRPr="006B5DBB">
        <w:t>для</w:t>
      </w:r>
      <w:r>
        <w:t xml:space="preserve"> </w:t>
      </w:r>
      <w:r w:rsidRPr="006B5DBB">
        <w:t>занятости</w:t>
      </w:r>
      <w:r>
        <w:t xml:space="preserve"> </w:t>
      </w:r>
      <w:r w:rsidRPr="006B5DBB">
        <w:t>населения,</w:t>
      </w:r>
      <w:r>
        <w:t xml:space="preserve"> </w:t>
      </w:r>
      <w:r w:rsidRPr="006B5DBB">
        <w:t>вовлечения</w:t>
      </w:r>
      <w:r>
        <w:t xml:space="preserve"> </w:t>
      </w:r>
      <w:r w:rsidRPr="006B5DBB">
        <w:t>его</w:t>
      </w:r>
      <w:r>
        <w:t xml:space="preserve"> </w:t>
      </w:r>
      <w:r w:rsidRPr="006B5DBB">
        <w:t>в</w:t>
      </w:r>
      <w:r>
        <w:t xml:space="preserve"> </w:t>
      </w:r>
      <w:r w:rsidRPr="006B5DBB">
        <w:t>активный</w:t>
      </w:r>
      <w:r>
        <w:t xml:space="preserve"> </w:t>
      </w:r>
      <w:proofErr w:type="gramStart"/>
      <w:r w:rsidRPr="006B5DBB">
        <w:t>экономический</w:t>
      </w:r>
      <w:r>
        <w:t xml:space="preserve"> </w:t>
      </w:r>
      <w:r w:rsidRPr="006B5DBB">
        <w:t>процесс</w:t>
      </w:r>
      <w:proofErr w:type="gramEnd"/>
      <w:r>
        <w:t xml:space="preserve"> </w:t>
      </w:r>
      <w:r w:rsidRPr="006B5DBB">
        <w:t>представляется</w:t>
      </w:r>
      <w:r>
        <w:t xml:space="preserve"> </w:t>
      </w:r>
      <w:r w:rsidRPr="006B5DBB">
        <w:t>актуальным</w:t>
      </w:r>
      <w:r>
        <w:t xml:space="preserve"> формирование н</w:t>
      </w:r>
      <w:r w:rsidRPr="006B5DBB">
        <w:t>овых</w:t>
      </w:r>
      <w:r>
        <w:t xml:space="preserve"> </w:t>
      </w:r>
      <w:r w:rsidRPr="006B5DBB">
        <w:t>секторов</w:t>
      </w:r>
      <w:r>
        <w:t xml:space="preserve"> </w:t>
      </w:r>
      <w:r w:rsidRPr="006B5DBB">
        <w:t>экономики</w:t>
      </w:r>
      <w:r>
        <w:t xml:space="preserve"> </w:t>
      </w:r>
      <w:r w:rsidRPr="006B5DBB">
        <w:t>на</w:t>
      </w:r>
      <w:r>
        <w:t xml:space="preserve"> </w:t>
      </w:r>
      <w:r w:rsidRPr="006B5DBB">
        <w:t>территории</w:t>
      </w:r>
      <w:r>
        <w:t xml:space="preserve"> </w:t>
      </w:r>
      <w:proofErr w:type="spellStart"/>
      <w:r w:rsidR="004A4804">
        <w:t>Аданакского</w:t>
      </w:r>
      <w:proofErr w:type="spellEnd"/>
      <w:r>
        <w:t xml:space="preserve"> </w:t>
      </w:r>
      <w:r w:rsidRPr="006B5DBB">
        <w:t>сельского</w:t>
      </w:r>
      <w:r>
        <w:t xml:space="preserve"> </w:t>
      </w:r>
      <w:r w:rsidRPr="006B5DBB">
        <w:t>поселения.</w:t>
      </w:r>
      <w:r>
        <w:t xml:space="preserve"> </w:t>
      </w:r>
      <w:r w:rsidRPr="006B5DBB">
        <w:t>В</w:t>
      </w:r>
      <w:r>
        <w:t xml:space="preserve"> </w:t>
      </w:r>
      <w:r w:rsidRPr="006B5DBB">
        <w:t>частности,</w:t>
      </w:r>
      <w:r>
        <w:t xml:space="preserve"> </w:t>
      </w:r>
      <w:r w:rsidRPr="006B5DBB">
        <w:t>как</w:t>
      </w:r>
      <w:r>
        <w:t xml:space="preserve"> </w:t>
      </w:r>
      <w:r w:rsidRPr="006B5DBB">
        <w:t>направления</w:t>
      </w:r>
      <w:r>
        <w:t xml:space="preserve"> </w:t>
      </w:r>
      <w:r w:rsidRPr="006B5DBB">
        <w:t>организации</w:t>
      </w:r>
      <w:r>
        <w:t xml:space="preserve"> </w:t>
      </w:r>
      <w:r w:rsidRPr="006B5DBB">
        <w:t>предпринимательской</w:t>
      </w:r>
      <w:r>
        <w:t xml:space="preserve"> </w:t>
      </w:r>
      <w:r w:rsidRPr="006B5DBB">
        <w:t>деятельности</w:t>
      </w:r>
      <w:r>
        <w:t xml:space="preserve"> </w:t>
      </w:r>
      <w:r w:rsidRPr="006B5DBB">
        <w:t>могут</w:t>
      </w:r>
      <w:r>
        <w:t xml:space="preserve"> </w:t>
      </w:r>
      <w:r w:rsidRPr="006B5DBB">
        <w:t>быть</w:t>
      </w:r>
      <w:r>
        <w:t xml:space="preserve"> </w:t>
      </w:r>
      <w:r w:rsidRPr="006B5DBB">
        <w:t>предложены</w:t>
      </w:r>
      <w:r>
        <w:t xml:space="preserve"> </w:t>
      </w:r>
      <w:r w:rsidRPr="006B5DBB">
        <w:t>следующие</w:t>
      </w:r>
      <w:r w:rsidR="00F3487F" w:rsidRPr="006B5DBB">
        <w:t>:</w:t>
      </w:r>
    </w:p>
    <w:p w:rsidR="00F3487F" w:rsidRPr="002A01B5" w:rsidRDefault="00F3487F" w:rsidP="002E2E7A">
      <w:pPr>
        <w:pStyle w:val="14"/>
        <w:rPr>
          <w:color w:val="FF0000"/>
        </w:rPr>
      </w:pPr>
      <w:r w:rsidRPr="006B5DBB">
        <w:t>1.</w:t>
      </w:r>
      <w:r w:rsidR="004A767E" w:rsidRPr="004A767E">
        <w:t xml:space="preserve"> </w:t>
      </w:r>
      <w:r w:rsidR="004A767E" w:rsidRPr="006B5DBB">
        <w:t>Развитие</w:t>
      </w:r>
      <w:r w:rsidR="004A767E">
        <w:t xml:space="preserve"> </w:t>
      </w:r>
      <w:r w:rsidR="004A767E" w:rsidRPr="006B5DBB">
        <w:t>сферы</w:t>
      </w:r>
      <w:r w:rsidR="004A767E">
        <w:t xml:space="preserve"> </w:t>
      </w:r>
      <w:r w:rsidR="004A767E" w:rsidRPr="006B5DBB">
        <w:t>придорожного</w:t>
      </w:r>
      <w:r w:rsidR="004A767E">
        <w:t xml:space="preserve"> </w:t>
      </w:r>
      <w:r w:rsidR="004A767E" w:rsidRPr="006B5DBB">
        <w:t>сервиса,</w:t>
      </w:r>
      <w:r w:rsidR="004A767E">
        <w:t xml:space="preserve"> </w:t>
      </w:r>
      <w:r w:rsidR="004A767E" w:rsidRPr="006B5DBB">
        <w:t>общественного</w:t>
      </w:r>
      <w:r w:rsidR="004A767E">
        <w:t xml:space="preserve"> </w:t>
      </w:r>
      <w:r w:rsidR="004A767E" w:rsidRPr="006B5DBB">
        <w:t>питания</w:t>
      </w:r>
      <w:r w:rsidR="004A767E">
        <w:t xml:space="preserve"> </w:t>
      </w:r>
      <w:r w:rsidR="004A767E" w:rsidRPr="006B5DBB">
        <w:t>и</w:t>
      </w:r>
      <w:r w:rsidR="004A767E">
        <w:t xml:space="preserve"> </w:t>
      </w:r>
      <w:r w:rsidR="004A767E" w:rsidRPr="006B5DBB">
        <w:t>сопутствующих</w:t>
      </w:r>
      <w:r w:rsidR="004A767E">
        <w:t xml:space="preserve"> </w:t>
      </w:r>
      <w:r w:rsidR="004A767E" w:rsidRPr="006B5DBB">
        <w:t>видов</w:t>
      </w:r>
      <w:r w:rsidR="004A767E">
        <w:t xml:space="preserve"> </w:t>
      </w:r>
      <w:proofErr w:type="gramStart"/>
      <w:r w:rsidR="004A767E" w:rsidRPr="006B5DBB">
        <w:t>бизнеса</w:t>
      </w:r>
      <w:proofErr w:type="gramEnd"/>
      <w:r w:rsidR="004A767E">
        <w:t xml:space="preserve"> </w:t>
      </w:r>
      <w:r w:rsidR="004A767E" w:rsidRPr="006B5DBB">
        <w:t>вдоль</w:t>
      </w:r>
      <w:r w:rsidR="004A767E">
        <w:t xml:space="preserve"> </w:t>
      </w:r>
      <w:r w:rsidR="004A767E" w:rsidRPr="006B5DBB">
        <w:t>автомобильных</w:t>
      </w:r>
      <w:r w:rsidR="004A767E">
        <w:t xml:space="preserve"> </w:t>
      </w:r>
      <w:r w:rsidR="004A767E" w:rsidRPr="006B5DBB">
        <w:t>дорог.</w:t>
      </w:r>
      <w:r w:rsidR="004A767E">
        <w:t xml:space="preserve"> </w:t>
      </w:r>
      <w:r w:rsidR="00793BA7">
        <w:t>Г</w:t>
      </w:r>
      <w:r w:rsidR="004A767E" w:rsidRPr="00102DDA">
        <w:t>лавная</w:t>
      </w:r>
      <w:r w:rsidR="004A767E">
        <w:t xml:space="preserve"> </w:t>
      </w:r>
      <w:r w:rsidR="004A767E" w:rsidRPr="00102DDA">
        <w:t>транспортная</w:t>
      </w:r>
      <w:r w:rsidR="004A767E">
        <w:t xml:space="preserve"> </w:t>
      </w:r>
      <w:r w:rsidR="004A767E" w:rsidRPr="00102DDA">
        <w:t>планировочная</w:t>
      </w:r>
      <w:r w:rsidR="004A767E">
        <w:t xml:space="preserve"> </w:t>
      </w:r>
      <w:r w:rsidR="004A767E" w:rsidRPr="00102DDA">
        <w:t>ось</w:t>
      </w:r>
      <w:r w:rsidR="004A767E">
        <w:t xml:space="preserve"> </w:t>
      </w:r>
      <w:proofErr w:type="spellStart"/>
      <w:r w:rsidR="004A767E">
        <w:t>Карабудахкентского</w:t>
      </w:r>
      <w:proofErr w:type="spellEnd"/>
      <w:r w:rsidR="004A767E">
        <w:t xml:space="preserve"> </w:t>
      </w:r>
      <w:proofErr w:type="gramStart"/>
      <w:r w:rsidR="004A767E" w:rsidRPr="00102DDA">
        <w:t>района-автомобильные</w:t>
      </w:r>
      <w:proofErr w:type="gramEnd"/>
      <w:r w:rsidR="004A767E">
        <w:t xml:space="preserve"> </w:t>
      </w:r>
      <w:r w:rsidR="004A767E" w:rsidRPr="00102DDA">
        <w:t>дороги</w:t>
      </w:r>
      <w:r w:rsidR="004A767E">
        <w:t xml:space="preserve"> </w:t>
      </w:r>
      <w:r w:rsidR="004A767E" w:rsidRPr="00102DDA">
        <w:t>республиканского</w:t>
      </w:r>
      <w:r w:rsidR="004A767E">
        <w:t xml:space="preserve"> </w:t>
      </w:r>
      <w:r w:rsidR="004A767E" w:rsidRPr="00102DDA">
        <w:t>значения</w:t>
      </w:r>
      <w:r w:rsidRPr="00102DDA">
        <w:t>:</w:t>
      </w:r>
    </w:p>
    <w:p w:rsidR="00F3487F" w:rsidRPr="00102DDA" w:rsidRDefault="00B37C6C" w:rsidP="00506839">
      <w:pPr>
        <w:pStyle w:val="14"/>
        <w:numPr>
          <w:ilvl w:val="0"/>
          <w:numId w:val="5"/>
        </w:numPr>
      </w:pPr>
      <w:proofErr w:type="spellStart"/>
      <w:r>
        <w:t>Аданак</w:t>
      </w:r>
      <w:proofErr w:type="spellEnd"/>
      <w:r w:rsidR="00793BA7">
        <w:t xml:space="preserve"> – Карабудахкент </w:t>
      </w:r>
      <w:r w:rsidR="001B2FD9">
        <w:t xml:space="preserve"> – Махачкала </w:t>
      </w:r>
    </w:p>
    <w:p w:rsidR="00F3487F" w:rsidRPr="002220D7" w:rsidRDefault="00F3487F" w:rsidP="002E2E7A">
      <w:pPr>
        <w:pStyle w:val="14"/>
      </w:pPr>
      <w:r w:rsidRPr="002220D7">
        <w:t>2.</w:t>
      </w:r>
      <w:r w:rsidR="00077BDA" w:rsidRPr="00077BDA">
        <w:t xml:space="preserve"> </w:t>
      </w:r>
      <w:r w:rsidR="00077BDA" w:rsidRPr="002220D7">
        <w:t>В</w:t>
      </w:r>
      <w:r w:rsidR="00077BDA">
        <w:t xml:space="preserve"> </w:t>
      </w:r>
      <w:r w:rsidR="00077BDA" w:rsidRPr="002220D7">
        <w:t>поселени</w:t>
      </w:r>
      <w:r w:rsidR="00077BDA">
        <w:t xml:space="preserve">и слабо </w:t>
      </w:r>
      <w:r w:rsidR="00077BDA" w:rsidRPr="002220D7">
        <w:t>развита</w:t>
      </w:r>
      <w:r w:rsidR="00077BDA">
        <w:t xml:space="preserve"> </w:t>
      </w:r>
      <w:r w:rsidR="00077BDA" w:rsidRPr="002220D7">
        <w:t>сфера</w:t>
      </w:r>
      <w:r w:rsidR="00077BDA">
        <w:t xml:space="preserve"> </w:t>
      </w:r>
      <w:r w:rsidR="00077BDA" w:rsidRPr="002220D7">
        <w:t>оказания</w:t>
      </w:r>
      <w:r w:rsidR="00077BDA">
        <w:t xml:space="preserve"> </w:t>
      </w:r>
      <w:r w:rsidR="00077BDA" w:rsidRPr="002220D7">
        <w:t>услуг,</w:t>
      </w:r>
      <w:r w:rsidR="00077BDA">
        <w:t xml:space="preserve"> </w:t>
      </w:r>
      <w:r w:rsidR="00077BDA" w:rsidRPr="002220D7">
        <w:t>в</w:t>
      </w:r>
      <w:r w:rsidR="00077BDA">
        <w:t xml:space="preserve"> </w:t>
      </w:r>
      <w:r w:rsidR="00077BDA" w:rsidRPr="002220D7">
        <w:t>населенных</w:t>
      </w:r>
      <w:r w:rsidR="00077BDA">
        <w:t xml:space="preserve"> </w:t>
      </w:r>
      <w:r w:rsidR="00077BDA" w:rsidRPr="002220D7">
        <w:t>пунктах</w:t>
      </w:r>
      <w:r w:rsidR="00077BDA">
        <w:t xml:space="preserve"> </w:t>
      </w:r>
      <w:r w:rsidR="00077BDA" w:rsidRPr="002220D7">
        <w:t>практически</w:t>
      </w:r>
      <w:r w:rsidR="00077BDA">
        <w:t xml:space="preserve"> </w:t>
      </w:r>
      <w:r w:rsidR="00077BDA" w:rsidRPr="002220D7">
        <w:t>отсутствуют</w:t>
      </w:r>
      <w:r w:rsidR="00077BDA">
        <w:t xml:space="preserve"> </w:t>
      </w:r>
      <w:r w:rsidR="00077BDA" w:rsidRPr="002220D7">
        <w:t>малые</w:t>
      </w:r>
      <w:r w:rsidR="00077BDA">
        <w:t xml:space="preserve"> </w:t>
      </w:r>
      <w:r w:rsidR="00077BDA" w:rsidRPr="002220D7">
        <w:t>предприятия,</w:t>
      </w:r>
      <w:r w:rsidR="00077BDA">
        <w:t xml:space="preserve"> </w:t>
      </w:r>
      <w:r w:rsidR="00077BDA" w:rsidRPr="002220D7">
        <w:t>оказывающие</w:t>
      </w:r>
      <w:r w:rsidR="00077BDA">
        <w:t xml:space="preserve"> </w:t>
      </w:r>
      <w:r w:rsidR="00077BDA" w:rsidRPr="002220D7">
        <w:t>такие</w:t>
      </w:r>
      <w:r w:rsidR="00077BDA">
        <w:t xml:space="preserve"> </w:t>
      </w:r>
      <w:r w:rsidR="00077BDA" w:rsidRPr="002220D7">
        <w:t>элементарные</w:t>
      </w:r>
      <w:r w:rsidR="00077BDA">
        <w:t xml:space="preserve"> </w:t>
      </w:r>
      <w:r w:rsidR="00077BDA" w:rsidRPr="002220D7">
        <w:t>виды</w:t>
      </w:r>
      <w:r w:rsidR="00077BDA">
        <w:t xml:space="preserve"> </w:t>
      </w:r>
      <w:r w:rsidR="00077BDA" w:rsidRPr="002220D7">
        <w:t>бытовых</w:t>
      </w:r>
      <w:r w:rsidR="00077BDA">
        <w:t xml:space="preserve"> </w:t>
      </w:r>
      <w:r w:rsidR="00077BDA" w:rsidRPr="002220D7">
        <w:t>услуг,</w:t>
      </w:r>
      <w:r w:rsidR="00077BDA">
        <w:t xml:space="preserve"> </w:t>
      </w:r>
      <w:r w:rsidR="00077BDA" w:rsidRPr="002220D7">
        <w:t>как</w:t>
      </w:r>
      <w:r w:rsidR="00077BDA">
        <w:t xml:space="preserve"> </w:t>
      </w:r>
      <w:r w:rsidR="00077BDA" w:rsidRPr="002220D7">
        <w:t>парикмахерские,</w:t>
      </w:r>
      <w:r w:rsidR="00077BDA">
        <w:t xml:space="preserve"> </w:t>
      </w:r>
      <w:r w:rsidR="00077BDA" w:rsidRPr="002220D7">
        <w:t>пошив</w:t>
      </w:r>
      <w:r w:rsidR="00077BDA">
        <w:t xml:space="preserve"> </w:t>
      </w:r>
      <w:r w:rsidR="00077BDA" w:rsidRPr="002220D7">
        <w:t>и</w:t>
      </w:r>
      <w:r w:rsidR="00077BDA">
        <w:t xml:space="preserve"> </w:t>
      </w:r>
      <w:r w:rsidR="00077BDA" w:rsidRPr="002220D7">
        <w:t>ремонт</w:t>
      </w:r>
      <w:r w:rsidR="00077BDA">
        <w:t xml:space="preserve"> </w:t>
      </w:r>
      <w:r w:rsidR="00077BDA" w:rsidRPr="002220D7">
        <w:t>одежды,</w:t>
      </w:r>
      <w:r w:rsidR="00077BDA">
        <w:t xml:space="preserve"> </w:t>
      </w:r>
      <w:r w:rsidR="00077BDA" w:rsidRPr="002220D7">
        <w:t>ремонт</w:t>
      </w:r>
      <w:r w:rsidR="00077BDA">
        <w:t xml:space="preserve"> </w:t>
      </w:r>
      <w:r w:rsidR="00077BDA" w:rsidRPr="002220D7">
        <w:t>обуви,</w:t>
      </w:r>
      <w:r w:rsidR="00077BDA">
        <w:t xml:space="preserve"> </w:t>
      </w:r>
      <w:r w:rsidR="00077BDA" w:rsidRPr="002220D7">
        <w:t>ремонт</w:t>
      </w:r>
      <w:r w:rsidR="00077BDA">
        <w:t xml:space="preserve"> </w:t>
      </w:r>
      <w:r w:rsidR="00077BDA" w:rsidRPr="002220D7">
        <w:t>бытовой</w:t>
      </w:r>
      <w:r w:rsidR="00077BDA">
        <w:t xml:space="preserve"> </w:t>
      </w:r>
      <w:r w:rsidR="00077BDA" w:rsidRPr="002220D7">
        <w:t>техники,</w:t>
      </w:r>
      <w:r w:rsidR="00077BDA">
        <w:t xml:space="preserve"> </w:t>
      </w:r>
      <w:r w:rsidR="00077BDA" w:rsidRPr="002220D7">
        <w:t>в</w:t>
      </w:r>
      <w:r w:rsidR="00077BDA">
        <w:t xml:space="preserve"> </w:t>
      </w:r>
      <w:proofErr w:type="spellStart"/>
      <w:r w:rsidR="00077BDA" w:rsidRPr="002220D7">
        <w:t>т.ч</w:t>
      </w:r>
      <w:proofErr w:type="spellEnd"/>
      <w:r w:rsidR="00077BDA" w:rsidRPr="002220D7">
        <w:t>.</w:t>
      </w:r>
      <w:r w:rsidR="00077BDA">
        <w:t xml:space="preserve"> </w:t>
      </w:r>
      <w:r w:rsidR="00077BDA" w:rsidRPr="002220D7">
        <w:t>сотовых</w:t>
      </w:r>
      <w:r w:rsidR="00077BDA">
        <w:t xml:space="preserve"> </w:t>
      </w:r>
      <w:r w:rsidR="00077BDA" w:rsidRPr="002220D7">
        <w:t>телефонов</w:t>
      </w:r>
      <w:r w:rsidR="00077BDA">
        <w:t xml:space="preserve"> </w:t>
      </w:r>
      <w:r w:rsidR="00077BDA" w:rsidRPr="002220D7">
        <w:t>и</w:t>
      </w:r>
      <w:r w:rsidR="00077BDA">
        <w:t xml:space="preserve"> </w:t>
      </w:r>
      <w:r w:rsidR="00077BDA" w:rsidRPr="002220D7">
        <w:t>фотоаппаратов</w:t>
      </w:r>
      <w:r w:rsidR="00077BDA">
        <w:t xml:space="preserve"> </w:t>
      </w:r>
      <w:r w:rsidR="00077BDA" w:rsidRPr="002220D7">
        <w:t>и</w:t>
      </w:r>
      <w:r w:rsidR="00077BDA">
        <w:t xml:space="preserve"> </w:t>
      </w:r>
      <w:r w:rsidR="00077BDA" w:rsidRPr="002220D7">
        <w:t>прочие</w:t>
      </w:r>
      <w:r w:rsidR="00077BDA">
        <w:t xml:space="preserve"> </w:t>
      </w:r>
      <w:r w:rsidR="00077BDA" w:rsidRPr="002220D7">
        <w:t>виды.</w:t>
      </w:r>
      <w:r w:rsidR="00077BDA">
        <w:t xml:space="preserve"> </w:t>
      </w:r>
      <w:r w:rsidR="00077BDA" w:rsidRPr="002220D7">
        <w:t>Развитие</w:t>
      </w:r>
      <w:r w:rsidR="00077BDA">
        <w:t xml:space="preserve"> </w:t>
      </w:r>
      <w:r w:rsidR="00077BDA" w:rsidRPr="002220D7">
        <w:t>данной</w:t>
      </w:r>
      <w:r w:rsidR="00077BDA">
        <w:t xml:space="preserve"> </w:t>
      </w:r>
      <w:r w:rsidR="00077BDA" w:rsidRPr="002220D7">
        <w:t>сферы</w:t>
      </w:r>
      <w:r w:rsidR="00077BDA">
        <w:t xml:space="preserve"> </w:t>
      </w:r>
      <w:r w:rsidR="00077BDA" w:rsidRPr="002220D7">
        <w:t>сервисного</w:t>
      </w:r>
      <w:r w:rsidR="00077BDA">
        <w:t xml:space="preserve"> </w:t>
      </w:r>
      <w:r w:rsidR="00077BDA" w:rsidRPr="002220D7">
        <w:t>обслуживания</w:t>
      </w:r>
      <w:r w:rsidR="00077BDA">
        <w:t xml:space="preserve"> </w:t>
      </w:r>
      <w:r w:rsidR="00077BDA" w:rsidRPr="002220D7">
        <w:t>является</w:t>
      </w:r>
      <w:r w:rsidR="00077BDA">
        <w:t xml:space="preserve"> </w:t>
      </w:r>
      <w:proofErr w:type="spellStart"/>
      <w:r w:rsidR="00077BDA">
        <w:t>резерво</w:t>
      </w:r>
      <w:proofErr w:type="spellEnd"/>
      <w:r w:rsidR="00077BDA">
        <w:t xml:space="preserve"> </w:t>
      </w:r>
      <w:r w:rsidR="00077BDA" w:rsidRPr="002220D7">
        <w:t>организации</w:t>
      </w:r>
      <w:r w:rsidR="00077BDA">
        <w:t xml:space="preserve"> </w:t>
      </w:r>
      <w:proofErr w:type="spellStart"/>
      <w:r w:rsidR="00077BDA" w:rsidRPr="002220D7">
        <w:t>самозанятости</w:t>
      </w:r>
      <w:proofErr w:type="spellEnd"/>
      <w:r w:rsidR="00077BDA">
        <w:t xml:space="preserve"> </w:t>
      </w:r>
      <w:r w:rsidR="00077BDA" w:rsidRPr="002220D7">
        <w:t>населения</w:t>
      </w:r>
      <w:r w:rsidR="00077BDA">
        <w:t xml:space="preserve"> </w:t>
      </w:r>
      <w:r w:rsidR="00077BDA" w:rsidRPr="002220D7">
        <w:t>как</w:t>
      </w:r>
      <w:r w:rsidR="00077BDA">
        <w:t xml:space="preserve"> </w:t>
      </w:r>
      <w:r w:rsidR="00077BDA" w:rsidRPr="002220D7">
        <w:t>одной</w:t>
      </w:r>
      <w:r w:rsidR="00077BDA">
        <w:t xml:space="preserve"> </w:t>
      </w:r>
      <w:r w:rsidR="00077BDA" w:rsidRPr="002220D7">
        <w:t>из</w:t>
      </w:r>
      <w:r w:rsidR="00077BDA">
        <w:t xml:space="preserve"> </w:t>
      </w:r>
      <w:r w:rsidR="00077BDA" w:rsidRPr="002220D7">
        <w:t>форм</w:t>
      </w:r>
      <w:r w:rsidR="00077BDA">
        <w:t xml:space="preserve"> </w:t>
      </w:r>
      <w:r w:rsidR="00077BDA" w:rsidRPr="002220D7">
        <w:t>малого</w:t>
      </w:r>
      <w:r w:rsidR="00077BDA">
        <w:t xml:space="preserve"> </w:t>
      </w:r>
      <w:r w:rsidR="00077BDA" w:rsidRPr="002220D7">
        <w:t>бизнеса</w:t>
      </w:r>
      <w:r w:rsidRPr="002220D7">
        <w:t>.</w:t>
      </w:r>
    </w:p>
    <w:p w:rsidR="00F3487F" w:rsidRPr="002220D7" w:rsidRDefault="00F3487F" w:rsidP="002E2E7A">
      <w:pPr>
        <w:pStyle w:val="14"/>
      </w:pPr>
      <w:r w:rsidRPr="002220D7">
        <w:t>3.</w:t>
      </w:r>
      <w:r w:rsidR="00724795" w:rsidRPr="00724795">
        <w:t xml:space="preserve"> </w:t>
      </w:r>
      <w:r w:rsidR="00724795" w:rsidRPr="002220D7">
        <w:t>Еще</w:t>
      </w:r>
      <w:r w:rsidR="00724795">
        <w:t xml:space="preserve"> </w:t>
      </w:r>
      <w:r w:rsidR="00724795" w:rsidRPr="002220D7">
        <w:t>одним</w:t>
      </w:r>
      <w:r w:rsidR="00724795">
        <w:t xml:space="preserve"> </w:t>
      </w:r>
      <w:r w:rsidR="00724795" w:rsidRPr="002220D7">
        <w:t>резервом</w:t>
      </w:r>
      <w:r w:rsidR="00724795">
        <w:t xml:space="preserve"> </w:t>
      </w:r>
      <w:r w:rsidR="00724795" w:rsidRPr="002220D7">
        <w:t>является</w:t>
      </w:r>
      <w:r w:rsidR="00724795">
        <w:t xml:space="preserve"> </w:t>
      </w:r>
      <w:r w:rsidR="00724795" w:rsidRPr="002220D7">
        <w:t>создание</w:t>
      </w:r>
      <w:r w:rsidR="00724795">
        <w:t xml:space="preserve"> </w:t>
      </w:r>
      <w:r w:rsidR="00724795" w:rsidRPr="002220D7">
        <w:t>малых</w:t>
      </w:r>
      <w:r w:rsidR="00724795">
        <w:t xml:space="preserve"> </w:t>
      </w:r>
      <w:r w:rsidR="00724795" w:rsidRPr="002220D7">
        <w:t>предприятий</w:t>
      </w:r>
      <w:r w:rsidR="00724795">
        <w:t xml:space="preserve"> </w:t>
      </w:r>
      <w:r w:rsidR="00724795" w:rsidRPr="002220D7">
        <w:t>или</w:t>
      </w:r>
      <w:r w:rsidR="00724795">
        <w:t xml:space="preserve"> </w:t>
      </w:r>
      <w:r w:rsidR="00724795" w:rsidRPr="002220D7">
        <w:t>семейного</w:t>
      </w:r>
      <w:r w:rsidR="00724795">
        <w:t xml:space="preserve"> </w:t>
      </w:r>
      <w:r w:rsidR="00724795" w:rsidRPr="002220D7">
        <w:t>бизнеса</w:t>
      </w:r>
      <w:r w:rsidR="00724795">
        <w:t xml:space="preserve"> </w:t>
      </w:r>
      <w:r w:rsidR="00724795" w:rsidRPr="002220D7">
        <w:t>по</w:t>
      </w:r>
      <w:r w:rsidR="00724795">
        <w:t xml:space="preserve"> </w:t>
      </w:r>
      <w:r w:rsidR="00724795" w:rsidRPr="002220D7">
        <w:t>переработке</w:t>
      </w:r>
      <w:r w:rsidR="00724795">
        <w:t xml:space="preserve"> </w:t>
      </w:r>
      <w:r w:rsidR="00724795" w:rsidRPr="002220D7">
        <w:t>сельскохозяйственного</w:t>
      </w:r>
      <w:r w:rsidR="00724795">
        <w:t xml:space="preserve"> </w:t>
      </w:r>
      <w:r w:rsidR="00724795" w:rsidRPr="002220D7">
        <w:t>сырья</w:t>
      </w:r>
      <w:r w:rsidR="00724795">
        <w:t xml:space="preserve"> </w:t>
      </w:r>
      <w:r w:rsidR="00724795" w:rsidRPr="002220D7">
        <w:t>по</w:t>
      </w:r>
      <w:r w:rsidR="00724795">
        <w:t xml:space="preserve"> </w:t>
      </w:r>
      <w:r w:rsidR="00724795" w:rsidRPr="002220D7">
        <w:t>примеру</w:t>
      </w:r>
      <w:r w:rsidR="00724795">
        <w:t xml:space="preserve"> </w:t>
      </w:r>
      <w:r w:rsidR="00724795" w:rsidRPr="002220D7">
        <w:t>соседних</w:t>
      </w:r>
      <w:r w:rsidR="00724795">
        <w:t xml:space="preserve"> </w:t>
      </w:r>
      <w:r w:rsidR="00724795" w:rsidRPr="002220D7">
        <w:t>районов,</w:t>
      </w:r>
      <w:r w:rsidR="00724795">
        <w:t xml:space="preserve"> </w:t>
      </w:r>
      <w:r w:rsidR="00724795" w:rsidRPr="002220D7">
        <w:t>производящих</w:t>
      </w:r>
      <w:r w:rsidR="00724795">
        <w:t xml:space="preserve"> </w:t>
      </w:r>
      <w:r w:rsidR="00724795" w:rsidRPr="002220D7">
        <w:t>сыры</w:t>
      </w:r>
      <w:r w:rsidR="00724795">
        <w:t xml:space="preserve"> </w:t>
      </w:r>
      <w:r w:rsidR="00724795" w:rsidRPr="002220D7">
        <w:t>и</w:t>
      </w:r>
      <w:r w:rsidR="00724795">
        <w:t xml:space="preserve"> </w:t>
      </w:r>
      <w:r w:rsidR="00724795" w:rsidRPr="002220D7">
        <w:t>другие</w:t>
      </w:r>
      <w:r w:rsidR="00724795">
        <w:t xml:space="preserve"> </w:t>
      </w:r>
      <w:r w:rsidR="00724795" w:rsidRPr="002220D7">
        <w:t>виды</w:t>
      </w:r>
      <w:r w:rsidR="00724795">
        <w:t xml:space="preserve"> </w:t>
      </w:r>
      <w:r w:rsidR="00724795" w:rsidRPr="002220D7">
        <w:t>продовольствия.</w:t>
      </w:r>
    </w:p>
    <w:p w:rsidR="00F3487F" w:rsidRPr="002220D7" w:rsidRDefault="00F3487F" w:rsidP="002E2E7A">
      <w:pPr>
        <w:pStyle w:val="14"/>
      </w:pPr>
      <w:r w:rsidRPr="002220D7">
        <w:t>4.</w:t>
      </w:r>
      <w:r w:rsidR="007333AB" w:rsidRPr="007333AB">
        <w:t xml:space="preserve"> </w:t>
      </w:r>
      <w:r w:rsidR="007333AB" w:rsidRPr="002220D7">
        <w:t>В</w:t>
      </w:r>
      <w:r w:rsidR="007333AB">
        <w:t xml:space="preserve"> </w:t>
      </w:r>
      <w:r w:rsidR="007333AB" w:rsidRPr="002220D7">
        <w:t>новой</w:t>
      </w:r>
      <w:r w:rsidR="007333AB">
        <w:t xml:space="preserve"> </w:t>
      </w:r>
      <w:r w:rsidR="007333AB" w:rsidRPr="002220D7">
        <w:t>экономике</w:t>
      </w:r>
      <w:r w:rsidR="007333AB">
        <w:t xml:space="preserve"> </w:t>
      </w:r>
      <w:r w:rsidR="007333AB" w:rsidRPr="002220D7">
        <w:t>социальные</w:t>
      </w:r>
      <w:r w:rsidR="007333AB">
        <w:t xml:space="preserve"> </w:t>
      </w:r>
      <w:r w:rsidR="007333AB" w:rsidRPr="002220D7">
        <w:t>учреждения</w:t>
      </w:r>
      <w:r w:rsidR="007333AB">
        <w:t xml:space="preserve"> </w:t>
      </w:r>
      <w:r w:rsidR="007333AB" w:rsidRPr="002220D7">
        <w:t>поселения</w:t>
      </w:r>
      <w:r w:rsidR="007333AB">
        <w:t xml:space="preserve"> </w:t>
      </w:r>
      <w:r w:rsidR="007333AB" w:rsidRPr="002220D7">
        <w:t>начинают</w:t>
      </w:r>
      <w:r w:rsidR="007333AB">
        <w:t xml:space="preserve"> </w:t>
      </w:r>
      <w:r w:rsidR="007333AB" w:rsidRPr="002220D7">
        <w:t>выполнять</w:t>
      </w:r>
      <w:r w:rsidR="007333AB">
        <w:t xml:space="preserve"> </w:t>
      </w:r>
      <w:r w:rsidR="007333AB" w:rsidRPr="002220D7">
        <w:t>несвойственные</w:t>
      </w:r>
      <w:r w:rsidR="007333AB">
        <w:t xml:space="preserve"> </w:t>
      </w:r>
      <w:r w:rsidR="007333AB" w:rsidRPr="002220D7">
        <w:t>им</w:t>
      </w:r>
      <w:r w:rsidR="007333AB">
        <w:t xml:space="preserve"> </w:t>
      </w:r>
      <w:r w:rsidR="007333AB" w:rsidRPr="002220D7">
        <w:t>ранее</w:t>
      </w:r>
      <w:r w:rsidR="007333AB">
        <w:t xml:space="preserve"> </w:t>
      </w:r>
      <w:r w:rsidR="007333AB" w:rsidRPr="002220D7">
        <w:t>системообразующие</w:t>
      </w:r>
      <w:r w:rsidR="007333AB">
        <w:t xml:space="preserve"> </w:t>
      </w:r>
      <w:r w:rsidR="007333AB" w:rsidRPr="002220D7">
        <w:t>и</w:t>
      </w:r>
      <w:r w:rsidR="007333AB">
        <w:t xml:space="preserve"> </w:t>
      </w:r>
      <w:r w:rsidR="007333AB" w:rsidRPr="002220D7">
        <w:t>культурно-образовательные</w:t>
      </w:r>
      <w:r w:rsidR="007333AB">
        <w:t xml:space="preserve"> </w:t>
      </w:r>
      <w:r w:rsidR="007333AB" w:rsidRPr="002220D7">
        <w:t>функции.</w:t>
      </w:r>
      <w:r w:rsidR="007333AB">
        <w:t xml:space="preserve"> </w:t>
      </w:r>
      <w:r w:rsidR="007333AB" w:rsidRPr="002220D7">
        <w:t>В</w:t>
      </w:r>
      <w:r w:rsidR="007333AB">
        <w:t xml:space="preserve"> с</w:t>
      </w:r>
      <w:r w:rsidR="007333AB" w:rsidRPr="002220D7">
        <w:t>фере</w:t>
      </w:r>
      <w:r w:rsidR="007333AB">
        <w:t xml:space="preserve"> </w:t>
      </w:r>
      <w:r w:rsidR="007333AB" w:rsidRPr="002220D7">
        <w:t>образования</w:t>
      </w:r>
      <w:r w:rsidR="007333AB">
        <w:t xml:space="preserve"> </w:t>
      </w:r>
      <w:r w:rsidR="007333AB" w:rsidRPr="002220D7">
        <w:t>подключение</w:t>
      </w:r>
      <w:r w:rsidR="007333AB">
        <w:t xml:space="preserve"> </w:t>
      </w:r>
      <w:r w:rsidR="007333AB" w:rsidRPr="002220D7">
        <w:t>школ</w:t>
      </w:r>
      <w:r w:rsidR="007333AB">
        <w:t xml:space="preserve"> </w:t>
      </w:r>
      <w:r w:rsidR="007333AB" w:rsidRPr="002220D7">
        <w:t>к</w:t>
      </w:r>
      <w:r w:rsidR="007333AB">
        <w:t xml:space="preserve"> </w:t>
      </w:r>
      <w:r w:rsidR="007333AB" w:rsidRPr="002220D7">
        <w:t>сети</w:t>
      </w:r>
      <w:r w:rsidR="007333AB">
        <w:t xml:space="preserve"> </w:t>
      </w:r>
      <w:r w:rsidR="007333AB" w:rsidRPr="002220D7">
        <w:t>Интернет</w:t>
      </w:r>
      <w:r w:rsidR="007333AB">
        <w:t xml:space="preserve"> </w:t>
      </w:r>
      <w:r w:rsidR="007333AB" w:rsidRPr="002220D7">
        <w:t>делает</w:t>
      </w:r>
      <w:r w:rsidR="007333AB">
        <w:t xml:space="preserve"> </w:t>
      </w:r>
      <w:r w:rsidR="007333AB" w:rsidRPr="002220D7">
        <w:t>их</w:t>
      </w:r>
      <w:r w:rsidR="007333AB">
        <w:t xml:space="preserve"> </w:t>
      </w:r>
      <w:r w:rsidR="007333AB" w:rsidRPr="002220D7">
        <w:t>информационно-коммуникативными</w:t>
      </w:r>
      <w:r w:rsidR="007333AB">
        <w:t xml:space="preserve"> </w:t>
      </w:r>
      <w:r w:rsidR="007333AB" w:rsidRPr="002220D7">
        <w:t>центрами</w:t>
      </w:r>
      <w:r w:rsidR="007333AB">
        <w:t xml:space="preserve"> </w:t>
      </w:r>
      <w:r w:rsidR="007333AB" w:rsidRPr="002220D7">
        <w:t>поселения,</w:t>
      </w:r>
      <w:r w:rsidR="007333AB">
        <w:t xml:space="preserve"> </w:t>
      </w:r>
      <w:r w:rsidR="007333AB" w:rsidRPr="002220D7">
        <w:t>имеющими</w:t>
      </w:r>
      <w:r w:rsidR="007333AB">
        <w:t xml:space="preserve"> </w:t>
      </w:r>
      <w:r w:rsidR="007333AB" w:rsidRPr="002220D7">
        <w:t>возможность</w:t>
      </w:r>
      <w:r w:rsidR="007333AB">
        <w:t xml:space="preserve"> </w:t>
      </w:r>
      <w:r w:rsidR="007333AB" w:rsidRPr="002220D7">
        <w:t>предоставлять</w:t>
      </w:r>
      <w:r w:rsidR="007333AB">
        <w:t xml:space="preserve"> </w:t>
      </w:r>
      <w:r w:rsidR="007333AB" w:rsidRPr="002220D7">
        <w:t>жителям</w:t>
      </w:r>
      <w:r w:rsidR="007333AB">
        <w:t xml:space="preserve"> </w:t>
      </w:r>
      <w:r w:rsidR="007333AB" w:rsidRPr="002220D7">
        <w:t>доступ</w:t>
      </w:r>
      <w:r w:rsidR="007333AB">
        <w:t xml:space="preserve"> </w:t>
      </w:r>
      <w:r w:rsidR="007333AB" w:rsidRPr="002220D7">
        <w:t>к</w:t>
      </w:r>
      <w:r w:rsidR="007333AB">
        <w:t xml:space="preserve"> </w:t>
      </w:r>
      <w:r w:rsidR="007333AB" w:rsidRPr="002220D7">
        <w:t>мировым</w:t>
      </w:r>
      <w:r w:rsidR="007333AB">
        <w:t xml:space="preserve"> </w:t>
      </w:r>
      <w:r w:rsidR="007333AB" w:rsidRPr="002220D7">
        <w:t>информационным</w:t>
      </w:r>
      <w:r w:rsidR="007333AB">
        <w:t xml:space="preserve"> </w:t>
      </w:r>
      <w:r w:rsidR="007333AB" w:rsidRPr="002220D7">
        <w:t>ресурсам.</w:t>
      </w:r>
    </w:p>
    <w:p w:rsidR="00092474" w:rsidRDefault="00F3487F" w:rsidP="00092474">
      <w:pPr>
        <w:pStyle w:val="14"/>
      </w:pPr>
      <w:r w:rsidRPr="002220D7">
        <w:t>5.</w:t>
      </w:r>
      <w:r w:rsidR="0049725D" w:rsidRPr="0049725D">
        <w:t xml:space="preserve"> </w:t>
      </w:r>
      <w:r w:rsidR="0049725D" w:rsidRPr="002220D7">
        <w:t>Развитие</w:t>
      </w:r>
      <w:r w:rsidR="0049725D">
        <w:t xml:space="preserve"> </w:t>
      </w:r>
      <w:r w:rsidR="0049725D" w:rsidRPr="002220D7">
        <w:t>народных</w:t>
      </w:r>
      <w:r w:rsidR="0049725D">
        <w:t xml:space="preserve"> </w:t>
      </w:r>
      <w:r w:rsidR="0049725D" w:rsidRPr="002220D7">
        <w:t>промыслов</w:t>
      </w:r>
      <w:r w:rsidR="0049725D">
        <w:t xml:space="preserve"> </w:t>
      </w:r>
      <w:r w:rsidR="0049725D" w:rsidRPr="002220D7">
        <w:t>и</w:t>
      </w:r>
      <w:r w:rsidR="0049725D">
        <w:t xml:space="preserve"> </w:t>
      </w:r>
      <w:r w:rsidR="0049725D" w:rsidRPr="002220D7">
        <w:t>культурно-исторического</w:t>
      </w:r>
      <w:r w:rsidR="0049725D">
        <w:t xml:space="preserve"> </w:t>
      </w:r>
      <w:r w:rsidR="0049725D" w:rsidRPr="002220D7">
        <w:t>туризма.</w:t>
      </w:r>
      <w:r w:rsidR="0049725D">
        <w:t xml:space="preserve"> </w:t>
      </w:r>
      <w:r w:rsidR="0049725D" w:rsidRPr="002220D7">
        <w:t>Организацию</w:t>
      </w:r>
      <w:r w:rsidR="0049725D">
        <w:t xml:space="preserve"> </w:t>
      </w:r>
      <w:r w:rsidR="0049725D" w:rsidRPr="002220D7">
        <w:t>этого</w:t>
      </w:r>
      <w:r w:rsidR="0049725D">
        <w:t xml:space="preserve"> </w:t>
      </w:r>
      <w:r w:rsidR="0049725D" w:rsidRPr="002220D7">
        <w:t>вида</w:t>
      </w:r>
      <w:r w:rsidR="0049725D">
        <w:t xml:space="preserve"> </w:t>
      </w:r>
      <w:r w:rsidR="0049725D" w:rsidRPr="002220D7">
        <w:t>деятельности,</w:t>
      </w:r>
      <w:r w:rsidR="0049725D">
        <w:t xml:space="preserve"> </w:t>
      </w:r>
      <w:r w:rsidR="0049725D" w:rsidRPr="002220D7">
        <w:t>особенно</w:t>
      </w:r>
      <w:r w:rsidR="0049725D">
        <w:t xml:space="preserve"> </w:t>
      </w:r>
      <w:r w:rsidR="0049725D" w:rsidRPr="002220D7">
        <w:t>на</w:t>
      </w:r>
      <w:r w:rsidR="0049725D">
        <w:t xml:space="preserve"> </w:t>
      </w:r>
      <w:r w:rsidR="0049725D" w:rsidRPr="002220D7">
        <w:t>первых</w:t>
      </w:r>
      <w:r w:rsidR="0049725D">
        <w:t xml:space="preserve"> </w:t>
      </w:r>
      <w:r w:rsidR="0049725D" w:rsidRPr="002220D7">
        <w:t>ее</w:t>
      </w:r>
      <w:r w:rsidR="0049725D">
        <w:t xml:space="preserve"> </w:t>
      </w:r>
      <w:r w:rsidR="0049725D" w:rsidRPr="002220D7">
        <w:t>этапах,</w:t>
      </w:r>
      <w:r w:rsidR="0049725D">
        <w:t xml:space="preserve"> </w:t>
      </w:r>
      <w:r w:rsidR="0049725D" w:rsidRPr="002220D7">
        <w:t>целесообразно</w:t>
      </w:r>
      <w:r w:rsidR="0049725D">
        <w:t xml:space="preserve"> </w:t>
      </w:r>
      <w:r w:rsidR="0049725D" w:rsidRPr="002220D7">
        <w:t>координировать</w:t>
      </w:r>
      <w:r w:rsidR="0049725D">
        <w:t xml:space="preserve"> </w:t>
      </w:r>
      <w:r w:rsidR="0049725D" w:rsidRPr="002220D7">
        <w:t>в</w:t>
      </w:r>
      <w:r w:rsidR="0049725D">
        <w:t xml:space="preserve"> </w:t>
      </w:r>
      <w:r w:rsidR="0049725D" w:rsidRPr="002220D7">
        <w:t>масштабах</w:t>
      </w:r>
      <w:r w:rsidR="0049725D">
        <w:t xml:space="preserve"> </w:t>
      </w:r>
      <w:r w:rsidR="0049725D" w:rsidRPr="002220D7">
        <w:t>всего</w:t>
      </w:r>
      <w:r w:rsidR="0049725D">
        <w:t xml:space="preserve"> </w:t>
      </w:r>
      <w:r w:rsidR="0049725D" w:rsidRPr="002220D7">
        <w:t>района</w:t>
      </w:r>
      <w:r w:rsidRPr="002220D7">
        <w:t>.</w:t>
      </w:r>
      <w:bookmarkStart w:id="36" w:name="_Toc193624727"/>
      <w:bookmarkStart w:id="37" w:name="_Toc204490432"/>
      <w:bookmarkStart w:id="38" w:name="_Toc268507422"/>
    </w:p>
    <w:p w:rsidR="00092474" w:rsidRPr="00092474" w:rsidRDefault="00092474" w:rsidP="00092474">
      <w:pPr>
        <w:pStyle w:val="14"/>
      </w:pPr>
    </w:p>
    <w:p w:rsidR="00FD0823" w:rsidRDefault="00C278F8" w:rsidP="00FE30E4">
      <w:pPr>
        <w:pStyle w:val="5"/>
        <w:spacing w:after="120"/>
      </w:pPr>
      <w:r w:rsidRPr="002220D7">
        <w:t>Рынок труда</w:t>
      </w:r>
      <w:bookmarkEnd w:id="36"/>
      <w:bookmarkEnd w:id="37"/>
      <w:bookmarkEnd w:id="38"/>
    </w:p>
    <w:p w:rsidR="00C13DB7" w:rsidRDefault="002E2E7A" w:rsidP="001A7FDD">
      <w:pPr>
        <w:pStyle w:val="14"/>
        <w:rPr>
          <w:color w:val="FF0000"/>
        </w:rPr>
      </w:pPr>
      <w:r w:rsidRPr="002A01B5">
        <w:t xml:space="preserve">По данным </w:t>
      </w:r>
      <w:r w:rsidR="006F2EF5">
        <w:t>на</w:t>
      </w:r>
      <w:r w:rsidRPr="002A01B5">
        <w:t xml:space="preserve"> 20</w:t>
      </w:r>
      <w:r w:rsidR="002A01B5" w:rsidRPr="002A01B5">
        <w:t>1</w:t>
      </w:r>
      <w:r w:rsidR="00793BA7">
        <w:t>7</w:t>
      </w:r>
      <w:r w:rsidRPr="002A01B5">
        <w:t xml:space="preserve"> год численность трудоспособного населения в </w:t>
      </w:r>
      <w:proofErr w:type="spellStart"/>
      <w:r w:rsidR="005F3C08">
        <w:t>Аданакском</w:t>
      </w:r>
      <w:proofErr w:type="spellEnd"/>
      <w:r w:rsidR="00173717">
        <w:t xml:space="preserve"> </w:t>
      </w:r>
      <w:r w:rsidR="008F58D8">
        <w:t xml:space="preserve"> </w:t>
      </w:r>
      <w:r w:rsidRPr="002A01B5">
        <w:t>сельско</w:t>
      </w:r>
      <w:r w:rsidR="00D16285">
        <w:t>м</w:t>
      </w:r>
      <w:r w:rsidRPr="002A01B5">
        <w:t xml:space="preserve"> поселени</w:t>
      </w:r>
      <w:r w:rsidR="00D16285">
        <w:t>и</w:t>
      </w:r>
      <w:r w:rsidRPr="002A01B5">
        <w:t xml:space="preserve"> составляла </w:t>
      </w:r>
      <w:r w:rsidR="00793BA7">
        <w:t>984</w:t>
      </w:r>
      <w:r w:rsidR="00683709">
        <w:t xml:space="preserve"> </w:t>
      </w:r>
      <w:r w:rsidR="00F47333">
        <w:t>человек</w:t>
      </w:r>
      <w:r w:rsidRPr="002A01B5">
        <w:t>,</w:t>
      </w:r>
      <w:r w:rsidR="00683709">
        <w:t xml:space="preserve"> </w:t>
      </w:r>
      <w:r w:rsidRPr="00C13DB7">
        <w:t>или</w:t>
      </w:r>
      <w:r w:rsidR="00683709">
        <w:t xml:space="preserve"> </w:t>
      </w:r>
      <w:r w:rsidR="00793BA7">
        <w:t>62,8</w:t>
      </w:r>
      <w:r w:rsidRPr="00B16559">
        <w:t xml:space="preserve"> %</w:t>
      </w:r>
      <w:r w:rsidR="00503A42">
        <w:t xml:space="preserve"> </w:t>
      </w:r>
      <w:r w:rsidRPr="002926BD">
        <w:t>насел</w:t>
      </w:r>
      <w:r w:rsidR="00327783">
        <w:t>ения муниципального образования.</w:t>
      </w:r>
      <w:r w:rsidR="008F58D8">
        <w:t xml:space="preserve"> </w:t>
      </w:r>
      <w:r w:rsidRPr="00102DDA">
        <w:t>Некоторое увеличение численности трудоспособного населения связано с взрослением жителей, так как миграционный и естест</w:t>
      </w:r>
      <w:r w:rsidR="00D04DE5">
        <w:t>венный прирост с 20</w:t>
      </w:r>
      <w:r w:rsidR="00E771A5">
        <w:t>1</w:t>
      </w:r>
      <w:r w:rsidR="008C3CB2">
        <w:t>4</w:t>
      </w:r>
      <w:r w:rsidR="00E771A5">
        <w:t xml:space="preserve"> </w:t>
      </w:r>
      <w:r w:rsidR="00A20D5B">
        <w:t>по 20</w:t>
      </w:r>
      <w:r w:rsidR="006F2EF5">
        <w:t>1</w:t>
      </w:r>
      <w:r w:rsidR="008C3CB2">
        <w:t>7</w:t>
      </w:r>
      <w:r w:rsidR="00A20D5B">
        <w:t>гг.</w:t>
      </w:r>
      <w:r w:rsidR="00973A69">
        <w:t xml:space="preserve"> </w:t>
      </w:r>
      <w:r w:rsidRPr="00102DDA">
        <w:t>име</w:t>
      </w:r>
      <w:r w:rsidR="00EC3D97">
        <w:t xml:space="preserve">л преимущественно положительные </w:t>
      </w:r>
      <w:r w:rsidRPr="00102DDA">
        <w:t>значения.</w:t>
      </w:r>
    </w:p>
    <w:p w:rsidR="00283371" w:rsidRDefault="00283371" w:rsidP="00941B1D">
      <w:pPr>
        <w:pStyle w:val="14"/>
        <w:ind w:firstLine="0"/>
        <w:rPr>
          <w:color w:val="FF0000"/>
        </w:rPr>
      </w:pPr>
    </w:p>
    <w:p w:rsidR="00C13DB7" w:rsidRPr="00692949" w:rsidRDefault="00C13DB7" w:rsidP="00CD4419">
      <w:pPr>
        <w:spacing w:after="0" w:line="240" w:lineRule="auto"/>
        <w:jc w:val="right"/>
        <w:rPr>
          <w:rStyle w:val="aff1"/>
        </w:rPr>
      </w:pPr>
      <w:r w:rsidRPr="00692949">
        <w:rPr>
          <w:rStyle w:val="aff1"/>
        </w:rPr>
        <w:lastRenderedPageBreak/>
        <w:t>Табл.</w:t>
      </w:r>
      <w:r w:rsidR="005A7803">
        <w:rPr>
          <w:rStyle w:val="aff1"/>
        </w:rPr>
        <w:t>1.</w:t>
      </w:r>
      <w:r w:rsidRPr="00692949">
        <w:rPr>
          <w:rStyle w:val="aff1"/>
        </w:rPr>
        <w:t>4.</w:t>
      </w:r>
      <w:r w:rsidR="00C20F2A">
        <w:rPr>
          <w:rStyle w:val="aff1"/>
        </w:rPr>
        <w:t>2</w:t>
      </w:r>
      <w:r w:rsidR="005A7803">
        <w:rPr>
          <w:rStyle w:val="aff1"/>
        </w:rPr>
        <w:t>.</w:t>
      </w:r>
      <w:r w:rsidR="00C20F2A">
        <w:rPr>
          <w:rStyle w:val="aff1"/>
        </w:rPr>
        <w:t>1</w:t>
      </w:r>
    </w:p>
    <w:p w:rsidR="00C13DB7" w:rsidRPr="00692949" w:rsidRDefault="00C13DB7" w:rsidP="00C13DB7">
      <w:pPr>
        <w:spacing w:after="0" w:line="240" w:lineRule="auto"/>
        <w:jc w:val="right"/>
        <w:rPr>
          <w:rStyle w:val="aff1"/>
        </w:rPr>
      </w:pPr>
      <w:r w:rsidRPr="00692949">
        <w:rPr>
          <w:rStyle w:val="aff1"/>
        </w:rPr>
        <w:t>Данные о половозрастной структуре и занятости населения</w:t>
      </w:r>
    </w:p>
    <w:p w:rsidR="00C13DB7" w:rsidRDefault="00C13DB7" w:rsidP="00C13DB7">
      <w:pPr>
        <w:pStyle w:val="afb"/>
        <w:spacing w:before="0" w:beforeAutospacing="0" w:after="0" w:afterAutospacing="0"/>
        <w:jc w:val="right"/>
        <w:rPr>
          <w:rFonts w:ascii="Arial" w:hAnsi="Arial" w:cs="Arial"/>
          <w:b/>
          <w:bCs/>
          <w:i/>
          <w:sz w:val="20"/>
          <w:szCs w:val="20"/>
        </w:rPr>
      </w:pPr>
      <w:r w:rsidRPr="00692949">
        <w:rPr>
          <w:rFonts w:ascii="Arial" w:hAnsi="Arial" w:cs="Arial"/>
          <w:b/>
          <w:bCs/>
          <w:i/>
          <w:sz w:val="20"/>
          <w:szCs w:val="20"/>
        </w:rPr>
        <w:t xml:space="preserve">МО сельское поселение </w:t>
      </w:r>
      <w:r w:rsidR="003E2F5E">
        <w:rPr>
          <w:rFonts w:ascii="Arial" w:hAnsi="Arial" w:cs="Arial"/>
          <w:b/>
          <w:bCs/>
          <w:i/>
          <w:sz w:val="20"/>
          <w:szCs w:val="20"/>
        </w:rPr>
        <w:t xml:space="preserve">«село </w:t>
      </w:r>
      <w:proofErr w:type="spellStart"/>
      <w:r w:rsidR="00B37C6C">
        <w:rPr>
          <w:rFonts w:ascii="Arial" w:hAnsi="Arial" w:cs="Arial"/>
          <w:b/>
          <w:bCs/>
          <w:i/>
          <w:sz w:val="20"/>
          <w:szCs w:val="20"/>
        </w:rPr>
        <w:t>Аданак</w:t>
      </w:r>
      <w:proofErr w:type="spellEnd"/>
      <w:r w:rsidR="003E2F5E">
        <w:rPr>
          <w:rFonts w:ascii="Arial" w:hAnsi="Arial" w:cs="Arial"/>
          <w:b/>
          <w:bCs/>
          <w:i/>
          <w:sz w:val="20"/>
          <w:szCs w:val="20"/>
        </w:rPr>
        <w:t>»</w:t>
      </w:r>
    </w:p>
    <w:tbl>
      <w:tblPr>
        <w:tblW w:w="9274" w:type="dxa"/>
        <w:tblLayout w:type="fixed"/>
        <w:tblCellMar>
          <w:left w:w="28" w:type="dxa"/>
          <w:right w:w="28" w:type="dxa"/>
        </w:tblCellMar>
        <w:tblLook w:val="0000" w:firstRow="0" w:lastRow="0" w:firstColumn="0" w:lastColumn="0" w:noHBand="0" w:noVBand="0"/>
      </w:tblPr>
      <w:tblGrid>
        <w:gridCol w:w="758"/>
        <w:gridCol w:w="6149"/>
        <w:gridCol w:w="2130"/>
        <w:gridCol w:w="237"/>
      </w:tblGrid>
      <w:tr w:rsidR="00E73975" w:rsidRPr="00CD4419" w:rsidTr="00180855">
        <w:trPr>
          <w:trHeight w:val="634"/>
        </w:trPr>
        <w:tc>
          <w:tcPr>
            <w:tcW w:w="758" w:type="dxa"/>
            <w:tcBorders>
              <w:top w:val="single" w:sz="6" w:space="0" w:color="auto"/>
              <w:left w:val="single" w:sz="6" w:space="0" w:color="auto"/>
              <w:right w:val="single" w:sz="6" w:space="0" w:color="auto"/>
            </w:tcBorders>
            <w:vAlign w:val="center"/>
          </w:tcPr>
          <w:p w:rsidR="00E73975" w:rsidRPr="000E6814" w:rsidRDefault="00E73975" w:rsidP="00144168">
            <w:pPr>
              <w:pStyle w:val="aff"/>
            </w:pPr>
            <w:r w:rsidRPr="000E6814">
              <w:t>№</w:t>
            </w:r>
            <w:r w:rsidR="00E956AD" w:rsidRPr="000E6814">
              <w:t>п/п</w:t>
            </w:r>
          </w:p>
        </w:tc>
        <w:tc>
          <w:tcPr>
            <w:tcW w:w="6149" w:type="dxa"/>
            <w:tcBorders>
              <w:top w:val="single" w:sz="6" w:space="0" w:color="auto"/>
              <w:left w:val="nil"/>
              <w:right w:val="single" w:sz="6" w:space="0" w:color="auto"/>
            </w:tcBorders>
            <w:vAlign w:val="center"/>
          </w:tcPr>
          <w:p w:rsidR="00E73975" w:rsidRPr="000E6814" w:rsidRDefault="00E73975" w:rsidP="00144168">
            <w:pPr>
              <w:pStyle w:val="aff"/>
            </w:pPr>
            <w:r w:rsidRPr="000E6814">
              <w:t>Показатели</w:t>
            </w:r>
          </w:p>
        </w:tc>
        <w:tc>
          <w:tcPr>
            <w:tcW w:w="2130" w:type="dxa"/>
            <w:tcBorders>
              <w:top w:val="single" w:sz="6" w:space="0" w:color="auto"/>
              <w:left w:val="nil"/>
              <w:right w:val="single" w:sz="6" w:space="0" w:color="auto"/>
            </w:tcBorders>
            <w:vAlign w:val="center"/>
          </w:tcPr>
          <w:p w:rsidR="00E73975" w:rsidRPr="000E6814" w:rsidRDefault="00E73975" w:rsidP="00144168">
            <w:pPr>
              <w:pStyle w:val="aff"/>
            </w:pPr>
            <w:r w:rsidRPr="000E6814">
              <w:t>На</w:t>
            </w:r>
          </w:p>
          <w:p w:rsidR="00E73975" w:rsidRPr="000E6814" w:rsidRDefault="00E73975" w:rsidP="008C3CB2">
            <w:pPr>
              <w:pStyle w:val="aff"/>
            </w:pPr>
            <w:r w:rsidRPr="000E6814">
              <w:t>01.01.</w:t>
            </w:r>
            <w:r w:rsidR="00A53B93" w:rsidRPr="000E6814">
              <w:t>201</w:t>
            </w:r>
            <w:r w:rsidR="008C3CB2">
              <w:t>7</w:t>
            </w:r>
            <w:r w:rsidRPr="000E6814">
              <w:t>г.</w:t>
            </w:r>
          </w:p>
        </w:tc>
        <w:tc>
          <w:tcPr>
            <w:tcW w:w="237" w:type="dxa"/>
            <w:vAlign w:val="center"/>
          </w:tcPr>
          <w:p w:rsidR="00E73975" w:rsidRPr="000E6814" w:rsidRDefault="00E73975" w:rsidP="00144168">
            <w:pPr>
              <w:pStyle w:val="aff"/>
            </w:pPr>
          </w:p>
        </w:tc>
      </w:tr>
      <w:tr w:rsidR="00E73975" w:rsidRPr="00CD4419">
        <w:trPr>
          <w:gridAfter w:val="1"/>
          <w:wAfter w:w="237" w:type="dxa"/>
          <w:trHeight w:val="196"/>
        </w:trPr>
        <w:tc>
          <w:tcPr>
            <w:tcW w:w="758" w:type="dxa"/>
            <w:tcBorders>
              <w:top w:val="single" w:sz="6" w:space="0" w:color="auto"/>
              <w:left w:val="single" w:sz="6" w:space="0" w:color="auto"/>
              <w:bottom w:val="single" w:sz="4" w:space="0" w:color="auto"/>
              <w:right w:val="single" w:sz="6" w:space="0" w:color="auto"/>
            </w:tcBorders>
          </w:tcPr>
          <w:p w:rsidR="00E73975" w:rsidRPr="000E6814" w:rsidRDefault="00E73975" w:rsidP="00144168">
            <w:pPr>
              <w:pStyle w:val="aff"/>
            </w:pPr>
          </w:p>
        </w:tc>
        <w:tc>
          <w:tcPr>
            <w:tcW w:w="6149" w:type="dxa"/>
            <w:tcBorders>
              <w:top w:val="single" w:sz="6" w:space="0" w:color="auto"/>
              <w:left w:val="single" w:sz="6" w:space="0" w:color="auto"/>
              <w:bottom w:val="single" w:sz="4" w:space="0" w:color="auto"/>
              <w:right w:val="single" w:sz="6" w:space="0" w:color="auto"/>
            </w:tcBorders>
          </w:tcPr>
          <w:p w:rsidR="00E73975" w:rsidRPr="000E6814" w:rsidRDefault="00E73975" w:rsidP="00144168">
            <w:pPr>
              <w:pStyle w:val="aff"/>
              <w:jc w:val="left"/>
            </w:pPr>
            <w:r w:rsidRPr="000E6814">
              <w:t>Всего населения, в том числе:</w:t>
            </w:r>
          </w:p>
          <w:p w:rsidR="00E73975" w:rsidRPr="000E6814" w:rsidRDefault="003A0D76" w:rsidP="00144168">
            <w:pPr>
              <w:pStyle w:val="aff"/>
              <w:jc w:val="left"/>
            </w:pPr>
            <w:r w:rsidRPr="000E6814">
              <w:t>-сельское</w:t>
            </w:r>
          </w:p>
        </w:tc>
        <w:tc>
          <w:tcPr>
            <w:tcW w:w="2130" w:type="dxa"/>
            <w:tcBorders>
              <w:top w:val="single" w:sz="6" w:space="0" w:color="auto"/>
              <w:left w:val="single" w:sz="6" w:space="0" w:color="auto"/>
              <w:bottom w:val="single" w:sz="4" w:space="0" w:color="auto"/>
              <w:right w:val="single" w:sz="6" w:space="0" w:color="auto"/>
            </w:tcBorders>
          </w:tcPr>
          <w:p w:rsidR="00BA586B" w:rsidRDefault="008C3CB2" w:rsidP="00BA586B">
            <w:pPr>
              <w:pStyle w:val="aff"/>
            </w:pPr>
            <w:r>
              <w:t>1568</w:t>
            </w:r>
          </w:p>
          <w:p w:rsidR="00BA586B" w:rsidRPr="00BA586B" w:rsidRDefault="008C3CB2" w:rsidP="00BA586B">
            <w:pPr>
              <w:spacing w:after="0" w:line="240" w:lineRule="auto"/>
              <w:jc w:val="center"/>
            </w:pPr>
            <w:r>
              <w:t>1568</w:t>
            </w:r>
          </w:p>
        </w:tc>
      </w:tr>
      <w:tr w:rsidR="003A0D76" w:rsidRPr="00CD4419">
        <w:trPr>
          <w:gridAfter w:val="1"/>
          <w:wAfter w:w="237" w:type="dxa"/>
          <w:trHeight w:val="556"/>
        </w:trPr>
        <w:tc>
          <w:tcPr>
            <w:tcW w:w="758" w:type="dxa"/>
            <w:vMerge w:val="restart"/>
            <w:tcBorders>
              <w:top w:val="single" w:sz="6" w:space="0" w:color="auto"/>
              <w:left w:val="single" w:sz="6" w:space="0" w:color="auto"/>
              <w:right w:val="single" w:sz="6" w:space="0" w:color="auto"/>
            </w:tcBorders>
          </w:tcPr>
          <w:p w:rsidR="003A0D76" w:rsidRPr="000E6814" w:rsidRDefault="003A0D76" w:rsidP="00144168">
            <w:pPr>
              <w:pStyle w:val="aff"/>
            </w:pPr>
            <w:r w:rsidRPr="000E6814">
              <w:t>1</w:t>
            </w:r>
          </w:p>
        </w:tc>
        <w:tc>
          <w:tcPr>
            <w:tcW w:w="6149" w:type="dxa"/>
            <w:tcBorders>
              <w:top w:val="single" w:sz="6" w:space="0" w:color="auto"/>
              <w:left w:val="single" w:sz="6" w:space="0" w:color="auto"/>
              <w:bottom w:val="single" w:sz="4" w:space="0" w:color="auto"/>
              <w:right w:val="single" w:sz="6" w:space="0" w:color="auto"/>
            </w:tcBorders>
          </w:tcPr>
          <w:p w:rsidR="003A0D76" w:rsidRPr="000E6814" w:rsidRDefault="003A0D76" w:rsidP="00144168">
            <w:pPr>
              <w:pStyle w:val="aff"/>
              <w:jc w:val="left"/>
            </w:pPr>
            <w:r w:rsidRPr="000E6814">
              <w:t>Работающих  из них:</w:t>
            </w:r>
          </w:p>
          <w:p w:rsidR="003A0D76" w:rsidRPr="000E6814" w:rsidRDefault="003A0D76" w:rsidP="00144168">
            <w:pPr>
              <w:pStyle w:val="aff"/>
              <w:jc w:val="left"/>
            </w:pPr>
            <w:r w:rsidRPr="000E6814">
              <w:t>-трудоспособное население, в трудоспособном возрасте;</w:t>
            </w:r>
          </w:p>
        </w:tc>
        <w:tc>
          <w:tcPr>
            <w:tcW w:w="2130" w:type="dxa"/>
            <w:tcBorders>
              <w:top w:val="single" w:sz="6" w:space="0" w:color="auto"/>
              <w:left w:val="single" w:sz="6" w:space="0" w:color="auto"/>
              <w:bottom w:val="single" w:sz="4" w:space="0" w:color="auto"/>
              <w:right w:val="single" w:sz="6" w:space="0" w:color="auto"/>
            </w:tcBorders>
          </w:tcPr>
          <w:p w:rsidR="003A0D76" w:rsidRDefault="008C3CB2" w:rsidP="00144168">
            <w:pPr>
              <w:pStyle w:val="aff"/>
            </w:pPr>
            <w:r>
              <w:t>92</w:t>
            </w:r>
          </w:p>
          <w:p w:rsidR="006539F6" w:rsidRPr="006539F6" w:rsidRDefault="008C3CB2" w:rsidP="006539F6">
            <w:pPr>
              <w:spacing w:after="0" w:line="240" w:lineRule="auto"/>
              <w:jc w:val="center"/>
            </w:pPr>
            <w:r>
              <w:t>92</w:t>
            </w:r>
          </w:p>
        </w:tc>
      </w:tr>
      <w:tr w:rsidR="003A0D76" w:rsidRPr="00CD4419">
        <w:trPr>
          <w:gridAfter w:val="1"/>
          <w:wAfter w:w="237" w:type="dxa"/>
          <w:trHeight w:val="327"/>
        </w:trPr>
        <w:tc>
          <w:tcPr>
            <w:tcW w:w="758" w:type="dxa"/>
            <w:vMerge/>
            <w:tcBorders>
              <w:left w:val="single" w:sz="6" w:space="0" w:color="auto"/>
              <w:right w:val="single" w:sz="6" w:space="0" w:color="auto"/>
            </w:tcBorders>
          </w:tcPr>
          <w:p w:rsidR="003A0D76" w:rsidRPr="000E6814" w:rsidRDefault="003A0D76" w:rsidP="00144168">
            <w:pPr>
              <w:pStyle w:val="aff"/>
            </w:pPr>
          </w:p>
        </w:tc>
        <w:tc>
          <w:tcPr>
            <w:tcW w:w="6149" w:type="dxa"/>
            <w:tcBorders>
              <w:top w:val="single" w:sz="4" w:space="0" w:color="auto"/>
              <w:left w:val="single" w:sz="6" w:space="0" w:color="auto"/>
              <w:bottom w:val="single" w:sz="4" w:space="0" w:color="auto"/>
              <w:right w:val="single" w:sz="6" w:space="0" w:color="auto"/>
            </w:tcBorders>
          </w:tcPr>
          <w:p w:rsidR="003A0D76" w:rsidRPr="000E6814" w:rsidRDefault="003A0D76" w:rsidP="00144168">
            <w:pPr>
              <w:pStyle w:val="aff"/>
              <w:jc w:val="left"/>
            </w:pPr>
            <w:r w:rsidRPr="000E6814">
              <w:t>-пенсионеры по старости</w:t>
            </w:r>
          </w:p>
        </w:tc>
        <w:tc>
          <w:tcPr>
            <w:tcW w:w="2130" w:type="dxa"/>
            <w:tcBorders>
              <w:top w:val="single" w:sz="4" w:space="0" w:color="auto"/>
              <w:left w:val="single" w:sz="6" w:space="0" w:color="auto"/>
              <w:bottom w:val="single" w:sz="4" w:space="0" w:color="auto"/>
              <w:right w:val="single" w:sz="6" w:space="0" w:color="auto"/>
            </w:tcBorders>
          </w:tcPr>
          <w:p w:rsidR="003A0D76" w:rsidRPr="000E6814" w:rsidRDefault="008C3CB2" w:rsidP="00144168">
            <w:pPr>
              <w:pStyle w:val="aff"/>
            </w:pPr>
            <w:r>
              <w:t>20</w:t>
            </w:r>
          </w:p>
        </w:tc>
      </w:tr>
      <w:tr w:rsidR="003A0D76" w:rsidRPr="00CD4419">
        <w:trPr>
          <w:gridAfter w:val="1"/>
          <w:wAfter w:w="237" w:type="dxa"/>
          <w:trHeight w:val="164"/>
        </w:trPr>
        <w:tc>
          <w:tcPr>
            <w:tcW w:w="758" w:type="dxa"/>
            <w:vMerge/>
            <w:tcBorders>
              <w:left w:val="single" w:sz="6" w:space="0" w:color="auto"/>
              <w:right w:val="single" w:sz="6" w:space="0" w:color="auto"/>
            </w:tcBorders>
          </w:tcPr>
          <w:p w:rsidR="003A0D76" w:rsidRPr="000E6814" w:rsidRDefault="003A0D76" w:rsidP="00144168">
            <w:pPr>
              <w:pStyle w:val="aff"/>
            </w:pPr>
          </w:p>
        </w:tc>
        <w:tc>
          <w:tcPr>
            <w:tcW w:w="6149" w:type="dxa"/>
            <w:tcBorders>
              <w:top w:val="single" w:sz="4" w:space="0" w:color="auto"/>
              <w:left w:val="single" w:sz="6" w:space="0" w:color="auto"/>
              <w:bottom w:val="single" w:sz="4" w:space="0" w:color="auto"/>
              <w:right w:val="single" w:sz="6" w:space="0" w:color="auto"/>
            </w:tcBorders>
          </w:tcPr>
          <w:p w:rsidR="003A0D76" w:rsidRPr="000E6814" w:rsidRDefault="003A0D76" w:rsidP="00144168">
            <w:pPr>
              <w:pStyle w:val="aff"/>
              <w:jc w:val="left"/>
            </w:pPr>
            <w:r w:rsidRPr="000E6814">
              <w:t>-пенсионеры, получающие пенсию на льготных условиях</w:t>
            </w:r>
          </w:p>
        </w:tc>
        <w:tc>
          <w:tcPr>
            <w:tcW w:w="2130" w:type="dxa"/>
            <w:tcBorders>
              <w:top w:val="single" w:sz="4" w:space="0" w:color="auto"/>
              <w:left w:val="single" w:sz="6" w:space="0" w:color="auto"/>
              <w:bottom w:val="single" w:sz="4" w:space="0" w:color="auto"/>
              <w:right w:val="single" w:sz="6" w:space="0" w:color="auto"/>
            </w:tcBorders>
          </w:tcPr>
          <w:p w:rsidR="003A0D76" w:rsidRPr="000E6814" w:rsidRDefault="008C3CB2" w:rsidP="00144168">
            <w:pPr>
              <w:pStyle w:val="aff"/>
            </w:pPr>
            <w:r>
              <w:t>15</w:t>
            </w:r>
          </w:p>
        </w:tc>
      </w:tr>
      <w:tr w:rsidR="003A0D76" w:rsidRPr="00CD4419">
        <w:trPr>
          <w:gridAfter w:val="1"/>
          <w:wAfter w:w="237" w:type="dxa"/>
          <w:trHeight w:val="284"/>
        </w:trPr>
        <w:tc>
          <w:tcPr>
            <w:tcW w:w="758" w:type="dxa"/>
            <w:vMerge/>
            <w:tcBorders>
              <w:left w:val="single" w:sz="6" w:space="0" w:color="auto"/>
              <w:right w:val="single" w:sz="6" w:space="0" w:color="auto"/>
            </w:tcBorders>
          </w:tcPr>
          <w:p w:rsidR="003A0D76" w:rsidRPr="000E6814" w:rsidRDefault="003A0D76" w:rsidP="00144168">
            <w:pPr>
              <w:pStyle w:val="aff"/>
            </w:pPr>
          </w:p>
        </w:tc>
        <w:tc>
          <w:tcPr>
            <w:tcW w:w="6149" w:type="dxa"/>
            <w:tcBorders>
              <w:top w:val="single" w:sz="4" w:space="0" w:color="auto"/>
              <w:left w:val="single" w:sz="6" w:space="0" w:color="auto"/>
              <w:bottom w:val="single" w:sz="4" w:space="0" w:color="auto"/>
              <w:right w:val="single" w:sz="6" w:space="0" w:color="auto"/>
            </w:tcBorders>
          </w:tcPr>
          <w:p w:rsidR="003A0D76" w:rsidRPr="000E6814" w:rsidRDefault="003A0D76" w:rsidP="00144168">
            <w:pPr>
              <w:pStyle w:val="aff"/>
              <w:jc w:val="left"/>
            </w:pPr>
            <w:r w:rsidRPr="000E6814">
              <w:t>-инвалиды</w:t>
            </w:r>
          </w:p>
        </w:tc>
        <w:tc>
          <w:tcPr>
            <w:tcW w:w="2130" w:type="dxa"/>
            <w:tcBorders>
              <w:top w:val="single" w:sz="4" w:space="0" w:color="auto"/>
              <w:left w:val="single" w:sz="6" w:space="0" w:color="auto"/>
              <w:bottom w:val="single" w:sz="4" w:space="0" w:color="auto"/>
              <w:right w:val="single" w:sz="6" w:space="0" w:color="auto"/>
            </w:tcBorders>
          </w:tcPr>
          <w:p w:rsidR="003A0D76" w:rsidRPr="000E6814" w:rsidRDefault="008C3CB2" w:rsidP="00144168">
            <w:pPr>
              <w:pStyle w:val="aff"/>
            </w:pPr>
            <w:r>
              <w:t>-</w:t>
            </w:r>
          </w:p>
        </w:tc>
      </w:tr>
      <w:tr w:rsidR="003A0D76" w:rsidRPr="00CD4419">
        <w:trPr>
          <w:gridAfter w:val="1"/>
          <w:wAfter w:w="237" w:type="dxa"/>
          <w:trHeight w:val="535"/>
        </w:trPr>
        <w:tc>
          <w:tcPr>
            <w:tcW w:w="758" w:type="dxa"/>
            <w:vMerge/>
            <w:tcBorders>
              <w:left w:val="single" w:sz="6" w:space="0" w:color="auto"/>
              <w:bottom w:val="single" w:sz="6" w:space="0" w:color="auto"/>
              <w:right w:val="single" w:sz="6" w:space="0" w:color="auto"/>
            </w:tcBorders>
          </w:tcPr>
          <w:p w:rsidR="003A0D76" w:rsidRPr="000E6814" w:rsidRDefault="003A0D76" w:rsidP="00144168">
            <w:pPr>
              <w:pStyle w:val="aff"/>
            </w:pPr>
          </w:p>
        </w:tc>
        <w:tc>
          <w:tcPr>
            <w:tcW w:w="6149" w:type="dxa"/>
            <w:tcBorders>
              <w:top w:val="single" w:sz="4" w:space="0" w:color="auto"/>
              <w:left w:val="single" w:sz="6" w:space="0" w:color="auto"/>
              <w:bottom w:val="single" w:sz="6" w:space="0" w:color="auto"/>
              <w:right w:val="single" w:sz="6" w:space="0" w:color="auto"/>
            </w:tcBorders>
          </w:tcPr>
          <w:p w:rsidR="003A0D76" w:rsidRPr="000E6814" w:rsidRDefault="003A0D76" w:rsidP="00144168">
            <w:pPr>
              <w:pStyle w:val="aff"/>
              <w:jc w:val="left"/>
            </w:pPr>
            <w:r w:rsidRPr="000E6814">
              <w:t>-подростки</w:t>
            </w:r>
          </w:p>
        </w:tc>
        <w:tc>
          <w:tcPr>
            <w:tcW w:w="2130" w:type="dxa"/>
            <w:tcBorders>
              <w:top w:val="single" w:sz="4" w:space="0" w:color="auto"/>
              <w:left w:val="single" w:sz="6" w:space="0" w:color="auto"/>
              <w:bottom w:val="single" w:sz="6" w:space="0" w:color="auto"/>
              <w:right w:val="single" w:sz="6" w:space="0" w:color="auto"/>
            </w:tcBorders>
          </w:tcPr>
          <w:p w:rsidR="003A0D76" w:rsidRPr="000E6814" w:rsidRDefault="006539F6" w:rsidP="00144168">
            <w:pPr>
              <w:pStyle w:val="aff"/>
            </w:pPr>
            <w:r>
              <w:t>-</w:t>
            </w:r>
          </w:p>
        </w:tc>
      </w:tr>
      <w:tr w:rsidR="00E73975" w:rsidRPr="00CD4419">
        <w:trPr>
          <w:gridAfter w:val="1"/>
          <w:wAfter w:w="237" w:type="dxa"/>
          <w:trHeight w:val="145"/>
        </w:trPr>
        <w:tc>
          <w:tcPr>
            <w:tcW w:w="758" w:type="dxa"/>
            <w:tcBorders>
              <w:top w:val="single" w:sz="6" w:space="0" w:color="auto"/>
              <w:left w:val="single" w:sz="6" w:space="0" w:color="auto"/>
              <w:bottom w:val="single" w:sz="6" w:space="0" w:color="auto"/>
              <w:right w:val="single" w:sz="6" w:space="0" w:color="auto"/>
            </w:tcBorders>
          </w:tcPr>
          <w:p w:rsidR="00E73975" w:rsidRPr="000E6814" w:rsidRDefault="00E73975" w:rsidP="00144168">
            <w:pPr>
              <w:pStyle w:val="aff"/>
            </w:pPr>
            <w:r w:rsidRPr="000E6814">
              <w:t>2</w:t>
            </w:r>
          </w:p>
        </w:tc>
        <w:tc>
          <w:tcPr>
            <w:tcW w:w="6149" w:type="dxa"/>
            <w:tcBorders>
              <w:top w:val="single" w:sz="6" w:space="0" w:color="auto"/>
              <w:left w:val="single" w:sz="6" w:space="0" w:color="auto"/>
              <w:bottom w:val="single" w:sz="6" w:space="0" w:color="auto"/>
              <w:right w:val="single" w:sz="6" w:space="0" w:color="auto"/>
            </w:tcBorders>
          </w:tcPr>
          <w:p w:rsidR="00E73975" w:rsidRPr="000E6814" w:rsidRDefault="00E73975" w:rsidP="00144168">
            <w:pPr>
              <w:pStyle w:val="aff"/>
              <w:jc w:val="left"/>
            </w:pPr>
            <w:r w:rsidRPr="000E6814">
              <w:t>Учащихся школ</w:t>
            </w:r>
          </w:p>
        </w:tc>
        <w:tc>
          <w:tcPr>
            <w:tcW w:w="2130" w:type="dxa"/>
            <w:tcBorders>
              <w:top w:val="single" w:sz="6" w:space="0" w:color="auto"/>
              <w:left w:val="single" w:sz="6" w:space="0" w:color="auto"/>
              <w:bottom w:val="single" w:sz="6" w:space="0" w:color="auto"/>
              <w:right w:val="single" w:sz="6" w:space="0" w:color="auto"/>
            </w:tcBorders>
          </w:tcPr>
          <w:p w:rsidR="00E73975" w:rsidRPr="000E6814" w:rsidRDefault="008C3CB2" w:rsidP="00144168">
            <w:pPr>
              <w:pStyle w:val="aff"/>
            </w:pPr>
            <w:r>
              <w:t>212</w:t>
            </w:r>
          </w:p>
        </w:tc>
      </w:tr>
      <w:tr w:rsidR="00E73975" w:rsidRPr="00CD4419">
        <w:trPr>
          <w:gridAfter w:val="1"/>
          <w:wAfter w:w="237" w:type="dxa"/>
          <w:trHeight w:val="139"/>
        </w:trPr>
        <w:tc>
          <w:tcPr>
            <w:tcW w:w="758" w:type="dxa"/>
            <w:tcBorders>
              <w:top w:val="single" w:sz="6" w:space="0" w:color="auto"/>
              <w:left w:val="single" w:sz="6" w:space="0" w:color="auto"/>
              <w:bottom w:val="single" w:sz="6" w:space="0" w:color="auto"/>
              <w:right w:val="single" w:sz="6" w:space="0" w:color="auto"/>
            </w:tcBorders>
          </w:tcPr>
          <w:p w:rsidR="00E73975" w:rsidRPr="000E6814" w:rsidRDefault="00E73975" w:rsidP="00144168">
            <w:pPr>
              <w:pStyle w:val="aff"/>
            </w:pPr>
            <w:r w:rsidRPr="000E6814">
              <w:t>3</w:t>
            </w:r>
          </w:p>
        </w:tc>
        <w:tc>
          <w:tcPr>
            <w:tcW w:w="6149" w:type="dxa"/>
            <w:tcBorders>
              <w:top w:val="single" w:sz="6" w:space="0" w:color="auto"/>
              <w:left w:val="single" w:sz="6" w:space="0" w:color="auto"/>
              <w:bottom w:val="single" w:sz="6" w:space="0" w:color="auto"/>
              <w:right w:val="single" w:sz="6" w:space="0" w:color="auto"/>
            </w:tcBorders>
          </w:tcPr>
          <w:p w:rsidR="00E73975" w:rsidRPr="000E6814" w:rsidRDefault="00E73975" w:rsidP="00144168">
            <w:pPr>
              <w:pStyle w:val="aff"/>
              <w:jc w:val="left"/>
            </w:pPr>
            <w:r w:rsidRPr="000E6814">
              <w:t>Учащихся ПТУ</w:t>
            </w:r>
          </w:p>
        </w:tc>
        <w:tc>
          <w:tcPr>
            <w:tcW w:w="2130" w:type="dxa"/>
            <w:tcBorders>
              <w:top w:val="single" w:sz="6" w:space="0" w:color="auto"/>
              <w:left w:val="single" w:sz="6" w:space="0" w:color="auto"/>
              <w:bottom w:val="single" w:sz="6" w:space="0" w:color="auto"/>
              <w:right w:val="single" w:sz="6" w:space="0" w:color="auto"/>
            </w:tcBorders>
          </w:tcPr>
          <w:p w:rsidR="00E73975" w:rsidRPr="000E6814" w:rsidRDefault="006539F6" w:rsidP="00144168">
            <w:pPr>
              <w:pStyle w:val="aff"/>
            </w:pPr>
            <w:r>
              <w:t>-</w:t>
            </w:r>
          </w:p>
        </w:tc>
      </w:tr>
      <w:tr w:rsidR="00E73975" w:rsidRPr="00CD4419">
        <w:trPr>
          <w:gridAfter w:val="1"/>
          <w:wAfter w:w="237" w:type="dxa"/>
          <w:trHeight w:val="569"/>
        </w:trPr>
        <w:tc>
          <w:tcPr>
            <w:tcW w:w="758" w:type="dxa"/>
            <w:tcBorders>
              <w:top w:val="single" w:sz="6" w:space="0" w:color="auto"/>
              <w:left w:val="single" w:sz="6" w:space="0" w:color="auto"/>
              <w:bottom w:val="single" w:sz="6" w:space="0" w:color="auto"/>
              <w:right w:val="single" w:sz="6" w:space="0" w:color="auto"/>
            </w:tcBorders>
          </w:tcPr>
          <w:p w:rsidR="00E73975" w:rsidRPr="000E6814" w:rsidRDefault="00E73975" w:rsidP="00144168">
            <w:pPr>
              <w:pStyle w:val="aff"/>
            </w:pPr>
            <w:r w:rsidRPr="000E6814">
              <w:t>4</w:t>
            </w:r>
          </w:p>
        </w:tc>
        <w:tc>
          <w:tcPr>
            <w:tcW w:w="6149" w:type="dxa"/>
            <w:tcBorders>
              <w:top w:val="single" w:sz="6" w:space="0" w:color="auto"/>
              <w:left w:val="single" w:sz="6" w:space="0" w:color="auto"/>
              <w:bottom w:val="single" w:sz="6" w:space="0" w:color="auto"/>
              <w:right w:val="single" w:sz="6" w:space="0" w:color="auto"/>
            </w:tcBorders>
          </w:tcPr>
          <w:p w:rsidR="00E73975" w:rsidRPr="000E6814" w:rsidRDefault="00E73975" w:rsidP="00144168">
            <w:pPr>
              <w:pStyle w:val="aff"/>
              <w:jc w:val="left"/>
            </w:pPr>
            <w:r w:rsidRPr="000E6814">
              <w:t>Студентов в средних учебных заведениях</w:t>
            </w:r>
          </w:p>
          <w:p w:rsidR="00E73975" w:rsidRPr="000E6814" w:rsidRDefault="00E73975" w:rsidP="00144168">
            <w:pPr>
              <w:pStyle w:val="aff"/>
              <w:jc w:val="left"/>
            </w:pPr>
            <w:r w:rsidRPr="000E6814">
              <w:t>Студентов в высших учебных заведениях</w:t>
            </w:r>
          </w:p>
        </w:tc>
        <w:tc>
          <w:tcPr>
            <w:tcW w:w="2130" w:type="dxa"/>
            <w:tcBorders>
              <w:top w:val="single" w:sz="6" w:space="0" w:color="auto"/>
              <w:left w:val="single" w:sz="6" w:space="0" w:color="auto"/>
              <w:bottom w:val="single" w:sz="6" w:space="0" w:color="auto"/>
              <w:right w:val="single" w:sz="6" w:space="0" w:color="auto"/>
            </w:tcBorders>
          </w:tcPr>
          <w:p w:rsidR="00A322BB" w:rsidRDefault="008C3CB2" w:rsidP="00144168">
            <w:pPr>
              <w:pStyle w:val="aff"/>
            </w:pPr>
            <w:r>
              <w:t>15</w:t>
            </w:r>
          </w:p>
          <w:p w:rsidR="006539F6" w:rsidRPr="006539F6" w:rsidRDefault="008C3CB2" w:rsidP="006539F6">
            <w:pPr>
              <w:spacing w:after="0" w:line="240" w:lineRule="auto"/>
              <w:jc w:val="center"/>
            </w:pPr>
            <w:r>
              <w:t>27</w:t>
            </w:r>
          </w:p>
        </w:tc>
      </w:tr>
      <w:tr w:rsidR="003A0D76" w:rsidRPr="00CD4419">
        <w:trPr>
          <w:gridAfter w:val="1"/>
          <w:wAfter w:w="237" w:type="dxa"/>
          <w:trHeight w:val="567"/>
        </w:trPr>
        <w:tc>
          <w:tcPr>
            <w:tcW w:w="758" w:type="dxa"/>
            <w:vMerge w:val="restart"/>
            <w:tcBorders>
              <w:top w:val="single" w:sz="6" w:space="0" w:color="auto"/>
              <w:left w:val="single" w:sz="6" w:space="0" w:color="auto"/>
              <w:right w:val="single" w:sz="6" w:space="0" w:color="auto"/>
            </w:tcBorders>
          </w:tcPr>
          <w:p w:rsidR="003A0D76" w:rsidRPr="000E6814" w:rsidRDefault="003A0D76" w:rsidP="00144168">
            <w:pPr>
              <w:pStyle w:val="aff"/>
            </w:pPr>
            <w:r w:rsidRPr="000E6814">
              <w:t>5</w:t>
            </w:r>
          </w:p>
        </w:tc>
        <w:tc>
          <w:tcPr>
            <w:tcW w:w="6149" w:type="dxa"/>
            <w:tcBorders>
              <w:top w:val="single" w:sz="6" w:space="0" w:color="auto"/>
              <w:left w:val="single" w:sz="6" w:space="0" w:color="auto"/>
              <w:bottom w:val="single" w:sz="4" w:space="0" w:color="auto"/>
              <w:right w:val="single" w:sz="6" w:space="0" w:color="auto"/>
            </w:tcBorders>
          </w:tcPr>
          <w:p w:rsidR="003A0D76" w:rsidRPr="000E6814" w:rsidRDefault="003A0D76" w:rsidP="00144168">
            <w:pPr>
              <w:pStyle w:val="aff"/>
              <w:jc w:val="left"/>
            </w:pPr>
            <w:r w:rsidRPr="000E6814">
              <w:t>Неработающих в трудоспособном возрасте</w:t>
            </w:r>
          </w:p>
          <w:p w:rsidR="003A0D76" w:rsidRPr="000E6814" w:rsidRDefault="003A0D76" w:rsidP="00144168">
            <w:pPr>
              <w:pStyle w:val="aff"/>
              <w:jc w:val="left"/>
            </w:pPr>
            <w:r w:rsidRPr="000E6814">
              <w:t>из них:</w:t>
            </w:r>
          </w:p>
        </w:tc>
        <w:tc>
          <w:tcPr>
            <w:tcW w:w="2130" w:type="dxa"/>
            <w:tcBorders>
              <w:top w:val="single" w:sz="6" w:space="0" w:color="auto"/>
              <w:left w:val="single" w:sz="6" w:space="0" w:color="auto"/>
              <w:bottom w:val="single" w:sz="4" w:space="0" w:color="auto"/>
              <w:right w:val="single" w:sz="6" w:space="0" w:color="auto"/>
            </w:tcBorders>
          </w:tcPr>
          <w:p w:rsidR="003A0D76" w:rsidRPr="000E6814" w:rsidRDefault="008C3CB2" w:rsidP="00144168">
            <w:pPr>
              <w:pStyle w:val="aff"/>
            </w:pPr>
            <w:r>
              <w:t>892</w:t>
            </w:r>
          </w:p>
        </w:tc>
      </w:tr>
      <w:tr w:rsidR="003A0D76" w:rsidRPr="00CD4419">
        <w:trPr>
          <w:gridAfter w:val="1"/>
          <w:wAfter w:w="237" w:type="dxa"/>
          <w:trHeight w:val="273"/>
        </w:trPr>
        <w:tc>
          <w:tcPr>
            <w:tcW w:w="758" w:type="dxa"/>
            <w:vMerge/>
            <w:tcBorders>
              <w:left w:val="single" w:sz="6" w:space="0" w:color="auto"/>
              <w:right w:val="single" w:sz="6" w:space="0" w:color="auto"/>
            </w:tcBorders>
          </w:tcPr>
          <w:p w:rsidR="003A0D76" w:rsidRPr="000E6814" w:rsidRDefault="003A0D76" w:rsidP="00144168">
            <w:pPr>
              <w:pStyle w:val="aff"/>
            </w:pPr>
          </w:p>
        </w:tc>
        <w:tc>
          <w:tcPr>
            <w:tcW w:w="6149" w:type="dxa"/>
            <w:tcBorders>
              <w:top w:val="single" w:sz="4" w:space="0" w:color="auto"/>
              <w:left w:val="single" w:sz="6" w:space="0" w:color="auto"/>
              <w:bottom w:val="single" w:sz="4" w:space="0" w:color="auto"/>
              <w:right w:val="single" w:sz="6" w:space="0" w:color="auto"/>
            </w:tcBorders>
          </w:tcPr>
          <w:p w:rsidR="003A0D76" w:rsidRPr="000E6814" w:rsidRDefault="00174783" w:rsidP="00144168">
            <w:pPr>
              <w:pStyle w:val="aff"/>
              <w:jc w:val="left"/>
            </w:pPr>
            <w:r>
              <w:t>а</w:t>
            </w:r>
            <w:r w:rsidR="003A0D76" w:rsidRPr="000E6814">
              <w:t>)</w:t>
            </w:r>
            <w:r w:rsidR="00C45466">
              <w:t xml:space="preserve"> </w:t>
            </w:r>
            <w:r w:rsidR="003A0D76" w:rsidRPr="000E6814">
              <w:t>инвалиды</w:t>
            </w:r>
          </w:p>
        </w:tc>
        <w:tc>
          <w:tcPr>
            <w:tcW w:w="2130" w:type="dxa"/>
            <w:tcBorders>
              <w:top w:val="single" w:sz="4" w:space="0" w:color="auto"/>
              <w:left w:val="single" w:sz="6" w:space="0" w:color="auto"/>
              <w:bottom w:val="single" w:sz="4" w:space="0" w:color="auto"/>
              <w:right w:val="single" w:sz="6" w:space="0" w:color="auto"/>
            </w:tcBorders>
          </w:tcPr>
          <w:p w:rsidR="003A0D76" w:rsidRPr="000E6814" w:rsidRDefault="008C3CB2" w:rsidP="00144168">
            <w:pPr>
              <w:pStyle w:val="aff"/>
            </w:pPr>
            <w:r>
              <w:t>12</w:t>
            </w:r>
          </w:p>
        </w:tc>
      </w:tr>
      <w:tr w:rsidR="003A0D76" w:rsidRPr="00CD4419">
        <w:trPr>
          <w:gridAfter w:val="1"/>
          <w:wAfter w:w="237" w:type="dxa"/>
          <w:trHeight w:val="829"/>
        </w:trPr>
        <w:tc>
          <w:tcPr>
            <w:tcW w:w="758" w:type="dxa"/>
            <w:vMerge/>
            <w:tcBorders>
              <w:left w:val="single" w:sz="6" w:space="0" w:color="auto"/>
              <w:bottom w:val="single" w:sz="6" w:space="0" w:color="auto"/>
              <w:right w:val="single" w:sz="6" w:space="0" w:color="auto"/>
            </w:tcBorders>
          </w:tcPr>
          <w:p w:rsidR="003A0D76" w:rsidRPr="000E6814" w:rsidRDefault="003A0D76" w:rsidP="00144168">
            <w:pPr>
              <w:pStyle w:val="aff"/>
            </w:pPr>
          </w:p>
        </w:tc>
        <w:tc>
          <w:tcPr>
            <w:tcW w:w="6149" w:type="dxa"/>
            <w:tcBorders>
              <w:top w:val="single" w:sz="4" w:space="0" w:color="auto"/>
              <w:left w:val="single" w:sz="6" w:space="0" w:color="auto"/>
              <w:bottom w:val="single" w:sz="6" w:space="0" w:color="auto"/>
              <w:right w:val="single" w:sz="6" w:space="0" w:color="auto"/>
            </w:tcBorders>
          </w:tcPr>
          <w:p w:rsidR="003A0D76" w:rsidRPr="000E6814" w:rsidRDefault="003A0D76" w:rsidP="00144168">
            <w:pPr>
              <w:pStyle w:val="aff"/>
              <w:jc w:val="left"/>
            </w:pPr>
            <w:r w:rsidRPr="000E6814">
              <w:t>б)</w:t>
            </w:r>
            <w:r w:rsidR="00C45466">
              <w:t xml:space="preserve"> </w:t>
            </w:r>
            <w:r w:rsidRPr="000E6814">
              <w:t>пенсионеры, получающие пенсию на льготных условиях</w:t>
            </w:r>
          </w:p>
          <w:p w:rsidR="003A0D76" w:rsidRPr="000E6814" w:rsidRDefault="003A0D76" w:rsidP="00174783">
            <w:pPr>
              <w:pStyle w:val="aff"/>
              <w:ind w:left="235"/>
              <w:jc w:val="left"/>
            </w:pPr>
            <w:r w:rsidRPr="000E6814">
              <w:t>-домохозяйки</w:t>
            </w:r>
          </w:p>
          <w:p w:rsidR="003A0D76" w:rsidRPr="000E6814" w:rsidRDefault="003A0D76" w:rsidP="00174783">
            <w:pPr>
              <w:pStyle w:val="aff"/>
              <w:ind w:left="235"/>
              <w:jc w:val="left"/>
            </w:pPr>
            <w:r w:rsidRPr="000E6814">
              <w:t>-временно неработающие</w:t>
            </w:r>
          </w:p>
        </w:tc>
        <w:tc>
          <w:tcPr>
            <w:tcW w:w="2130" w:type="dxa"/>
            <w:tcBorders>
              <w:top w:val="single" w:sz="4" w:space="0" w:color="auto"/>
              <w:left w:val="single" w:sz="6" w:space="0" w:color="auto"/>
              <w:bottom w:val="single" w:sz="6" w:space="0" w:color="auto"/>
              <w:right w:val="single" w:sz="6" w:space="0" w:color="auto"/>
            </w:tcBorders>
          </w:tcPr>
          <w:p w:rsidR="00CD4419" w:rsidRDefault="008C3CB2" w:rsidP="00144168">
            <w:pPr>
              <w:pStyle w:val="aff"/>
            </w:pPr>
            <w:r>
              <w:t>31</w:t>
            </w:r>
          </w:p>
          <w:p w:rsidR="004B2807" w:rsidRDefault="008C3CB2" w:rsidP="004B2807">
            <w:pPr>
              <w:spacing w:after="0" w:line="240" w:lineRule="auto"/>
              <w:jc w:val="center"/>
            </w:pPr>
            <w:r>
              <w:t>217</w:t>
            </w:r>
          </w:p>
          <w:p w:rsidR="004B2807" w:rsidRPr="004B2807" w:rsidRDefault="008C3CB2" w:rsidP="004B2807">
            <w:pPr>
              <w:spacing w:after="0" w:line="240" w:lineRule="auto"/>
              <w:jc w:val="center"/>
            </w:pPr>
            <w:r>
              <w:t>632</w:t>
            </w:r>
          </w:p>
        </w:tc>
      </w:tr>
    </w:tbl>
    <w:p w:rsidR="002E2E7A" w:rsidRPr="002220D7" w:rsidRDefault="002E2E7A" w:rsidP="009047E1">
      <w:pPr>
        <w:pStyle w:val="14"/>
        <w:ind w:firstLine="0"/>
      </w:pPr>
    </w:p>
    <w:p w:rsidR="002E2E7A" w:rsidRPr="00102DDA" w:rsidRDefault="002E2E7A" w:rsidP="002E2E7A">
      <w:pPr>
        <w:pStyle w:val="14"/>
        <w:rPr>
          <w:color w:val="FF0000"/>
        </w:rPr>
      </w:pPr>
      <w:r w:rsidRPr="00102DDA">
        <w:t xml:space="preserve">По данным Управления государственной службы занятости населения Республики </w:t>
      </w:r>
      <w:r w:rsidR="00102DDA" w:rsidRPr="00102DDA">
        <w:t>Дагестан</w:t>
      </w:r>
      <w:r w:rsidRPr="00102DDA">
        <w:t xml:space="preserve"> на 01.01.201</w:t>
      </w:r>
      <w:r w:rsidR="008C3CB2">
        <w:t>7</w:t>
      </w:r>
      <w:r w:rsidRPr="00102DDA">
        <w:t xml:space="preserve"> года численность экономически активного населения в сельском поселении составила </w:t>
      </w:r>
      <w:r w:rsidR="008C3CB2">
        <w:t>627</w:t>
      </w:r>
      <w:r w:rsidR="007634AA">
        <w:t xml:space="preserve"> </w:t>
      </w:r>
      <w:r w:rsidRPr="00102DDA">
        <w:t>человек,</w:t>
      </w:r>
      <w:r w:rsidR="007634AA">
        <w:t xml:space="preserve"> </w:t>
      </w:r>
      <w:r w:rsidRPr="00475AA4">
        <w:t>общая численность безработных</w:t>
      </w:r>
      <w:r w:rsidRPr="00B16559">
        <w:t xml:space="preserve">– </w:t>
      </w:r>
      <w:r w:rsidR="008C3CB2">
        <w:t>570</w:t>
      </w:r>
      <w:r w:rsidR="00973A69">
        <w:t xml:space="preserve"> </w:t>
      </w:r>
      <w:r w:rsidR="00B16559">
        <w:t>человек</w:t>
      </w:r>
      <w:r w:rsidRPr="00475AA4">
        <w:t xml:space="preserve">. </w:t>
      </w:r>
    </w:p>
    <w:p w:rsidR="00283371" w:rsidRDefault="002E2E7A" w:rsidP="00FD0823">
      <w:pPr>
        <w:pStyle w:val="14"/>
      </w:pPr>
      <w:r w:rsidRPr="00102DDA">
        <w:t>Острой проблемой для сельского поселения является скрытая безработица, когда фактически безработные причисляются к экономически активному населению, а также не соответствия спада производства размеру занятости излишней рабочей силы.</w:t>
      </w:r>
    </w:p>
    <w:p w:rsidR="00CE5477" w:rsidRDefault="00CE5477" w:rsidP="00FD0823">
      <w:pPr>
        <w:pStyle w:val="14"/>
      </w:pPr>
    </w:p>
    <w:p w:rsidR="00CE5477" w:rsidRDefault="00CE5477" w:rsidP="00FD0823">
      <w:pPr>
        <w:pStyle w:val="14"/>
      </w:pPr>
    </w:p>
    <w:p w:rsidR="002F1677" w:rsidRDefault="002F1677" w:rsidP="00FD0823">
      <w:pPr>
        <w:pStyle w:val="14"/>
      </w:pPr>
    </w:p>
    <w:p w:rsidR="002F1677" w:rsidRDefault="002F1677" w:rsidP="00FD0823">
      <w:pPr>
        <w:pStyle w:val="14"/>
      </w:pPr>
    </w:p>
    <w:p w:rsidR="00CB2930" w:rsidRDefault="00CB2930" w:rsidP="00FD0823">
      <w:pPr>
        <w:pStyle w:val="14"/>
      </w:pPr>
    </w:p>
    <w:p w:rsidR="00CB2930" w:rsidRDefault="00CB2930" w:rsidP="00FD0823">
      <w:pPr>
        <w:pStyle w:val="14"/>
      </w:pPr>
    </w:p>
    <w:p w:rsidR="00CB2930" w:rsidRDefault="00CB2930" w:rsidP="00FD0823">
      <w:pPr>
        <w:pStyle w:val="14"/>
      </w:pPr>
    </w:p>
    <w:p w:rsidR="00973A69" w:rsidRDefault="00973A69" w:rsidP="00FD0823">
      <w:pPr>
        <w:pStyle w:val="14"/>
      </w:pPr>
    </w:p>
    <w:p w:rsidR="00CB2930" w:rsidRDefault="00CB2930" w:rsidP="00FD0823">
      <w:pPr>
        <w:pStyle w:val="14"/>
      </w:pPr>
    </w:p>
    <w:p w:rsidR="002F1677" w:rsidRDefault="002F1677" w:rsidP="00FD0823">
      <w:pPr>
        <w:pStyle w:val="14"/>
      </w:pPr>
    </w:p>
    <w:p w:rsidR="002F1677" w:rsidRDefault="002F1677" w:rsidP="00FD0823">
      <w:pPr>
        <w:pStyle w:val="14"/>
      </w:pPr>
    </w:p>
    <w:p w:rsidR="00075980" w:rsidRDefault="00075980" w:rsidP="00FD0823">
      <w:pPr>
        <w:pStyle w:val="14"/>
      </w:pPr>
    </w:p>
    <w:p w:rsidR="00075980" w:rsidRPr="00CE5477" w:rsidRDefault="00075980" w:rsidP="00FD0823">
      <w:pPr>
        <w:pStyle w:val="14"/>
      </w:pPr>
    </w:p>
    <w:p w:rsidR="00255807" w:rsidRDefault="00255807" w:rsidP="00FD0823">
      <w:pPr>
        <w:spacing w:after="0" w:line="240" w:lineRule="auto"/>
        <w:rPr>
          <w:rStyle w:val="aff1"/>
        </w:rPr>
      </w:pPr>
    </w:p>
    <w:p w:rsidR="000A6B12" w:rsidRDefault="00C13DB7" w:rsidP="000A6B12">
      <w:pPr>
        <w:spacing w:after="0" w:line="240" w:lineRule="auto"/>
        <w:jc w:val="right"/>
        <w:rPr>
          <w:rStyle w:val="aff1"/>
        </w:rPr>
      </w:pPr>
      <w:r w:rsidRPr="00692949">
        <w:rPr>
          <w:rStyle w:val="aff1"/>
        </w:rPr>
        <w:lastRenderedPageBreak/>
        <w:t xml:space="preserve">Табл. </w:t>
      </w:r>
      <w:r w:rsidR="005A7803">
        <w:rPr>
          <w:rStyle w:val="aff1"/>
        </w:rPr>
        <w:t>1.</w:t>
      </w:r>
      <w:r w:rsidRPr="00692949">
        <w:rPr>
          <w:rStyle w:val="aff1"/>
        </w:rPr>
        <w:t>4.</w:t>
      </w:r>
      <w:r w:rsidR="00C20F2A">
        <w:rPr>
          <w:rStyle w:val="aff1"/>
        </w:rPr>
        <w:t>2.2</w:t>
      </w:r>
    </w:p>
    <w:p w:rsidR="00C13DB7" w:rsidRDefault="00C13DB7" w:rsidP="00C13DB7">
      <w:pPr>
        <w:pStyle w:val="afb"/>
        <w:spacing w:before="0" w:beforeAutospacing="0" w:after="0" w:afterAutospacing="0"/>
        <w:jc w:val="right"/>
        <w:rPr>
          <w:rFonts w:ascii="Arial" w:hAnsi="Arial" w:cs="Arial"/>
          <w:b/>
          <w:bCs/>
          <w:i/>
          <w:sz w:val="20"/>
          <w:szCs w:val="20"/>
        </w:rPr>
      </w:pPr>
      <w:r w:rsidRPr="00692949">
        <w:rPr>
          <w:rStyle w:val="aff1"/>
          <w:rFonts w:eastAsia="Calibri"/>
        </w:rPr>
        <w:t xml:space="preserve">Структура занятости населения </w:t>
      </w:r>
      <w:r w:rsidRPr="00692949">
        <w:rPr>
          <w:rFonts w:ascii="Arial" w:hAnsi="Arial" w:cs="Arial"/>
          <w:b/>
          <w:bCs/>
          <w:i/>
          <w:sz w:val="20"/>
          <w:szCs w:val="20"/>
        </w:rPr>
        <w:t xml:space="preserve">МО сельское поселение </w:t>
      </w:r>
    </w:p>
    <w:p w:rsidR="00C13DB7" w:rsidRPr="00692949" w:rsidRDefault="003E2F5E" w:rsidP="00C13DB7">
      <w:pPr>
        <w:pStyle w:val="afb"/>
        <w:spacing w:before="0" w:beforeAutospacing="0" w:after="0" w:afterAutospacing="0"/>
        <w:jc w:val="right"/>
        <w:rPr>
          <w:rStyle w:val="aff1"/>
          <w:bCs/>
          <w:u w:val="single"/>
        </w:rPr>
      </w:pPr>
      <w:r>
        <w:rPr>
          <w:rFonts w:ascii="Arial" w:hAnsi="Arial" w:cs="Arial"/>
          <w:b/>
          <w:bCs/>
          <w:i/>
          <w:sz w:val="20"/>
          <w:szCs w:val="20"/>
        </w:rPr>
        <w:t xml:space="preserve">«село </w:t>
      </w:r>
      <w:proofErr w:type="spellStart"/>
      <w:r w:rsidR="00B37C6C">
        <w:rPr>
          <w:rFonts w:ascii="Arial" w:hAnsi="Arial" w:cs="Arial"/>
          <w:b/>
          <w:bCs/>
          <w:i/>
          <w:sz w:val="20"/>
          <w:szCs w:val="20"/>
        </w:rPr>
        <w:t>Аданак</w:t>
      </w:r>
      <w:proofErr w:type="spellEnd"/>
      <w:r>
        <w:rPr>
          <w:rFonts w:ascii="Arial" w:hAnsi="Arial" w:cs="Arial"/>
          <w:b/>
          <w:bCs/>
          <w:i/>
          <w:sz w:val="20"/>
          <w:szCs w:val="20"/>
        </w:rPr>
        <w:t>»</w:t>
      </w:r>
      <w:r w:rsidR="007634AA">
        <w:rPr>
          <w:rFonts w:ascii="Arial" w:hAnsi="Arial" w:cs="Arial"/>
          <w:b/>
          <w:bCs/>
          <w:i/>
          <w:sz w:val="20"/>
          <w:szCs w:val="20"/>
        </w:rPr>
        <w:t xml:space="preserve"> </w:t>
      </w:r>
      <w:r w:rsidR="00C13DB7" w:rsidRPr="00692949">
        <w:rPr>
          <w:rStyle w:val="aff1"/>
        </w:rPr>
        <w:t>в 20</w:t>
      </w:r>
      <w:r w:rsidR="00C13DB7">
        <w:rPr>
          <w:rStyle w:val="aff1"/>
        </w:rPr>
        <w:t>1</w:t>
      </w:r>
      <w:r w:rsidR="00075980">
        <w:rPr>
          <w:rStyle w:val="aff1"/>
        </w:rPr>
        <w:t>7</w:t>
      </w:r>
      <w:r w:rsidR="00C13DB7" w:rsidRPr="00692949">
        <w:rPr>
          <w:rStyle w:val="aff1"/>
        </w:rPr>
        <w:t>году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0"/>
        <w:gridCol w:w="1980"/>
        <w:gridCol w:w="1796"/>
      </w:tblGrid>
      <w:tr w:rsidR="00C13DB7" w:rsidRPr="00692949" w:rsidTr="00973A69">
        <w:trPr>
          <w:trHeight w:val="146"/>
        </w:trPr>
        <w:tc>
          <w:tcPr>
            <w:tcW w:w="5580" w:type="dxa"/>
            <w:vMerge w:val="restart"/>
            <w:tcBorders>
              <w:bottom w:val="single" w:sz="4" w:space="0" w:color="000000"/>
            </w:tcBorders>
            <w:shd w:val="clear" w:color="auto" w:fill="F2F2F2"/>
          </w:tcPr>
          <w:p w:rsidR="00C13DB7" w:rsidRPr="000E6814" w:rsidRDefault="00C13DB7" w:rsidP="001E1913">
            <w:pPr>
              <w:pStyle w:val="aff"/>
              <w:rPr>
                <w:color w:val="auto"/>
              </w:rPr>
            </w:pPr>
          </w:p>
        </w:tc>
        <w:tc>
          <w:tcPr>
            <w:tcW w:w="3776" w:type="dxa"/>
            <w:gridSpan w:val="2"/>
            <w:tcBorders>
              <w:bottom w:val="single" w:sz="4" w:space="0" w:color="000000"/>
            </w:tcBorders>
            <w:shd w:val="clear" w:color="auto" w:fill="F2F2F2"/>
            <w:vAlign w:val="center"/>
          </w:tcPr>
          <w:p w:rsidR="00C13DB7" w:rsidRPr="000E6814" w:rsidRDefault="00C13DB7" w:rsidP="001E1913">
            <w:pPr>
              <w:pStyle w:val="aff"/>
              <w:rPr>
                <w:color w:val="auto"/>
              </w:rPr>
            </w:pPr>
            <w:r w:rsidRPr="000E6814">
              <w:rPr>
                <w:color w:val="auto"/>
              </w:rPr>
              <w:t>Структура занятости</w:t>
            </w:r>
          </w:p>
        </w:tc>
      </w:tr>
      <w:tr w:rsidR="00C13DB7" w:rsidRPr="00692949" w:rsidTr="00973A69">
        <w:trPr>
          <w:trHeight w:val="146"/>
        </w:trPr>
        <w:tc>
          <w:tcPr>
            <w:tcW w:w="5580" w:type="dxa"/>
            <w:vMerge/>
            <w:tcBorders>
              <w:bottom w:val="thickThinSmallGap" w:sz="12" w:space="0" w:color="auto"/>
            </w:tcBorders>
            <w:shd w:val="clear" w:color="auto" w:fill="F2F2F2"/>
          </w:tcPr>
          <w:p w:rsidR="00C13DB7" w:rsidRPr="000E6814" w:rsidRDefault="00C13DB7" w:rsidP="001E1913">
            <w:pPr>
              <w:pStyle w:val="aff"/>
              <w:rPr>
                <w:color w:val="auto"/>
              </w:rPr>
            </w:pPr>
          </w:p>
        </w:tc>
        <w:tc>
          <w:tcPr>
            <w:tcW w:w="1980" w:type="dxa"/>
            <w:tcBorders>
              <w:bottom w:val="thickThinSmallGap" w:sz="12" w:space="0" w:color="auto"/>
            </w:tcBorders>
            <w:shd w:val="clear" w:color="auto" w:fill="F2F2F2"/>
            <w:vAlign w:val="center"/>
          </w:tcPr>
          <w:p w:rsidR="00C13DB7" w:rsidRPr="000E6814" w:rsidRDefault="00C13DB7" w:rsidP="001E1913">
            <w:pPr>
              <w:pStyle w:val="aff"/>
              <w:rPr>
                <w:color w:val="auto"/>
              </w:rPr>
            </w:pPr>
            <w:r w:rsidRPr="000E6814">
              <w:rPr>
                <w:color w:val="auto"/>
              </w:rPr>
              <w:t>численность, чел.</w:t>
            </w:r>
          </w:p>
        </w:tc>
        <w:tc>
          <w:tcPr>
            <w:tcW w:w="1796" w:type="dxa"/>
            <w:tcBorders>
              <w:bottom w:val="thickThinSmallGap" w:sz="12" w:space="0" w:color="auto"/>
            </w:tcBorders>
            <w:shd w:val="clear" w:color="auto" w:fill="F2F2F2"/>
            <w:vAlign w:val="center"/>
          </w:tcPr>
          <w:p w:rsidR="00C13DB7" w:rsidRPr="000E6814" w:rsidRDefault="00C13DB7" w:rsidP="001E1913">
            <w:pPr>
              <w:pStyle w:val="aff"/>
              <w:rPr>
                <w:color w:val="auto"/>
              </w:rPr>
            </w:pPr>
            <w:r w:rsidRPr="000E6814">
              <w:rPr>
                <w:color w:val="auto"/>
              </w:rPr>
              <w:t>%, от числа занятых в поселении</w:t>
            </w:r>
          </w:p>
        </w:tc>
      </w:tr>
      <w:tr w:rsidR="004077F2" w:rsidRPr="00692949" w:rsidTr="00973A69">
        <w:trPr>
          <w:trHeight w:val="274"/>
        </w:trPr>
        <w:tc>
          <w:tcPr>
            <w:tcW w:w="5580" w:type="dxa"/>
            <w:vAlign w:val="center"/>
          </w:tcPr>
          <w:p w:rsidR="004077F2" w:rsidRPr="000E6814" w:rsidRDefault="004077F2" w:rsidP="001E1913">
            <w:pPr>
              <w:pStyle w:val="aff"/>
              <w:rPr>
                <w:color w:val="auto"/>
              </w:rPr>
            </w:pPr>
            <w:r w:rsidRPr="000E6814">
              <w:rPr>
                <w:color w:val="auto"/>
              </w:rPr>
              <w:t>Сельское хозяйство</w:t>
            </w:r>
          </w:p>
        </w:tc>
        <w:tc>
          <w:tcPr>
            <w:tcW w:w="1980" w:type="dxa"/>
            <w:vAlign w:val="center"/>
          </w:tcPr>
          <w:p w:rsidR="004077F2" w:rsidRPr="000E6814" w:rsidRDefault="00075980" w:rsidP="001E1913">
            <w:pPr>
              <w:pStyle w:val="aff"/>
              <w:rPr>
                <w:color w:val="auto"/>
              </w:rPr>
            </w:pPr>
            <w:r>
              <w:rPr>
                <w:color w:val="auto"/>
              </w:rPr>
              <w:t>31</w:t>
            </w:r>
          </w:p>
        </w:tc>
        <w:tc>
          <w:tcPr>
            <w:tcW w:w="1796" w:type="dxa"/>
            <w:vAlign w:val="center"/>
          </w:tcPr>
          <w:p w:rsidR="004077F2" w:rsidRPr="000E6814" w:rsidRDefault="00075980" w:rsidP="001E1913">
            <w:pPr>
              <w:pStyle w:val="aff"/>
              <w:rPr>
                <w:color w:val="auto"/>
              </w:rPr>
            </w:pPr>
            <w:r>
              <w:rPr>
                <w:color w:val="auto"/>
              </w:rPr>
              <w:t>4,9</w:t>
            </w:r>
          </w:p>
        </w:tc>
      </w:tr>
      <w:tr w:rsidR="004077F2" w:rsidRPr="00692949" w:rsidTr="00973A69">
        <w:trPr>
          <w:trHeight w:val="353"/>
        </w:trPr>
        <w:tc>
          <w:tcPr>
            <w:tcW w:w="5580" w:type="dxa"/>
            <w:vAlign w:val="center"/>
          </w:tcPr>
          <w:p w:rsidR="004077F2" w:rsidRPr="000E6814" w:rsidRDefault="004077F2" w:rsidP="001E1913">
            <w:pPr>
              <w:pStyle w:val="aff"/>
              <w:rPr>
                <w:color w:val="auto"/>
              </w:rPr>
            </w:pPr>
            <w:r w:rsidRPr="000E6814">
              <w:rPr>
                <w:color w:val="auto"/>
              </w:rPr>
              <w:t xml:space="preserve">Предпринимательство </w:t>
            </w:r>
          </w:p>
        </w:tc>
        <w:tc>
          <w:tcPr>
            <w:tcW w:w="1980" w:type="dxa"/>
            <w:vAlign w:val="center"/>
          </w:tcPr>
          <w:p w:rsidR="004077F2" w:rsidRPr="000E6814" w:rsidRDefault="00075980" w:rsidP="001E1913">
            <w:pPr>
              <w:pStyle w:val="aff"/>
              <w:rPr>
                <w:color w:val="auto"/>
              </w:rPr>
            </w:pPr>
            <w:r>
              <w:rPr>
                <w:color w:val="auto"/>
              </w:rPr>
              <w:t>30</w:t>
            </w:r>
          </w:p>
        </w:tc>
        <w:tc>
          <w:tcPr>
            <w:tcW w:w="1796" w:type="dxa"/>
            <w:vAlign w:val="center"/>
          </w:tcPr>
          <w:p w:rsidR="004077F2" w:rsidRPr="000E6814" w:rsidRDefault="00075980" w:rsidP="001E1913">
            <w:pPr>
              <w:pStyle w:val="aff"/>
              <w:rPr>
                <w:color w:val="auto"/>
              </w:rPr>
            </w:pPr>
            <w:r>
              <w:rPr>
                <w:color w:val="auto"/>
              </w:rPr>
              <w:t>4,8</w:t>
            </w:r>
          </w:p>
        </w:tc>
      </w:tr>
      <w:tr w:rsidR="004077F2" w:rsidRPr="00692949" w:rsidTr="00973A69">
        <w:trPr>
          <w:trHeight w:val="432"/>
        </w:trPr>
        <w:tc>
          <w:tcPr>
            <w:tcW w:w="5580" w:type="dxa"/>
            <w:vAlign w:val="center"/>
          </w:tcPr>
          <w:p w:rsidR="004077F2" w:rsidRPr="000E6814" w:rsidRDefault="004077F2" w:rsidP="001E1913">
            <w:pPr>
              <w:pStyle w:val="aff"/>
              <w:rPr>
                <w:color w:val="auto"/>
              </w:rPr>
            </w:pPr>
            <w:r w:rsidRPr="000E6814">
              <w:rPr>
                <w:color w:val="auto"/>
              </w:rPr>
              <w:t>Оптовая и розничная торговля</w:t>
            </w:r>
          </w:p>
        </w:tc>
        <w:tc>
          <w:tcPr>
            <w:tcW w:w="1980" w:type="dxa"/>
            <w:vAlign w:val="center"/>
          </w:tcPr>
          <w:p w:rsidR="004077F2" w:rsidRPr="000E6814" w:rsidRDefault="00075980" w:rsidP="001E1913">
            <w:pPr>
              <w:pStyle w:val="aff"/>
              <w:rPr>
                <w:color w:val="auto"/>
              </w:rPr>
            </w:pPr>
            <w:r>
              <w:rPr>
                <w:color w:val="auto"/>
              </w:rPr>
              <w:t>5</w:t>
            </w:r>
          </w:p>
        </w:tc>
        <w:tc>
          <w:tcPr>
            <w:tcW w:w="1796" w:type="dxa"/>
            <w:vAlign w:val="center"/>
          </w:tcPr>
          <w:p w:rsidR="004077F2" w:rsidRPr="000E6814" w:rsidRDefault="00075980" w:rsidP="001E1913">
            <w:pPr>
              <w:pStyle w:val="aff"/>
              <w:rPr>
                <w:color w:val="auto"/>
              </w:rPr>
            </w:pPr>
            <w:r>
              <w:rPr>
                <w:color w:val="auto"/>
              </w:rPr>
              <w:t>0,8</w:t>
            </w:r>
          </w:p>
        </w:tc>
      </w:tr>
      <w:tr w:rsidR="004077F2" w:rsidRPr="00692949" w:rsidTr="00973A69">
        <w:trPr>
          <w:trHeight w:val="432"/>
        </w:trPr>
        <w:tc>
          <w:tcPr>
            <w:tcW w:w="9356" w:type="dxa"/>
            <w:gridSpan w:val="3"/>
            <w:vAlign w:val="center"/>
          </w:tcPr>
          <w:p w:rsidR="004077F2" w:rsidRPr="000E6814" w:rsidRDefault="004077F2" w:rsidP="001E1913">
            <w:pPr>
              <w:pStyle w:val="aff"/>
              <w:rPr>
                <w:color w:val="auto"/>
              </w:rPr>
            </w:pPr>
            <w:r w:rsidRPr="000E6814">
              <w:rPr>
                <w:color w:val="auto"/>
              </w:rPr>
              <w:t>Бюджетная сфера</w:t>
            </w:r>
          </w:p>
        </w:tc>
      </w:tr>
      <w:tr w:rsidR="004077F2" w:rsidRPr="00692949" w:rsidTr="00973A69">
        <w:trPr>
          <w:trHeight w:val="507"/>
        </w:trPr>
        <w:tc>
          <w:tcPr>
            <w:tcW w:w="5580" w:type="dxa"/>
            <w:vAlign w:val="center"/>
          </w:tcPr>
          <w:p w:rsidR="004077F2" w:rsidRPr="000E6814" w:rsidRDefault="004077F2" w:rsidP="001E1913">
            <w:pPr>
              <w:pStyle w:val="aff"/>
              <w:rPr>
                <w:color w:val="auto"/>
              </w:rPr>
            </w:pPr>
            <w:r w:rsidRPr="000E6814">
              <w:rPr>
                <w:color w:val="auto"/>
              </w:rPr>
              <w:t xml:space="preserve">Государственное управление и обеспечение </w:t>
            </w:r>
          </w:p>
          <w:p w:rsidR="004077F2" w:rsidRPr="000E6814" w:rsidRDefault="004077F2" w:rsidP="001E1913">
            <w:pPr>
              <w:pStyle w:val="aff"/>
              <w:rPr>
                <w:color w:val="auto"/>
              </w:rPr>
            </w:pPr>
            <w:r w:rsidRPr="000E6814">
              <w:rPr>
                <w:color w:val="auto"/>
              </w:rPr>
              <w:t>военной безопасности</w:t>
            </w:r>
          </w:p>
        </w:tc>
        <w:tc>
          <w:tcPr>
            <w:tcW w:w="1980" w:type="dxa"/>
            <w:vAlign w:val="center"/>
          </w:tcPr>
          <w:p w:rsidR="004077F2" w:rsidRPr="000E6814" w:rsidRDefault="00075980" w:rsidP="001E1913">
            <w:pPr>
              <w:pStyle w:val="aff"/>
              <w:rPr>
                <w:color w:val="auto"/>
              </w:rPr>
            </w:pPr>
            <w:r>
              <w:rPr>
                <w:color w:val="auto"/>
              </w:rPr>
              <w:t>-</w:t>
            </w:r>
          </w:p>
        </w:tc>
        <w:tc>
          <w:tcPr>
            <w:tcW w:w="1796" w:type="dxa"/>
            <w:vAlign w:val="center"/>
          </w:tcPr>
          <w:p w:rsidR="004077F2" w:rsidRPr="000E6814" w:rsidRDefault="00075980" w:rsidP="001E1913">
            <w:pPr>
              <w:pStyle w:val="aff"/>
              <w:rPr>
                <w:color w:val="auto"/>
              </w:rPr>
            </w:pPr>
            <w:r>
              <w:rPr>
                <w:color w:val="auto"/>
              </w:rPr>
              <w:t>-</w:t>
            </w:r>
          </w:p>
        </w:tc>
      </w:tr>
      <w:tr w:rsidR="004077F2" w:rsidRPr="00692949" w:rsidTr="00973A69">
        <w:trPr>
          <w:trHeight w:val="212"/>
        </w:trPr>
        <w:tc>
          <w:tcPr>
            <w:tcW w:w="5580" w:type="dxa"/>
            <w:vAlign w:val="center"/>
          </w:tcPr>
          <w:p w:rsidR="004077F2" w:rsidRPr="000E6814" w:rsidRDefault="004077F2" w:rsidP="001E1913">
            <w:pPr>
              <w:pStyle w:val="aff"/>
              <w:rPr>
                <w:color w:val="auto"/>
              </w:rPr>
            </w:pPr>
            <w:r w:rsidRPr="000E6814">
              <w:rPr>
                <w:color w:val="auto"/>
              </w:rPr>
              <w:t>Образование</w:t>
            </w:r>
          </w:p>
        </w:tc>
        <w:tc>
          <w:tcPr>
            <w:tcW w:w="1980" w:type="dxa"/>
            <w:vAlign w:val="center"/>
          </w:tcPr>
          <w:p w:rsidR="004077F2" w:rsidRPr="000E6814" w:rsidRDefault="00075980" w:rsidP="001E1913">
            <w:pPr>
              <w:pStyle w:val="aff"/>
              <w:rPr>
                <w:color w:val="auto"/>
              </w:rPr>
            </w:pPr>
            <w:r>
              <w:rPr>
                <w:color w:val="auto"/>
              </w:rPr>
              <w:t>54</w:t>
            </w:r>
          </w:p>
        </w:tc>
        <w:tc>
          <w:tcPr>
            <w:tcW w:w="1796" w:type="dxa"/>
            <w:vAlign w:val="center"/>
          </w:tcPr>
          <w:p w:rsidR="004077F2" w:rsidRPr="000E6814" w:rsidRDefault="00075980" w:rsidP="001E1913">
            <w:pPr>
              <w:pStyle w:val="aff"/>
              <w:rPr>
                <w:color w:val="auto"/>
              </w:rPr>
            </w:pPr>
            <w:r>
              <w:rPr>
                <w:color w:val="auto"/>
              </w:rPr>
              <w:t>8,6</w:t>
            </w:r>
          </w:p>
        </w:tc>
      </w:tr>
      <w:tr w:rsidR="004077F2" w:rsidRPr="00692949" w:rsidTr="00973A69">
        <w:trPr>
          <w:trHeight w:val="212"/>
        </w:trPr>
        <w:tc>
          <w:tcPr>
            <w:tcW w:w="5580" w:type="dxa"/>
            <w:vAlign w:val="center"/>
          </w:tcPr>
          <w:p w:rsidR="004077F2" w:rsidRPr="000E6814" w:rsidRDefault="004077F2" w:rsidP="001E1913">
            <w:pPr>
              <w:pStyle w:val="aff"/>
              <w:rPr>
                <w:color w:val="auto"/>
              </w:rPr>
            </w:pPr>
            <w:r w:rsidRPr="000E6814">
              <w:rPr>
                <w:color w:val="auto"/>
              </w:rPr>
              <w:t xml:space="preserve">Культура </w:t>
            </w:r>
          </w:p>
        </w:tc>
        <w:tc>
          <w:tcPr>
            <w:tcW w:w="1980" w:type="dxa"/>
            <w:vAlign w:val="center"/>
          </w:tcPr>
          <w:p w:rsidR="004077F2" w:rsidRPr="000E6814" w:rsidRDefault="00075980" w:rsidP="001E1913">
            <w:pPr>
              <w:pStyle w:val="aff"/>
              <w:rPr>
                <w:color w:val="auto"/>
              </w:rPr>
            </w:pPr>
            <w:r>
              <w:rPr>
                <w:color w:val="auto"/>
              </w:rPr>
              <w:t>2</w:t>
            </w:r>
          </w:p>
        </w:tc>
        <w:tc>
          <w:tcPr>
            <w:tcW w:w="1796" w:type="dxa"/>
            <w:vAlign w:val="center"/>
          </w:tcPr>
          <w:p w:rsidR="004077F2" w:rsidRPr="000E6814" w:rsidRDefault="00075980" w:rsidP="001E1913">
            <w:pPr>
              <w:pStyle w:val="aff"/>
              <w:rPr>
                <w:color w:val="auto"/>
              </w:rPr>
            </w:pPr>
            <w:r>
              <w:rPr>
                <w:color w:val="auto"/>
              </w:rPr>
              <w:t>0,3</w:t>
            </w:r>
          </w:p>
        </w:tc>
      </w:tr>
      <w:tr w:rsidR="004077F2" w:rsidRPr="00692949" w:rsidTr="00973A69">
        <w:trPr>
          <w:trHeight w:val="212"/>
        </w:trPr>
        <w:tc>
          <w:tcPr>
            <w:tcW w:w="5580" w:type="dxa"/>
            <w:vAlign w:val="center"/>
          </w:tcPr>
          <w:p w:rsidR="004077F2" w:rsidRPr="000E6814" w:rsidRDefault="004077F2" w:rsidP="001E1913">
            <w:pPr>
              <w:pStyle w:val="aff"/>
              <w:rPr>
                <w:color w:val="auto"/>
              </w:rPr>
            </w:pPr>
            <w:r w:rsidRPr="000E6814">
              <w:rPr>
                <w:color w:val="auto"/>
              </w:rPr>
              <w:t>Здравоохранение</w:t>
            </w:r>
          </w:p>
        </w:tc>
        <w:tc>
          <w:tcPr>
            <w:tcW w:w="1980" w:type="dxa"/>
            <w:vAlign w:val="center"/>
          </w:tcPr>
          <w:p w:rsidR="004077F2" w:rsidRPr="000E6814" w:rsidRDefault="00075980" w:rsidP="001E1913">
            <w:pPr>
              <w:pStyle w:val="aff"/>
              <w:rPr>
                <w:color w:val="auto"/>
              </w:rPr>
            </w:pPr>
            <w:r>
              <w:rPr>
                <w:color w:val="auto"/>
              </w:rPr>
              <w:t>3</w:t>
            </w:r>
          </w:p>
        </w:tc>
        <w:tc>
          <w:tcPr>
            <w:tcW w:w="1796" w:type="dxa"/>
            <w:vAlign w:val="center"/>
          </w:tcPr>
          <w:p w:rsidR="004077F2" w:rsidRPr="000E6814" w:rsidRDefault="00075980" w:rsidP="001E1913">
            <w:pPr>
              <w:pStyle w:val="aff"/>
              <w:rPr>
                <w:color w:val="auto"/>
              </w:rPr>
            </w:pPr>
            <w:r>
              <w:rPr>
                <w:color w:val="auto"/>
              </w:rPr>
              <w:t>0,5</w:t>
            </w:r>
          </w:p>
        </w:tc>
      </w:tr>
      <w:tr w:rsidR="004077F2" w:rsidRPr="00692949" w:rsidTr="00973A69">
        <w:trPr>
          <w:trHeight w:val="274"/>
        </w:trPr>
        <w:tc>
          <w:tcPr>
            <w:tcW w:w="5580" w:type="dxa"/>
            <w:vAlign w:val="center"/>
          </w:tcPr>
          <w:p w:rsidR="004077F2" w:rsidRPr="000E6814" w:rsidRDefault="000A6B12" w:rsidP="001E1913">
            <w:pPr>
              <w:pStyle w:val="aff"/>
              <w:rPr>
                <w:color w:val="auto"/>
              </w:rPr>
            </w:pPr>
            <w:r>
              <w:rPr>
                <w:color w:val="auto"/>
              </w:rPr>
              <w:t>Социальные работники</w:t>
            </w:r>
          </w:p>
        </w:tc>
        <w:tc>
          <w:tcPr>
            <w:tcW w:w="1980" w:type="dxa"/>
            <w:vAlign w:val="center"/>
          </w:tcPr>
          <w:p w:rsidR="004077F2" w:rsidRPr="000E6814" w:rsidRDefault="00075980" w:rsidP="001E1913">
            <w:pPr>
              <w:pStyle w:val="aff"/>
              <w:rPr>
                <w:color w:val="auto"/>
              </w:rPr>
            </w:pPr>
            <w:r>
              <w:rPr>
                <w:color w:val="auto"/>
              </w:rPr>
              <w:t>2</w:t>
            </w:r>
          </w:p>
        </w:tc>
        <w:tc>
          <w:tcPr>
            <w:tcW w:w="1796" w:type="dxa"/>
            <w:vAlign w:val="center"/>
          </w:tcPr>
          <w:p w:rsidR="004077F2" w:rsidRPr="000E6814" w:rsidRDefault="00075980" w:rsidP="001E1913">
            <w:pPr>
              <w:pStyle w:val="aff"/>
              <w:rPr>
                <w:color w:val="auto"/>
              </w:rPr>
            </w:pPr>
            <w:r>
              <w:rPr>
                <w:color w:val="auto"/>
              </w:rPr>
              <w:t>0,3</w:t>
            </w:r>
          </w:p>
        </w:tc>
      </w:tr>
      <w:tr w:rsidR="004077F2" w:rsidRPr="00692949" w:rsidTr="00973A69">
        <w:trPr>
          <w:trHeight w:val="274"/>
        </w:trPr>
        <w:tc>
          <w:tcPr>
            <w:tcW w:w="5580" w:type="dxa"/>
            <w:vAlign w:val="center"/>
          </w:tcPr>
          <w:p w:rsidR="004077F2" w:rsidRPr="000E6814" w:rsidRDefault="000A6B12" w:rsidP="001E1913">
            <w:pPr>
              <w:pStyle w:val="aff"/>
              <w:rPr>
                <w:color w:val="auto"/>
              </w:rPr>
            </w:pPr>
            <w:r w:rsidRPr="000E6814">
              <w:rPr>
                <w:color w:val="auto"/>
              </w:rPr>
              <w:t>Работают за пределами поселения</w:t>
            </w:r>
          </w:p>
        </w:tc>
        <w:tc>
          <w:tcPr>
            <w:tcW w:w="1980" w:type="dxa"/>
            <w:vAlign w:val="center"/>
          </w:tcPr>
          <w:p w:rsidR="004077F2" w:rsidRPr="000E6814" w:rsidRDefault="00075980" w:rsidP="001E1913">
            <w:pPr>
              <w:pStyle w:val="aff"/>
              <w:rPr>
                <w:color w:val="auto"/>
              </w:rPr>
            </w:pPr>
            <w:r>
              <w:rPr>
                <w:color w:val="auto"/>
              </w:rPr>
              <w:t>500</w:t>
            </w:r>
          </w:p>
        </w:tc>
        <w:tc>
          <w:tcPr>
            <w:tcW w:w="1796" w:type="dxa"/>
            <w:vAlign w:val="center"/>
          </w:tcPr>
          <w:p w:rsidR="004077F2" w:rsidRPr="000E6814" w:rsidRDefault="00075980" w:rsidP="001E1913">
            <w:pPr>
              <w:pStyle w:val="aff"/>
              <w:rPr>
                <w:color w:val="auto"/>
              </w:rPr>
            </w:pPr>
            <w:r>
              <w:rPr>
                <w:color w:val="auto"/>
              </w:rPr>
              <w:t>79,8</w:t>
            </w:r>
          </w:p>
        </w:tc>
      </w:tr>
      <w:tr w:rsidR="000A6B12" w:rsidRPr="00692949" w:rsidTr="00973A69">
        <w:trPr>
          <w:trHeight w:val="274"/>
        </w:trPr>
        <w:tc>
          <w:tcPr>
            <w:tcW w:w="5580" w:type="dxa"/>
            <w:vAlign w:val="center"/>
          </w:tcPr>
          <w:p w:rsidR="000A6B12" w:rsidRPr="000E6814" w:rsidRDefault="000A6B12" w:rsidP="001E1913">
            <w:pPr>
              <w:pStyle w:val="aff"/>
              <w:rPr>
                <w:color w:val="auto"/>
              </w:rPr>
            </w:pPr>
            <w:r w:rsidRPr="000E6814">
              <w:rPr>
                <w:color w:val="auto"/>
              </w:rPr>
              <w:t>Всего</w:t>
            </w:r>
          </w:p>
        </w:tc>
        <w:tc>
          <w:tcPr>
            <w:tcW w:w="1980" w:type="dxa"/>
            <w:vAlign w:val="center"/>
          </w:tcPr>
          <w:p w:rsidR="000A6B12" w:rsidRDefault="00075980" w:rsidP="001E1913">
            <w:pPr>
              <w:pStyle w:val="aff"/>
              <w:rPr>
                <w:color w:val="auto"/>
              </w:rPr>
            </w:pPr>
            <w:r>
              <w:rPr>
                <w:color w:val="auto"/>
              </w:rPr>
              <w:t>627</w:t>
            </w:r>
          </w:p>
        </w:tc>
        <w:tc>
          <w:tcPr>
            <w:tcW w:w="1796" w:type="dxa"/>
            <w:vAlign w:val="center"/>
          </w:tcPr>
          <w:p w:rsidR="000A6B12" w:rsidRPr="000E6814" w:rsidRDefault="00BC0BB4" w:rsidP="001E1913">
            <w:pPr>
              <w:pStyle w:val="aff"/>
              <w:rPr>
                <w:color w:val="auto"/>
              </w:rPr>
            </w:pPr>
            <w:r>
              <w:rPr>
                <w:color w:val="auto"/>
              </w:rPr>
              <w:t>100</w:t>
            </w:r>
          </w:p>
        </w:tc>
      </w:tr>
    </w:tbl>
    <w:p w:rsidR="00255807" w:rsidRDefault="00255807" w:rsidP="002E2E7A">
      <w:pPr>
        <w:pStyle w:val="14"/>
        <w:rPr>
          <w:szCs w:val="28"/>
        </w:rPr>
      </w:pPr>
    </w:p>
    <w:p w:rsidR="002E2E7A" w:rsidRDefault="002E2E7A" w:rsidP="002E2E7A">
      <w:pPr>
        <w:pStyle w:val="14"/>
        <w:rPr>
          <w:szCs w:val="28"/>
        </w:rPr>
      </w:pPr>
      <w:r w:rsidRPr="00FD143E">
        <w:rPr>
          <w:szCs w:val="28"/>
        </w:rPr>
        <w:t>Как видно из приведенных дан</w:t>
      </w:r>
      <w:r w:rsidR="00DE49A7">
        <w:rPr>
          <w:szCs w:val="28"/>
        </w:rPr>
        <w:t xml:space="preserve">ных, </w:t>
      </w:r>
      <w:r w:rsidR="00075980">
        <w:rPr>
          <w:szCs w:val="28"/>
        </w:rPr>
        <w:t>10,5</w:t>
      </w:r>
      <w:r w:rsidRPr="00FD143E">
        <w:rPr>
          <w:szCs w:val="28"/>
        </w:rPr>
        <w:t xml:space="preserve">% заняты в производственной сфере деятельности. Так, в сельском хозяйстве занято </w:t>
      </w:r>
      <w:r w:rsidR="00A7708C">
        <w:rPr>
          <w:szCs w:val="28"/>
        </w:rPr>
        <w:t xml:space="preserve">всего </w:t>
      </w:r>
      <w:r w:rsidR="00075980">
        <w:t>4,9</w:t>
      </w:r>
      <w:r w:rsidR="00DE49A7">
        <w:t>%</w:t>
      </w:r>
      <w:r w:rsidRPr="00FD143E">
        <w:rPr>
          <w:szCs w:val="28"/>
        </w:rPr>
        <w:t xml:space="preserve">,предпринимательством занято </w:t>
      </w:r>
      <w:r w:rsidR="00075980">
        <w:t>4,8</w:t>
      </w:r>
      <w:r w:rsidRPr="00FD143E">
        <w:rPr>
          <w:szCs w:val="28"/>
        </w:rPr>
        <w:t xml:space="preserve">%. В бюджетной сфере занято </w:t>
      </w:r>
      <w:r w:rsidR="00075980">
        <w:t>61</w:t>
      </w:r>
      <w:r w:rsidR="00582520">
        <w:t xml:space="preserve"> </w:t>
      </w:r>
      <w:r w:rsidRPr="00FD143E">
        <w:rPr>
          <w:szCs w:val="28"/>
        </w:rPr>
        <w:t xml:space="preserve">человек или </w:t>
      </w:r>
      <w:r w:rsidR="00075980">
        <w:t>9,7</w:t>
      </w:r>
      <w:r w:rsidRPr="00FD143E">
        <w:rPr>
          <w:szCs w:val="28"/>
        </w:rPr>
        <w:t xml:space="preserve">%, за пределами поселения работают </w:t>
      </w:r>
      <w:r w:rsidR="00075980">
        <w:rPr>
          <w:szCs w:val="28"/>
        </w:rPr>
        <w:t>7</w:t>
      </w:r>
      <w:r w:rsidR="00AB1F52">
        <w:rPr>
          <w:szCs w:val="28"/>
        </w:rPr>
        <w:t>9,8</w:t>
      </w:r>
      <w:r w:rsidRPr="00FD143E">
        <w:rPr>
          <w:szCs w:val="28"/>
        </w:rPr>
        <w:t>% занятых трудовой деятельностью</w:t>
      </w:r>
      <w:r w:rsidR="00A7708C">
        <w:rPr>
          <w:szCs w:val="28"/>
        </w:rPr>
        <w:t xml:space="preserve"> или </w:t>
      </w:r>
      <w:r w:rsidR="00075980">
        <w:rPr>
          <w:szCs w:val="28"/>
        </w:rPr>
        <w:t>500</w:t>
      </w:r>
      <w:r w:rsidR="00A7708C">
        <w:rPr>
          <w:szCs w:val="28"/>
        </w:rPr>
        <w:t xml:space="preserve"> человек.</w:t>
      </w:r>
    </w:p>
    <w:p w:rsidR="00C20F2A" w:rsidRDefault="00C20F2A" w:rsidP="002E2E7A">
      <w:pPr>
        <w:pStyle w:val="14"/>
        <w:rPr>
          <w:noProof/>
        </w:rPr>
      </w:pPr>
    </w:p>
    <w:p w:rsidR="00B40B2C" w:rsidRDefault="002E5E6B" w:rsidP="00C20F2A">
      <w:pPr>
        <w:pStyle w:val="afb"/>
        <w:spacing w:before="0" w:beforeAutospacing="0" w:after="0" w:afterAutospacing="0"/>
        <w:jc w:val="center"/>
        <w:rPr>
          <w:rFonts w:ascii="Arial" w:hAnsi="Arial" w:cs="Arial"/>
          <w:b/>
          <w:i/>
          <w:noProof/>
          <w:sz w:val="20"/>
          <w:szCs w:val="20"/>
        </w:rPr>
      </w:pPr>
      <w:r>
        <w:rPr>
          <w:noProof/>
        </w:rPr>
        <w:drawing>
          <wp:inline distT="0" distB="0" distL="0" distR="0" wp14:anchorId="1CBADCF3" wp14:editId="47BB0495">
            <wp:extent cx="5486400" cy="306197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20F2A" w:rsidRPr="00C20F2A" w:rsidRDefault="00C20F2A" w:rsidP="00C20F2A">
      <w:pPr>
        <w:pStyle w:val="afb"/>
        <w:spacing w:before="0" w:beforeAutospacing="0" w:after="0" w:afterAutospacing="0"/>
        <w:jc w:val="center"/>
        <w:rPr>
          <w:rFonts w:ascii="Arial" w:hAnsi="Arial" w:cs="Arial"/>
          <w:b/>
          <w:bCs/>
          <w:i/>
          <w:sz w:val="20"/>
          <w:szCs w:val="20"/>
        </w:rPr>
      </w:pPr>
      <w:r w:rsidRPr="00C20F2A">
        <w:rPr>
          <w:rFonts w:ascii="Arial" w:hAnsi="Arial" w:cs="Arial"/>
          <w:b/>
          <w:i/>
          <w:noProof/>
          <w:sz w:val="20"/>
          <w:szCs w:val="20"/>
        </w:rPr>
        <w:t xml:space="preserve">Рис. 1.4.2.1 Занятость </w:t>
      </w:r>
      <w:r w:rsidRPr="00C20F2A">
        <w:rPr>
          <w:rStyle w:val="aff1"/>
          <w:rFonts w:eastAsia="Calibri"/>
        </w:rPr>
        <w:t xml:space="preserve">населения </w:t>
      </w:r>
      <w:r w:rsidRPr="00C20F2A">
        <w:rPr>
          <w:rFonts w:ascii="Arial" w:hAnsi="Arial" w:cs="Arial"/>
          <w:b/>
          <w:bCs/>
          <w:i/>
          <w:sz w:val="20"/>
          <w:szCs w:val="20"/>
        </w:rPr>
        <w:t>МО сельское поселение</w:t>
      </w:r>
    </w:p>
    <w:p w:rsidR="00C20F2A" w:rsidRDefault="003E2F5E" w:rsidP="00C20F2A">
      <w:pPr>
        <w:pStyle w:val="afb"/>
        <w:spacing w:before="0" w:beforeAutospacing="0" w:after="0" w:afterAutospacing="0"/>
        <w:jc w:val="center"/>
        <w:rPr>
          <w:rStyle w:val="aff1"/>
        </w:rPr>
      </w:pPr>
      <w:r>
        <w:rPr>
          <w:rFonts w:ascii="Arial" w:hAnsi="Arial" w:cs="Arial"/>
          <w:b/>
          <w:bCs/>
          <w:i/>
          <w:sz w:val="20"/>
          <w:szCs w:val="20"/>
        </w:rPr>
        <w:t xml:space="preserve">«село </w:t>
      </w:r>
      <w:proofErr w:type="spellStart"/>
      <w:r w:rsidR="00B37C6C">
        <w:rPr>
          <w:rFonts w:ascii="Arial" w:hAnsi="Arial" w:cs="Arial"/>
          <w:b/>
          <w:bCs/>
          <w:i/>
          <w:sz w:val="20"/>
          <w:szCs w:val="20"/>
        </w:rPr>
        <w:t>Аданак</w:t>
      </w:r>
      <w:proofErr w:type="spellEnd"/>
      <w:r>
        <w:rPr>
          <w:rFonts w:ascii="Arial" w:hAnsi="Arial" w:cs="Arial"/>
          <w:b/>
          <w:bCs/>
          <w:i/>
          <w:sz w:val="20"/>
          <w:szCs w:val="20"/>
        </w:rPr>
        <w:t>»</w:t>
      </w:r>
      <w:r w:rsidR="00901736">
        <w:rPr>
          <w:rFonts w:ascii="Arial" w:hAnsi="Arial" w:cs="Arial"/>
          <w:b/>
          <w:bCs/>
          <w:i/>
          <w:sz w:val="20"/>
          <w:szCs w:val="20"/>
        </w:rPr>
        <w:t xml:space="preserve"> </w:t>
      </w:r>
      <w:r w:rsidR="00C20F2A" w:rsidRPr="00C20F2A">
        <w:rPr>
          <w:rStyle w:val="aff1"/>
        </w:rPr>
        <w:t>в 201</w:t>
      </w:r>
      <w:r w:rsidR="00AB1F52">
        <w:rPr>
          <w:rStyle w:val="aff1"/>
        </w:rPr>
        <w:t>7</w:t>
      </w:r>
      <w:r w:rsidR="00C20F2A" w:rsidRPr="00C20F2A">
        <w:rPr>
          <w:rStyle w:val="aff1"/>
        </w:rPr>
        <w:t>году</w:t>
      </w:r>
    </w:p>
    <w:p w:rsidR="00787650" w:rsidRPr="00C20F2A" w:rsidRDefault="00787650" w:rsidP="00C20F2A">
      <w:pPr>
        <w:pStyle w:val="afb"/>
        <w:spacing w:before="0" w:beforeAutospacing="0" w:after="0" w:afterAutospacing="0"/>
        <w:jc w:val="center"/>
        <w:rPr>
          <w:rStyle w:val="aff1"/>
          <w:bCs/>
          <w:u w:val="single"/>
        </w:rPr>
      </w:pPr>
    </w:p>
    <w:p w:rsidR="00C20F2A" w:rsidRPr="00FD143E" w:rsidRDefault="00C20F2A" w:rsidP="002E2E7A">
      <w:pPr>
        <w:pStyle w:val="14"/>
        <w:rPr>
          <w:szCs w:val="28"/>
        </w:rPr>
      </w:pPr>
    </w:p>
    <w:p w:rsidR="00C20F2A" w:rsidRPr="005D27C1" w:rsidRDefault="002E2E7A" w:rsidP="00C20F2A">
      <w:pPr>
        <w:pStyle w:val="14"/>
        <w:rPr>
          <w:noProof/>
        </w:rPr>
      </w:pPr>
      <w:r w:rsidRPr="00FD143E">
        <w:rPr>
          <w:szCs w:val="28"/>
        </w:rPr>
        <w:lastRenderedPageBreak/>
        <w:t xml:space="preserve">Общий фонд оплаты труда </w:t>
      </w:r>
      <w:proofErr w:type="spellStart"/>
      <w:r w:rsidR="004A4804">
        <w:rPr>
          <w:szCs w:val="28"/>
        </w:rPr>
        <w:t>Аданакского</w:t>
      </w:r>
      <w:proofErr w:type="spellEnd"/>
      <w:r w:rsidRPr="00FD143E">
        <w:rPr>
          <w:szCs w:val="28"/>
        </w:rPr>
        <w:t xml:space="preserve"> сельского поселения за 20</w:t>
      </w:r>
      <w:r w:rsidR="00130D2E" w:rsidRPr="00FD143E">
        <w:rPr>
          <w:szCs w:val="28"/>
        </w:rPr>
        <w:t>1</w:t>
      </w:r>
      <w:r w:rsidR="00322688">
        <w:rPr>
          <w:szCs w:val="28"/>
        </w:rPr>
        <w:t>7</w:t>
      </w:r>
      <w:r w:rsidRPr="00FD143E">
        <w:rPr>
          <w:szCs w:val="28"/>
        </w:rPr>
        <w:t xml:space="preserve"> год составил </w:t>
      </w:r>
      <w:r w:rsidR="00322688">
        <w:rPr>
          <w:szCs w:val="28"/>
        </w:rPr>
        <w:t>12476</w:t>
      </w:r>
      <w:r w:rsidR="005D27C1">
        <w:rPr>
          <w:szCs w:val="28"/>
        </w:rPr>
        <w:t>тыс. рублей.</w:t>
      </w:r>
    </w:p>
    <w:p w:rsidR="002E2E7A" w:rsidRPr="00F8765D" w:rsidRDefault="00C20F2A" w:rsidP="00C20F2A">
      <w:pPr>
        <w:pStyle w:val="14"/>
      </w:pPr>
      <w:r w:rsidRPr="00FD143E">
        <w:rPr>
          <w:noProof/>
        </w:rPr>
        <w:t xml:space="preserve">Наибольший объем фонда оплаты труда формируется </w:t>
      </w:r>
      <w:r w:rsidR="00DE2831">
        <w:rPr>
          <w:noProof/>
        </w:rPr>
        <w:t xml:space="preserve">в </w:t>
      </w:r>
      <w:r w:rsidR="00322688">
        <w:rPr>
          <w:noProof/>
        </w:rPr>
        <w:t>образовании</w:t>
      </w:r>
      <w:r w:rsidR="00DE2831">
        <w:rPr>
          <w:noProof/>
        </w:rPr>
        <w:t xml:space="preserve"> – </w:t>
      </w:r>
      <w:r w:rsidR="00322688">
        <w:rPr>
          <w:noProof/>
        </w:rPr>
        <w:t>7582</w:t>
      </w:r>
      <w:r w:rsidR="00DE2831">
        <w:rPr>
          <w:noProof/>
        </w:rPr>
        <w:t xml:space="preserve"> тыс. руб. или </w:t>
      </w:r>
      <w:r w:rsidR="00322688">
        <w:rPr>
          <w:noProof/>
        </w:rPr>
        <w:t>60,8</w:t>
      </w:r>
      <w:r w:rsidR="00DE2831">
        <w:rPr>
          <w:noProof/>
        </w:rPr>
        <w:t xml:space="preserve">%, </w:t>
      </w:r>
      <w:r w:rsidRPr="00FD143E">
        <w:rPr>
          <w:noProof/>
        </w:rPr>
        <w:t>в сфере</w:t>
      </w:r>
      <w:r w:rsidR="00F8765D">
        <w:rPr>
          <w:noProof/>
        </w:rPr>
        <w:t xml:space="preserve"> здравохранения и предоставление социальных услуг – </w:t>
      </w:r>
      <w:r w:rsidR="00322688">
        <w:rPr>
          <w:noProof/>
        </w:rPr>
        <w:t>1914</w:t>
      </w:r>
      <w:r w:rsidR="00F8765D">
        <w:rPr>
          <w:noProof/>
        </w:rPr>
        <w:t xml:space="preserve"> тыс. руб или </w:t>
      </w:r>
      <w:r w:rsidR="00322688">
        <w:rPr>
          <w:noProof/>
        </w:rPr>
        <w:t>15,3</w:t>
      </w:r>
      <w:r w:rsidR="00F8765D">
        <w:rPr>
          <w:noProof/>
        </w:rPr>
        <w:t>%</w:t>
      </w:r>
      <w:r w:rsidRPr="00FD143E">
        <w:rPr>
          <w:noProof/>
        </w:rPr>
        <w:t xml:space="preserve">, </w:t>
      </w:r>
      <w:r w:rsidR="00F8765D">
        <w:rPr>
          <w:noProof/>
        </w:rPr>
        <w:t>на</w:t>
      </w:r>
      <w:r w:rsidR="00322688">
        <w:rPr>
          <w:noProof/>
        </w:rPr>
        <w:t xml:space="preserve"> сельское хозяйство</w:t>
      </w:r>
      <w:r w:rsidR="00F8765D">
        <w:rPr>
          <w:noProof/>
        </w:rPr>
        <w:t xml:space="preserve"> приходится </w:t>
      </w:r>
      <w:r w:rsidR="00322688">
        <w:rPr>
          <w:noProof/>
        </w:rPr>
        <w:t>2790</w:t>
      </w:r>
      <w:r w:rsidR="00F8765D">
        <w:rPr>
          <w:noProof/>
        </w:rPr>
        <w:t xml:space="preserve">тыс. рублей или </w:t>
      </w:r>
      <w:r w:rsidR="00322688">
        <w:rPr>
          <w:noProof/>
        </w:rPr>
        <w:t>22,4</w:t>
      </w:r>
      <w:r w:rsidR="00F8765D">
        <w:rPr>
          <w:noProof/>
        </w:rPr>
        <w:t>% и на культуру –</w:t>
      </w:r>
      <w:r w:rsidR="00322688">
        <w:rPr>
          <w:noProof/>
        </w:rPr>
        <w:t>190</w:t>
      </w:r>
      <w:r w:rsidR="00F8765D">
        <w:rPr>
          <w:noProof/>
        </w:rPr>
        <w:t xml:space="preserve"> тыс. рублей, или – </w:t>
      </w:r>
      <w:r w:rsidR="00322688">
        <w:rPr>
          <w:noProof/>
        </w:rPr>
        <w:t>1,5</w:t>
      </w:r>
      <w:r w:rsidR="00F8765D">
        <w:rPr>
          <w:noProof/>
        </w:rPr>
        <w:t>% общего фонда оплаты поселения.</w:t>
      </w:r>
    </w:p>
    <w:p w:rsidR="00130D2E" w:rsidRPr="00F4644E" w:rsidRDefault="00130D2E" w:rsidP="00835ACC">
      <w:pPr>
        <w:spacing w:after="0" w:line="240" w:lineRule="auto"/>
        <w:rPr>
          <w:rStyle w:val="aff1"/>
          <w:rFonts w:ascii="Times New Roman" w:hAnsi="Times New Roman"/>
          <w:sz w:val="24"/>
          <w:szCs w:val="24"/>
        </w:rPr>
      </w:pPr>
    </w:p>
    <w:p w:rsidR="00C13DB7" w:rsidRPr="00692949" w:rsidRDefault="00C13DB7" w:rsidP="00C13DB7">
      <w:pPr>
        <w:spacing w:after="0" w:line="240" w:lineRule="auto"/>
        <w:jc w:val="right"/>
        <w:rPr>
          <w:rStyle w:val="aff1"/>
        </w:rPr>
      </w:pPr>
      <w:r w:rsidRPr="00692949">
        <w:rPr>
          <w:rStyle w:val="aff1"/>
        </w:rPr>
        <w:t xml:space="preserve">Табл. </w:t>
      </w:r>
      <w:r w:rsidR="005A7803">
        <w:rPr>
          <w:rStyle w:val="aff1"/>
        </w:rPr>
        <w:t>1.</w:t>
      </w:r>
      <w:r w:rsidRPr="00692949">
        <w:rPr>
          <w:rStyle w:val="aff1"/>
        </w:rPr>
        <w:t>4.</w:t>
      </w:r>
      <w:r w:rsidR="005A7803">
        <w:rPr>
          <w:rStyle w:val="aff1"/>
        </w:rPr>
        <w:t>1.</w:t>
      </w:r>
      <w:r w:rsidRPr="00692949">
        <w:rPr>
          <w:rStyle w:val="aff1"/>
        </w:rPr>
        <w:t>4</w:t>
      </w:r>
    </w:p>
    <w:p w:rsidR="00C13DB7" w:rsidRDefault="00C13DB7" w:rsidP="00C13DB7">
      <w:pPr>
        <w:pStyle w:val="afb"/>
        <w:spacing w:before="0" w:beforeAutospacing="0" w:after="0" w:afterAutospacing="0"/>
        <w:jc w:val="right"/>
        <w:rPr>
          <w:rStyle w:val="aff1"/>
        </w:rPr>
      </w:pPr>
      <w:r w:rsidRPr="00692949">
        <w:rPr>
          <w:rStyle w:val="aff1"/>
          <w:rFonts w:eastAsia="Calibri"/>
        </w:rPr>
        <w:t>Фонд оплаты труда работников организаций</w:t>
      </w:r>
    </w:p>
    <w:p w:rsidR="00C13DB7" w:rsidRPr="00692949" w:rsidRDefault="00C13DB7" w:rsidP="00C13DB7">
      <w:pPr>
        <w:pStyle w:val="afb"/>
        <w:spacing w:before="0" w:beforeAutospacing="0" w:after="0" w:afterAutospacing="0"/>
        <w:jc w:val="right"/>
        <w:rPr>
          <w:rStyle w:val="aff1"/>
          <w:bCs/>
          <w:u w:val="single"/>
        </w:rPr>
      </w:pPr>
      <w:r w:rsidRPr="00692949">
        <w:rPr>
          <w:rFonts w:ascii="Arial" w:hAnsi="Arial" w:cs="Arial"/>
          <w:b/>
          <w:bCs/>
          <w:i/>
          <w:sz w:val="20"/>
          <w:szCs w:val="20"/>
        </w:rPr>
        <w:t xml:space="preserve">МО сельское поселение </w:t>
      </w:r>
      <w:r w:rsidR="003E2F5E">
        <w:rPr>
          <w:rFonts w:ascii="Arial" w:hAnsi="Arial" w:cs="Arial"/>
          <w:b/>
          <w:bCs/>
          <w:i/>
          <w:sz w:val="20"/>
          <w:szCs w:val="20"/>
        </w:rPr>
        <w:t xml:space="preserve">«село </w:t>
      </w:r>
      <w:proofErr w:type="spellStart"/>
      <w:r w:rsidR="00B37C6C">
        <w:rPr>
          <w:rFonts w:ascii="Arial" w:hAnsi="Arial" w:cs="Arial"/>
          <w:b/>
          <w:bCs/>
          <w:i/>
          <w:sz w:val="20"/>
          <w:szCs w:val="20"/>
        </w:rPr>
        <w:t>Аданак</w:t>
      </w:r>
      <w:proofErr w:type="spellEnd"/>
      <w:r w:rsidR="003E2F5E">
        <w:rPr>
          <w:rFonts w:ascii="Arial" w:hAnsi="Arial" w:cs="Arial"/>
          <w:b/>
          <w:bCs/>
          <w:i/>
          <w:sz w:val="20"/>
          <w:szCs w:val="20"/>
        </w:rPr>
        <w:t>»</w:t>
      </w:r>
      <w:r w:rsidR="00E81F16">
        <w:rPr>
          <w:rFonts w:ascii="Arial" w:hAnsi="Arial" w:cs="Arial"/>
          <w:b/>
          <w:bCs/>
          <w:i/>
          <w:sz w:val="20"/>
          <w:szCs w:val="20"/>
        </w:rPr>
        <w:t xml:space="preserve"> </w:t>
      </w:r>
      <w:r w:rsidRPr="00692949">
        <w:rPr>
          <w:rStyle w:val="aff1"/>
          <w:rFonts w:eastAsia="Calibri"/>
        </w:rPr>
        <w:t>(за 20</w:t>
      </w:r>
      <w:r>
        <w:rPr>
          <w:rStyle w:val="aff1"/>
          <w:rFonts w:eastAsia="Calibri"/>
        </w:rPr>
        <w:t>1</w:t>
      </w:r>
      <w:r w:rsidR="00322688">
        <w:rPr>
          <w:rStyle w:val="aff1"/>
          <w:rFonts w:eastAsia="Calibri"/>
        </w:rPr>
        <w:t>6</w:t>
      </w:r>
      <w:r w:rsidRPr="00692949">
        <w:rPr>
          <w:rStyle w:val="aff1"/>
          <w:rFonts w:eastAsia="Calibri"/>
        </w:rPr>
        <w:t xml:space="preserve"> год)</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3"/>
        <w:gridCol w:w="1555"/>
        <w:gridCol w:w="1440"/>
      </w:tblGrid>
      <w:tr w:rsidR="00C13DB7" w:rsidRPr="00692949">
        <w:trPr>
          <w:trHeight w:val="411"/>
        </w:trPr>
        <w:tc>
          <w:tcPr>
            <w:tcW w:w="6473" w:type="dxa"/>
            <w:tcBorders>
              <w:top w:val="single" w:sz="4" w:space="0" w:color="auto"/>
              <w:left w:val="single" w:sz="4" w:space="0" w:color="auto"/>
              <w:bottom w:val="thinThickSmallGap" w:sz="12" w:space="0" w:color="auto"/>
              <w:right w:val="single" w:sz="4" w:space="0" w:color="auto"/>
            </w:tcBorders>
            <w:shd w:val="clear" w:color="auto" w:fill="F2F2F2"/>
            <w:vAlign w:val="center"/>
          </w:tcPr>
          <w:p w:rsidR="00C13DB7" w:rsidRPr="000E6814" w:rsidRDefault="00C13DB7" w:rsidP="001E1913">
            <w:pPr>
              <w:pStyle w:val="aff"/>
              <w:rPr>
                <w:color w:val="auto"/>
                <w:lang w:eastAsia="ru-RU"/>
              </w:rPr>
            </w:pPr>
            <w:r w:rsidRPr="000E6814">
              <w:rPr>
                <w:color w:val="auto"/>
                <w:lang w:eastAsia="ru-RU"/>
              </w:rPr>
              <w:t>Отрасль</w:t>
            </w:r>
          </w:p>
        </w:tc>
        <w:tc>
          <w:tcPr>
            <w:tcW w:w="1555" w:type="dxa"/>
            <w:tcBorders>
              <w:top w:val="single" w:sz="4" w:space="0" w:color="auto"/>
              <w:left w:val="single" w:sz="4" w:space="0" w:color="auto"/>
              <w:bottom w:val="thinThickSmallGap" w:sz="12" w:space="0" w:color="auto"/>
              <w:right w:val="single" w:sz="4" w:space="0" w:color="auto"/>
            </w:tcBorders>
            <w:shd w:val="clear" w:color="auto" w:fill="F2F2F2"/>
            <w:noWrap/>
            <w:vAlign w:val="center"/>
          </w:tcPr>
          <w:p w:rsidR="00C13DB7" w:rsidRPr="000E6814" w:rsidRDefault="00C13DB7" w:rsidP="001E1913">
            <w:pPr>
              <w:pStyle w:val="aff"/>
              <w:rPr>
                <w:color w:val="auto"/>
                <w:lang w:eastAsia="ru-RU"/>
              </w:rPr>
            </w:pPr>
            <w:r w:rsidRPr="000E6814">
              <w:rPr>
                <w:color w:val="auto"/>
                <w:lang w:eastAsia="ru-RU"/>
              </w:rPr>
              <w:t>Фонд оплаты труда,</w:t>
            </w:r>
          </w:p>
          <w:p w:rsidR="00C13DB7" w:rsidRPr="000E6814" w:rsidRDefault="00C13DB7" w:rsidP="001E1913">
            <w:pPr>
              <w:pStyle w:val="aff"/>
              <w:rPr>
                <w:color w:val="auto"/>
                <w:lang w:eastAsia="ru-RU"/>
              </w:rPr>
            </w:pPr>
            <w:r w:rsidRPr="000E6814">
              <w:rPr>
                <w:color w:val="auto"/>
                <w:lang w:eastAsia="ru-RU"/>
              </w:rPr>
              <w:t>тыс. руб.</w:t>
            </w:r>
          </w:p>
        </w:tc>
        <w:tc>
          <w:tcPr>
            <w:tcW w:w="1440" w:type="dxa"/>
            <w:tcBorders>
              <w:top w:val="single" w:sz="4" w:space="0" w:color="auto"/>
              <w:left w:val="single" w:sz="4" w:space="0" w:color="auto"/>
              <w:bottom w:val="thinThickSmallGap" w:sz="12" w:space="0" w:color="auto"/>
              <w:right w:val="single" w:sz="4" w:space="0" w:color="auto"/>
            </w:tcBorders>
            <w:shd w:val="clear" w:color="auto" w:fill="F2F2F2"/>
            <w:vAlign w:val="center"/>
          </w:tcPr>
          <w:p w:rsidR="00C13DB7" w:rsidRPr="000E6814" w:rsidRDefault="00C13DB7" w:rsidP="001E1913">
            <w:pPr>
              <w:pStyle w:val="aff"/>
              <w:rPr>
                <w:color w:val="auto"/>
                <w:lang w:eastAsia="ru-RU"/>
              </w:rPr>
            </w:pPr>
            <w:r w:rsidRPr="000E6814">
              <w:rPr>
                <w:color w:val="auto"/>
                <w:lang w:eastAsia="ru-RU"/>
              </w:rPr>
              <w:t>Удельный вес,%</w:t>
            </w:r>
          </w:p>
        </w:tc>
      </w:tr>
      <w:tr w:rsidR="00C13DB7" w:rsidRPr="00692949">
        <w:trPr>
          <w:trHeight w:val="347"/>
        </w:trPr>
        <w:tc>
          <w:tcPr>
            <w:tcW w:w="6473" w:type="dxa"/>
            <w:tcBorders>
              <w:top w:val="single" w:sz="4" w:space="0" w:color="auto"/>
              <w:left w:val="single" w:sz="4" w:space="0" w:color="auto"/>
              <w:bottom w:val="single" w:sz="4" w:space="0" w:color="auto"/>
              <w:right w:val="single" w:sz="4" w:space="0" w:color="auto"/>
            </w:tcBorders>
            <w:shd w:val="clear" w:color="auto" w:fill="FFFFFF"/>
            <w:vAlign w:val="center"/>
          </w:tcPr>
          <w:p w:rsidR="00C13DB7" w:rsidRPr="000E6814" w:rsidRDefault="00C13DB7" w:rsidP="001E1913">
            <w:pPr>
              <w:pStyle w:val="aff"/>
              <w:rPr>
                <w:color w:val="auto"/>
                <w:lang w:eastAsia="ru-RU"/>
              </w:rPr>
            </w:pPr>
            <w:r w:rsidRPr="000E6814">
              <w:rPr>
                <w:color w:val="auto"/>
                <w:lang w:eastAsia="ru-RU"/>
              </w:rPr>
              <w:t>Сельское хозяйство</w:t>
            </w:r>
          </w:p>
        </w:tc>
        <w:tc>
          <w:tcPr>
            <w:tcW w:w="15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DB7" w:rsidRPr="000E6814" w:rsidRDefault="00322688" w:rsidP="001E1913">
            <w:pPr>
              <w:pStyle w:val="aff"/>
              <w:rPr>
                <w:color w:val="auto"/>
                <w:lang w:eastAsia="ru-RU"/>
              </w:rPr>
            </w:pPr>
            <w:r>
              <w:rPr>
                <w:color w:val="auto"/>
                <w:lang w:eastAsia="ru-RU"/>
              </w:rPr>
              <w:t>2790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13DB7" w:rsidRPr="000E6814" w:rsidRDefault="00322688" w:rsidP="001E1913">
            <w:pPr>
              <w:pStyle w:val="aff"/>
              <w:rPr>
                <w:color w:val="auto"/>
                <w:lang w:eastAsia="ru-RU"/>
              </w:rPr>
            </w:pPr>
            <w:r>
              <w:rPr>
                <w:color w:val="auto"/>
                <w:lang w:eastAsia="ru-RU"/>
              </w:rPr>
              <w:t>22,4</w:t>
            </w:r>
          </w:p>
        </w:tc>
      </w:tr>
      <w:tr w:rsidR="00C13DB7" w:rsidRPr="00692949">
        <w:trPr>
          <w:trHeight w:val="701"/>
        </w:trPr>
        <w:tc>
          <w:tcPr>
            <w:tcW w:w="6473" w:type="dxa"/>
            <w:tcBorders>
              <w:top w:val="single" w:sz="4" w:space="0" w:color="auto"/>
              <w:left w:val="single" w:sz="4" w:space="0" w:color="auto"/>
              <w:bottom w:val="single" w:sz="4" w:space="0" w:color="auto"/>
              <w:right w:val="single" w:sz="4" w:space="0" w:color="auto"/>
            </w:tcBorders>
            <w:shd w:val="clear" w:color="auto" w:fill="FFFFFF"/>
            <w:vAlign w:val="center"/>
          </w:tcPr>
          <w:p w:rsidR="00C13DB7" w:rsidRPr="000E6814" w:rsidRDefault="00C13DB7" w:rsidP="001E1913">
            <w:pPr>
              <w:pStyle w:val="aff"/>
              <w:rPr>
                <w:color w:val="auto"/>
                <w:lang w:eastAsia="ru-RU"/>
              </w:rPr>
            </w:pPr>
            <w:r w:rsidRPr="000E6814">
              <w:rPr>
                <w:color w:val="auto"/>
                <w:lang w:eastAsia="ru-RU"/>
              </w:rPr>
              <w:t>Государственное управление и обеспечение военной безопасности</w:t>
            </w:r>
          </w:p>
        </w:tc>
        <w:tc>
          <w:tcPr>
            <w:tcW w:w="15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DB7" w:rsidRPr="000E6814" w:rsidRDefault="00322688" w:rsidP="001E1913">
            <w:pPr>
              <w:pStyle w:val="aff"/>
              <w:rPr>
                <w:color w:val="auto"/>
                <w:lang w:eastAsia="ru-RU"/>
              </w:rPr>
            </w:pPr>
            <w:r>
              <w:rPr>
                <w:color w:val="auto"/>
                <w:lang w:eastAsia="ru-RU"/>
              </w:rPr>
              <w: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C13DB7" w:rsidRPr="000E6814" w:rsidRDefault="00322688" w:rsidP="00253E4B">
            <w:pPr>
              <w:pStyle w:val="aff"/>
              <w:rPr>
                <w:color w:val="auto"/>
                <w:lang w:eastAsia="ru-RU"/>
              </w:rPr>
            </w:pPr>
            <w:r>
              <w:rPr>
                <w:color w:val="auto"/>
                <w:lang w:eastAsia="ru-RU"/>
              </w:rPr>
              <w:t>-</w:t>
            </w:r>
          </w:p>
        </w:tc>
      </w:tr>
      <w:tr w:rsidR="00C13DB7" w:rsidRPr="00692949">
        <w:trPr>
          <w:trHeight w:val="333"/>
        </w:trPr>
        <w:tc>
          <w:tcPr>
            <w:tcW w:w="6473" w:type="dxa"/>
            <w:tcBorders>
              <w:top w:val="single" w:sz="4" w:space="0" w:color="auto"/>
              <w:left w:val="single" w:sz="4" w:space="0" w:color="auto"/>
              <w:bottom w:val="single" w:sz="4" w:space="0" w:color="auto"/>
              <w:right w:val="single" w:sz="4" w:space="0" w:color="auto"/>
            </w:tcBorders>
            <w:shd w:val="clear" w:color="auto" w:fill="FFFFFF"/>
            <w:vAlign w:val="center"/>
          </w:tcPr>
          <w:p w:rsidR="00C13DB7" w:rsidRPr="000E6814" w:rsidRDefault="00C13DB7" w:rsidP="001E1913">
            <w:pPr>
              <w:pStyle w:val="aff"/>
              <w:rPr>
                <w:color w:val="auto"/>
                <w:lang w:eastAsia="ru-RU"/>
              </w:rPr>
            </w:pPr>
            <w:r w:rsidRPr="000E6814">
              <w:rPr>
                <w:color w:val="auto"/>
                <w:lang w:eastAsia="ru-RU"/>
              </w:rPr>
              <w:t>Образование</w:t>
            </w:r>
          </w:p>
        </w:tc>
        <w:tc>
          <w:tcPr>
            <w:tcW w:w="15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DB7" w:rsidRPr="000E6814" w:rsidRDefault="00322688" w:rsidP="001E1913">
            <w:pPr>
              <w:pStyle w:val="aff"/>
              <w:rPr>
                <w:color w:val="auto"/>
                <w:lang w:eastAsia="ru-RU"/>
              </w:rPr>
            </w:pPr>
            <w:r>
              <w:rPr>
                <w:color w:val="auto"/>
                <w:lang w:eastAsia="ru-RU"/>
              </w:rPr>
              <w:t>7582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13DB7" w:rsidRPr="000E6814" w:rsidRDefault="00322688" w:rsidP="001E1913">
            <w:pPr>
              <w:pStyle w:val="aff"/>
              <w:rPr>
                <w:color w:val="auto"/>
                <w:lang w:eastAsia="ru-RU"/>
              </w:rPr>
            </w:pPr>
            <w:r>
              <w:rPr>
                <w:color w:val="auto"/>
                <w:lang w:eastAsia="ru-RU"/>
              </w:rPr>
              <w:t>60,8</w:t>
            </w:r>
          </w:p>
        </w:tc>
      </w:tr>
      <w:tr w:rsidR="00C13DB7" w:rsidRPr="00692949">
        <w:trPr>
          <w:trHeight w:val="343"/>
        </w:trPr>
        <w:tc>
          <w:tcPr>
            <w:tcW w:w="6473" w:type="dxa"/>
            <w:tcBorders>
              <w:top w:val="single" w:sz="4" w:space="0" w:color="auto"/>
              <w:left w:val="single" w:sz="4" w:space="0" w:color="auto"/>
              <w:bottom w:val="single" w:sz="4" w:space="0" w:color="auto"/>
              <w:right w:val="single" w:sz="4" w:space="0" w:color="auto"/>
            </w:tcBorders>
            <w:shd w:val="clear" w:color="auto" w:fill="FFFFFF"/>
            <w:vAlign w:val="center"/>
          </w:tcPr>
          <w:p w:rsidR="00C13DB7" w:rsidRPr="000E6814" w:rsidRDefault="00C13DB7" w:rsidP="001E1913">
            <w:pPr>
              <w:pStyle w:val="aff"/>
              <w:rPr>
                <w:color w:val="auto"/>
                <w:lang w:eastAsia="ru-RU"/>
              </w:rPr>
            </w:pPr>
            <w:r w:rsidRPr="000E6814">
              <w:rPr>
                <w:color w:val="auto"/>
                <w:lang w:eastAsia="ru-RU"/>
              </w:rPr>
              <w:t>Здравоохранение и предоставление социальных услуг</w:t>
            </w:r>
          </w:p>
        </w:tc>
        <w:tc>
          <w:tcPr>
            <w:tcW w:w="15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DB7" w:rsidRPr="000E6814" w:rsidRDefault="00322688" w:rsidP="001E1913">
            <w:pPr>
              <w:pStyle w:val="aff"/>
              <w:rPr>
                <w:color w:val="auto"/>
                <w:lang w:eastAsia="ru-RU"/>
              </w:rPr>
            </w:pPr>
            <w:r>
              <w:rPr>
                <w:color w:val="auto"/>
                <w:lang w:eastAsia="ru-RU"/>
              </w:rPr>
              <w:t>1914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13DB7" w:rsidRPr="000E6814" w:rsidRDefault="00322688" w:rsidP="001E1913">
            <w:pPr>
              <w:pStyle w:val="aff"/>
              <w:rPr>
                <w:color w:val="auto"/>
                <w:lang w:eastAsia="ru-RU"/>
              </w:rPr>
            </w:pPr>
            <w:r>
              <w:rPr>
                <w:color w:val="auto"/>
                <w:lang w:eastAsia="ru-RU"/>
              </w:rPr>
              <w:t>15,3</w:t>
            </w:r>
          </w:p>
        </w:tc>
      </w:tr>
      <w:tr w:rsidR="00C13DB7" w:rsidRPr="00692949">
        <w:trPr>
          <w:trHeight w:val="329"/>
        </w:trPr>
        <w:tc>
          <w:tcPr>
            <w:tcW w:w="647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DB7" w:rsidRPr="000E6814" w:rsidRDefault="00C13DB7" w:rsidP="001E1913">
            <w:pPr>
              <w:pStyle w:val="aff"/>
              <w:rPr>
                <w:color w:val="auto"/>
                <w:lang w:eastAsia="ru-RU"/>
              </w:rPr>
            </w:pPr>
            <w:r w:rsidRPr="000E6814">
              <w:rPr>
                <w:color w:val="auto"/>
                <w:lang w:eastAsia="ru-RU"/>
              </w:rPr>
              <w:t xml:space="preserve">Культура </w:t>
            </w:r>
          </w:p>
        </w:tc>
        <w:tc>
          <w:tcPr>
            <w:tcW w:w="15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DB7" w:rsidRPr="000E6814" w:rsidRDefault="00322688" w:rsidP="001E1913">
            <w:pPr>
              <w:pStyle w:val="aff"/>
              <w:rPr>
                <w:color w:val="auto"/>
                <w:lang w:eastAsia="ru-RU"/>
              </w:rPr>
            </w:pPr>
            <w:r>
              <w:rPr>
                <w:color w:val="auto"/>
                <w:lang w:eastAsia="ru-RU"/>
              </w:rPr>
              <w:t>190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13DB7" w:rsidRPr="000E6814" w:rsidRDefault="00322688" w:rsidP="001E1913">
            <w:pPr>
              <w:pStyle w:val="aff"/>
              <w:rPr>
                <w:color w:val="auto"/>
                <w:lang w:eastAsia="ru-RU"/>
              </w:rPr>
            </w:pPr>
            <w:r>
              <w:rPr>
                <w:color w:val="auto"/>
                <w:lang w:eastAsia="ru-RU"/>
              </w:rPr>
              <w:t>1,5</w:t>
            </w:r>
          </w:p>
        </w:tc>
      </w:tr>
      <w:tr w:rsidR="00C13DB7" w:rsidRPr="00692949">
        <w:trPr>
          <w:trHeight w:val="339"/>
        </w:trPr>
        <w:tc>
          <w:tcPr>
            <w:tcW w:w="6473" w:type="dxa"/>
            <w:tcBorders>
              <w:top w:val="single" w:sz="4" w:space="0" w:color="auto"/>
              <w:left w:val="single" w:sz="4" w:space="0" w:color="auto"/>
              <w:bottom w:val="single" w:sz="4" w:space="0" w:color="auto"/>
              <w:right w:val="single" w:sz="4" w:space="0" w:color="auto"/>
            </w:tcBorders>
            <w:shd w:val="clear" w:color="auto" w:fill="FFFFFF"/>
            <w:vAlign w:val="center"/>
          </w:tcPr>
          <w:p w:rsidR="00C13DB7" w:rsidRPr="000E6814" w:rsidRDefault="00C13DB7" w:rsidP="001E1913">
            <w:pPr>
              <w:pStyle w:val="aff"/>
              <w:rPr>
                <w:color w:val="auto"/>
                <w:lang w:eastAsia="ru-RU"/>
              </w:rPr>
            </w:pPr>
            <w:r w:rsidRPr="000E6814">
              <w:rPr>
                <w:color w:val="auto"/>
                <w:lang w:eastAsia="ru-RU"/>
              </w:rPr>
              <w:t>Всего</w:t>
            </w:r>
          </w:p>
        </w:tc>
        <w:tc>
          <w:tcPr>
            <w:tcW w:w="15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3DB7" w:rsidRPr="000E6814" w:rsidRDefault="00322688" w:rsidP="001E1913">
            <w:pPr>
              <w:pStyle w:val="aff"/>
              <w:rPr>
                <w:color w:val="auto"/>
                <w:lang w:eastAsia="ru-RU"/>
              </w:rPr>
            </w:pPr>
            <w:r>
              <w:rPr>
                <w:color w:val="auto"/>
                <w:lang w:eastAsia="ru-RU"/>
              </w:rPr>
              <w:t>12476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13DB7" w:rsidRPr="000E6814" w:rsidRDefault="00247330" w:rsidP="001E1913">
            <w:pPr>
              <w:pStyle w:val="aff"/>
              <w:rPr>
                <w:color w:val="auto"/>
                <w:lang w:eastAsia="ru-RU"/>
              </w:rPr>
            </w:pPr>
            <w:r>
              <w:rPr>
                <w:color w:val="auto"/>
                <w:lang w:eastAsia="ru-RU"/>
              </w:rPr>
              <w:t>100,0</w:t>
            </w:r>
          </w:p>
        </w:tc>
      </w:tr>
    </w:tbl>
    <w:p w:rsidR="002E2E7A" w:rsidRPr="002220D7" w:rsidRDefault="002E2E7A" w:rsidP="002E2E7A">
      <w:pPr>
        <w:pStyle w:val="14"/>
        <w:rPr>
          <w:noProof/>
          <w:sz w:val="28"/>
          <w:szCs w:val="28"/>
        </w:rPr>
      </w:pPr>
    </w:p>
    <w:p w:rsidR="002E2E7A" w:rsidRPr="00835ACC" w:rsidRDefault="002E2E7A" w:rsidP="002E2E7A">
      <w:pPr>
        <w:pStyle w:val="14"/>
      </w:pPr>
      <w:r w:rsidRPr="00835ACC">
        <w:t xml:space="preserve">Основными рычагами воздействия для решения вопросов трудоустройства и занятости населения являются: создание нормального инвестиционного климата, привлечение инвесторов для развития предприятий всех форм и задействование потенциала развития малого бизнеса.  </w:t>
      </w:r>
    </w:p>
    <w:p w:rsidR="002E2E7A" w:rsidRPr="00130D2E" w:rsidRDefault="002E2E7A" w:rsidP="002E2E7A">
      <w:pPr>
        <w:pStyle w:val="14"/>
        <w:rPr>
          <w:color w:val="FF0000"/>
        </w:rPr>
      </w:pPr>
      <w:r w:rsidRPr="00835ACC">
        <w:t xml:space="preserve">В связи с этим в </w:t>
      </w:r>
      <w:r w:rsidR="00835ACC" w:rsidRPr="00835ACC">
        <w:t>Дагестане</w:t>
      </w:r>
      <w:r w:rsidRPr="00835ACC">
        <w:t xml:space="preserve"> принят ряд дополнительных мер, направленных на поддержку рынка труда, на социальную адаптацию граждан, попавших под сокращение, вынужденных трудиться неполную рабочую неделю. Это - создание временных рабочих мест,  предоставление возможности гражданам, оказавшимся в сложной материальной ситуации, на переподготовку и стажировку. В целях снижения  негативного влияния финансового кризиса на экономику республики, сохранения финансовой  устойчивости субъектов экономической деятельности, оказания им государственной поддержки наряду с программами по снижению уровня безработицы был принят ряд законов, позволяющих снизить налоговую нагрузку на предприятия, сельскохозяйственные организации и малые предприятия. Однако решение проблемы занятости населения в </w:t>
      </w:r>
      <w:proofErr w:type="spellStart"/>
      <w:r w:rsidR="005F3C08">
        <w:t>Аданакском</w:t>
      </w:r>
      <w:proofErr w:type="spellEnd"/>
      <w:r w:rsidRPr="00835ACC">
        <w:t xml:space="preserve"> сельском поселении остается актуальным.</w:t>
      </w:r>
    </w:p>
    <w:p w:rsidR="00C20F2A" w:rsidRDefault="002E2E7A" w:rsidP="00C20F2A">
      <w:pPr>
        <w:pStyle w:val="14"/>
      </w:pPr>
      <w:r w:rsidRPr="00835ACC">
        <w:t xml:space="preserve">В структуре занятости населения на расчетную перспективу будут происходить изменения. По данным Управления государственной службы занятости населения Республики </w:t>
      </w:r>
      <w:r w:rsidR="00835ACC" w:rsidRPr="00835ACC">
        <w:t>Дагестан</w:t>
      </w:r>
      <w:r w:rsidRPr="00835ACC">
        <w:t xml:space="preserve"> за 20</w:t>
      </w:r>
      <w:r w:rsidR="00835ACC" w:rsidRPr="00835ACC">
        <w:t>1</w:t>
      </w:r>
      <w:r w:rsidR="00322688">
        <w:t>7</w:t>
      </w:r>
      <w:r w:rsidRPr="00835ACC">
        <w:t xml:space="preserve"> год численность экономически активного населения в поселении составила </w:t>
      </w:r>
      <w:r w:rsidR="00322688">
        <w:t>627</w:t>
      </w:r>
      <w:r w:rsidRPr="00835ACC">
        <w:t xml:space="preserve"> человек</w:t>
      </w:r>
      <w:r w:rsidR="003B5DA6">
        <w:t>а</w:t>
      </w:r>
      <w:r w:rsidRPr="00835ACC">
        <w:t xml:space="preserve">, что </w:t>
      </w:r>
      <w:r w:rsidRPr="005A7803">
        <w:t xml:space="preserve">составляет </w:t>
      </w:r>
      <w:r w:rsidR="00322688">
        <w:rPr>
          <w:noProof/>
        </w:rPr>
        <w:t>40,0</w:t>
      </w:r>
      <w:r w:rsidRPr="005A7803">
        <w:t>%</w:t>
      </w:r>
      <w:r w:rsidRPr="00835ACC">
        <w:t xml:space="preserve"> от общей численности населения.</w:t>
      </w:r>
    </w:p>
    <w:p w:rsidR="003502CF" w:rsidRPr="00FD0823" w:rsidRDefault="00C20F2A" w:rsidP="00FD0823">
      <w:pPr>
        <w:pStyle w:val="14"/>
        <w:rPr>
          <w:rStyle w:val="aff1"/>
          <w:rFonts w:ascii="Times New Roman" w:hAnsi="Times New Roman" w:cs="Times New Roman"/>
          <w:b w:val="0"/>
          <w:i w:val="0"/>
          <w:sz w:val="26"/>
          <w:szCs w:val="26"/>
        </w:rPr>
      </w:pPr>
      <w:r w:rsidRPr="002220D7">
        <w:t xml:space="preserve">Динамика показателей  занятости  будет во многом определяться направленными мерами различного характера и содержания, которые помогут </w:t>
      </w:r>
      <w:r w:rsidRPr="002220D7">
        <w:lastRenderedPageBreak/>
        <w:t>стабилизировать ситуацию и в перспективе значительно снизить уровни безработицы как общей, так и зарегистрированной.</w:t>
      </w:r>
    </w:p>
    <w:p w:rsidR="0041487E" w:rsidRPr="00692949" w:rsidRDefault="0041487E" w:rsidP="0041487E">
      <w:pPr>
        <w:spacing w:after="0" w:line="240" w:lineRule="auto"/>
        <w:ind w:firstLine="851"/>
        <w:jc w:val="right"/>
        <w:rPr>
          <w:rStyle w:val="aff1"/>
        </w:rPr>
      </w:pPr>
      <w:r w:rsidRPr="00692949">
        <w:rPr>
          <w:rStyle w:val="aff1"/>
        </w:rPr>
        <w:t>Табл.</w:t>
      </w:r>
      <w:r w:rsidR="005A7803">
        <w:rPr>
          <w:rStyle w:val="aff1"/>
        </w:rPr>
        <w:t>1.</w:t>
      </w:r>
      <w:r w:rsidRPr="00692949">
        <w:rPr>
          <w:rStyle w:val="aff1"/>
        </w:rPr>
        <w:t>4.</w:t>
      </w:r>
      <w:r w:rsidR="005A7803">
        <w:rPr>
          <w:rStyle w:val="aff1"/>
        </w:rPr>
        <w:t>1.</w:t>
      </w:r>
      <w:r w:rsidRPr="00692949">
        <w:rPr>
          <w:rStyle w:val="aff1"/>
        </w:rPr>
        <w:t>5</w:t>
      </w:r>
    </w:p>
    <w:p w:rsidR="0041487E" w:rsidRPr="00692949" w:rsidRDefault="0041487E" w:rsidP="0041487E">
      <w:pPr>
        <w:pStyle w:val="afb"/>
        <w:spacing w:before="0" w:beforeAutospacing="0" w:after="0" w:afterAutospacing="0"/>
        <w:jc w:val="right"/>
        <w:rPr>
          <w:rStyle w:val="aff1"/>
          <w:bCs/>
          <w:u w:val="single"/>
        </w:rPr>
      </w:pPr>
      <w:r w:rsidRPr="00692949">
        <w:rPr>
          <w:rStyle w:val="aff1"/>
          <w:rFonts w:eastAsia="Calibri"/>
        </w:rPr>
        <w:t xml:space="preserve">Показатели занятости </w:t>
      </w:r>
      <w:r w:rsidRPr="00692949">
        <w:rPr>
          <w:rFonts w:ascii="Arial" w:hAnsi="Arial" w:cs="Arial"/>
          <w:b/>
          <w:bCs/>
          <w:i/>
          <w:sz w:val="20"/>
          <w:szCs w:val="20"/>
        </w:rPr>
        <w:t xml:space="preserve">МО сельское поселение </w:t>
      </w:r>
      <w:r w:rsidR="003E2F5E">
        <w:rPr>
          <w:rFonts w:ascii="Arial" w:hAnsi="Arial" w:cs="Arial"/>
          <w:b/>
          <w:bCs/>
          <w:i/>
          <w:sz w:val="20"/>
          <w:szCs w:val="20"/>
        </w:rPr>
        <w:t xml:space="preserve">«село </w:t>
      </w:r>
      <w:proofErr w:type="spellStart"/>
      <w:r w:rsidR="00B37C6C">
        <w:rPr>
          <w:rFonts w:ascii="Arial" w:hAnsi="Arial" w:cs="Arial"/>
          <w:b/>
          <w:bCs/>
          <w:i/>
          <w:sz w:val="20"/>
          <w:szCs w:val="20"/>
        </w:rPr>
        <w:t>Аданак</w:t>
      </w:r>
      <w:proofErr w:type="spellEnd"/>
      <w:r w:rsidR="003E2F5E">
        <w:rPr>
          <w:rFonts w:ascii="Arial" w:hAnsi="Arial" w:cs="Arial"/>
          <w:b/>
          <w:bCs/>
          <w:i/>
          <w:sz w:val="20"/>
          <w:szCs w:val="20"/>
        </w:rPr>
        <w:t>»</w:t>
      </w:r>
    </w:p>
    <w:p w:rsidR="0041487E" w:rsidRPr="00692949" w:rsidRDefault="0041487E" w:rsidP="0041487E">
      <w:pPr>
        <w:spacing w:after="0" w:line="240" w:lineRule="auto"/>
        <w:ind w:firstLine="851"/>
        <w:jc w:val="right"/>
        <w:rPr>
          <w:rStyle w:val="aff1"/>
        </w:rPr>
      </w:pPr>
      <w:r w:rsidRPr="00692949">
        <w:rPr>
          <w:rStyle w:val="aff1"/>
        </w:rPr>
        <w:t>стабилизационный сценарий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608"/>
        <w:gridCol w:w="2252"/>
        <w:gridCol w:w="1696"/>
        <w:gridCol w:w="1526"/>
        <w:gridCol w:w="1671"/>
      </w:tblGrid>
      <w:tr w:rsidR="0041487E" w:rsidRPr="00692949" w:rsidTr="00E23D60">
        <w:trPr>
          <w:trHeight w:val="1132"/>
        </w:trPr>
        <w:tc>
          <w:tcPr>
            <w:tcW w:w="817" w:type="dxa"/>
            <w:tcBorders>
              <w:bottom w:val="thinThickSmallGap" w:sz="12" w:space="0" w:color="auto"/>
            </w:tcBorders>
            <w:shd w:val="clear" w:color="auto" w:fill="F2F2F2"/>
            <w:vAlign w:val="center"/>
          </w:tcPr>
          <w:p w:rsidR="0041487E" w:rsidRPr="000E6814" w:rsidRDefault="0041487E" w:rsidP="001E1913">
            <w:pPr>
              <w:pStyle w:val="aff"/>
              <w:rPr>
                <w:color w:val="auto"/>
                <w:lang w:eastAsia="ru-RU"/>
              </w:rPr>
            </w:pPr>
            <w:r w:rsidRPr="000E6814">
              <w:rPr>
                <w:color w:val="auto"/>
                <w:lang w:eastAsia="ru-RU"/>
              </w:rPr>
              <w:t>Год</w:t>
            </w:r>
          </w:p>
        </w:tc>
        <w:tc>
          <w:tcPr>
            <w:tcW w:w="1608" w:type="dxa"/>
            <w:tcBorders>
              <w:bottom w:val="thinThickSmallGap" w:sz="12" w:space="0" w:color="auto"/>
            </w:tcBorders>
            <w:shd w:val="clear" w:color="auto" w:fill="F2F2F2"/>
            <w:vAlign w:val="center"/>
          </w:tcPr>
          <w:p w:rsidR="008B36F2" w:rsidRPr="000E6814" w:rsidRDefault="0041487E" w:rsidP="008B36F2">
            <w:pPr>
              <w:pStyle w:val="aff"/>
              <w:rPr>
                <w:color w:val="auto"/>
                <w:lang w:eastAsia="ru-RU"/>
              </w:rPr>
            </w:pPr>
            <w:proofErr w:type="spellStart"/>
            <w:r w:rsidRPr="000E6814">
              <w:rPr>
                <w:color w:val="auto"/>
                <w:lang w:eastAsia="ru-RU"/>
              </w:rPr>
              <w:t>Эконом</w:t>
            </w:r>
            <w:proofErr w:type="gramStart"/>
            <w:r w:rsidRPr="000E6814">
              <w:rPr>
                <w:color w:val="auto"/>
                <w:lang w:eastAsia="ru-RU"/>
              </w:rPr>
              <w:t>.а</w:t>
            </w:r>
            <w:proofErr w:type="gramEnd"/>
            <w:r w:rsidRPr="000E6814">
              <w:rPr>
                <w:color w:val="auto"/>
                <w:lang w:eastAsia="ru-RU"/>
              </w:rPr>
              <w:t>к</w:t>
            </w:r>
            <w:r w:rsidR="002316CA">
              <w:rPr>
                <w:color w:val="auto"/>
                <w:lang w:eastAsia="ru-RU"/>
              </w:rPr>
              <w:t>-</w:t>
            </w:r>
            <w:r w:rsidRPr="000E6814">
              <w:rPr>
                <w:color w:val="auto"/>
                <w:lang w:eastAsia="ru-RU"/>
              </w:rPr>
              <w:t>тивн</w:t>
            </w:r>
            <w:proofErr w:type="spellEnd"/>
            <w:r w:rsidRPr="000E6814">
              <w:rPr>
                <w:color w:val="auto"/>
                <w:lang w:eastAsia="ru-RU"/>
              </w:rPr>
              <w:t>. населен.</w:t>
            </w:r>
          </w:p>
          <w:p w:rsidR="0041487E" w:rsidRPr="000E6814" w:rsidRDefault="0041487E" w:rsidP="001E1913">
            <w:pPr>
              <w:pStyle w:val="aff"/>
              <w:rPr>
                <w:color w:val="auto"/>
                <w:lang w:eastAsia="ru-RU"/>
              </w:rPr>
            </w:pPr>
            <w:r w:rsidRPr="000E6814">
              <w:rPr>
                <w:color w:val="auto"/>
                <w:lang w:eastAsia="ru-RU"/>
              </w:rPr>
              <w:t>чел.</w:t>
            </w:r>
          </w:p>
        </w:tc>
        <w:tc>
          <w:tcPr>
            <w:tcW w:w="2252" w:type="dxa"/>
            <w:tcBorders>
              <w:bottom w:val="thinThickSmallGap" w:sz="12" w:space="0" w:color="auto"/>
            </w:tcBorders>
            <w:shd w:val="clear" w:color="auto" w:fill="F2F2F2"/>
            <w:vAlign w:val="center"/>
          </w:tcPr>
          <w:p w:rsidR="0041487E" w:rsidRPr="000E6814" w:rsidRDefault="0041487E" w:rsidP="001E1913">
            <w:pPr>
              <w:pStyle w:val="aff"/>
              <w:rPr>
                <w:color w:val="auto"/>
                <w:lang w:eastAsia="ru-RU"/>
              </w:rPr>
            </w:pPr>
            <w:r w:rsidRPr="000E6814">
              <w:rPr>
                <w:color w:val="auto"/>
                <w:lang w:eastAsia="ru-RU"/>
              </w:rPr>
              <w:t xml:space="preserve">Общая </w:t>
            </w:r>
            <w:proofErr w:type="spellStart"/>
            <w:r w:rsidRPr="000E6814">
              <w:rPr>
                <w:color w:val="auto"/>
                <w:lang w:eastAsia="ru-RU"/>
              </w:rPr>
              <w:t>числен</w:t>
            </w:r>
            <w:proofErr w:type="gramStart"/>
            <w:r w:rsidRPr="000E6814">
              <w:rPr>
                <w:color w:val="auto"/>
                <w:lang w:eastAsia="ru-RU"/>
              </w:rPr>
              <w:t>.б</w:t>
            </w:r>
            <w:proofErr w:type="gramEnd"/>
            <w:r w:rsidRPr="000E6814">
              <w:rPr>
                <w:color w:val="auto"/>
                <w:lang w:eastAsia="ru-RU"/>
              </w:rPr>
              <w:t>езработ</w:t>
            </w:r>
            <w:r w:rsidR="002316CA">
              <w:rPr>
                <w:color w:val="auto"/>
                <w:lang w:eastAsia="ru-RU"/>
              </w:rPr>
              <w:t>-</w:t>
            </w:r>
            <w:r w:rsidRPr="000E6814">
              <w:rPr>
                <w:color w:val="auto"/>
                <w:lang w:eastAsia="ru-RU"/>
              </w:rPr>
              <w:t>ных</w:t>
            </w:r>
            <w:proofErr w:type="spellEnd"/>
            <w:r w:rsidRPr="000E6814">
              <w:rPr>
                <w:color w:val="auto"/>
                <w:lang w:eastAsia="ru-RU"/>
              </w:rPr>
              <w:t>, чел.</w:t>
            </w:r>
          </w:p>
        </w:tc>
        <w:tc>
          <w:tcPr>
            <w:tcW w:w="1696" w:type="dxa"/>
            <w:tcBorders>
              <w:bottom w:val="thinThickSmallGap" w:sz="12" w:space="0" w:color="auto"/>
            </w:tcBorders>
            <w:shd w:val="clear" w:color="auto" w:fill="F2F2F2"/>
            <w:vAlign w:val="center"/>
          </w:tcPr>
          <w:p w:rsidR="0041487E" w:rsidRPr="000E6814" w:rsidRDefault="0041487E" w:rsidP="001E1913">
            <w:pPr>
              <w:pStyle w:val="aff"/>
              <w:rPr>
                <w:color w:val="auto"/>
                <w:lang w:eastAsia="ru-RU"/>
              </w:rPr>
            </w:pPr>
            <w:proofErr w:type="spellStart"/>
            <w:r w:rsidRPr="000E6814">
              <w:rPr>
                <w:color w:val="auto"/>
                <w:lang w:eastAsia="ru-RU"/>
              </w:rPr>
              <w:t>Зарегистри</w:t>
            </w:r>
            <w:proofErr w:type="spellEnd"/>
            <w:r w:rsidR="002316CA">
              <w:rPr>
                <w:color w:val="auto"/>
                <w:lang w:eastAsia="ru-RU"/>
              </w:rPr>
              <w:t>-</w:t>
            </w:r>
            <w:r w:rsidRPr="000E6814">
              <w:rPr>
                <w:color w:val="auto"/>
                <w:lang w:eastAsia="ru-RU"/>
              </w:rPr>
              <w:t>ров. безработных, чел.</w:t>
            </w:r>
          </w:p>
        </w:tc>
        <w:tc>
          <w:tcPr>
            <w:tcW w:w="1526" w:type="dxa"/>
            <w:tcBorders>
              <w:bottom w:val="thinThickSmallGap" w:sz="12" w:space="0" w:color="auto"/>
            </w:tcBorders>
            <w:shd w:val="clear" w:color="auto" w:fill="F2F2F2"/>
            <w:vAlign w:val="center"/>
          </w:tcPr>
          <w:p w:rsidR="0041487E" w:rsidRPr="000E6814" w:rsidRDefault="0041487E" w:rsidP="001E1913">
            <w:pPr>
              <w:pStyle w:val="aff"/>
              <w:rPr>
                <w:color w:val="auto"/>
                <w:lang w:eastAsia="ru-RU"/>
              </w:rPr>
            </w:pPr>
            <w:r w:rsidRPr="000E6814">
              <w:rPr>
                <w:color w:val="auto"/>
                <w:lang w:eastAsia="ru-RU"/>
              </w:rPr>
              <w:t>Уровень общей безработицы, %</w:t>
            </w:r>
          </w:p>
        </w:tc>
        <w:tc>
          <w:tcPr>
            <w:tcW w:w="1671" w:type="dxa"/>
            <w:tcBorders>
              <w:bottom w:val="thinThickSmallGap" w:sz="12" w:space="0" w:color="auto"/>
            </w:tcBorders>
            <w:shd w:val="clear" w:color="auto" w:fill="F2F2F2"/>
            <w:vAlign w:val="center"/>
          </w:tcPr>
          <w:p w:rsidR="0041487E" w:rsidRPr="000E6814" w:rsidRDefault="0041487E" w:rsidP="001E1913">
            <w:pPr>
              <w:pStyle w:val="aff"/>
              <w:rPr>
                <w:color w:val="auto"/>
                <w:lang w:eastAsia="ru-RU"/>
              </w:rPr>
            </w:pPr>
            <w:r w:rsidRPr="000E6814">
              <w:rPr>
                <w:color w:val="auto"/>
                <w:lang w:eastAsia="ru-RU"/>
              </w:rPr>
              <w:t xml:space="preserve">Уровень </w:t>
            </w:r>
            <w:proofErr w:type="spellStart"/>
            <w:r w:rsidRPr="000E6814">
              <w:rPr>
                <w:color w:val="auto"/>
                <w:lang w:eastAsia="ru-RU"/>
              </w:rPr>
              <w:t>зарегистри</w:t>
            </w:r>
            <w:proofErr w:type="spellEnd"/>
            <w:r w:rsidR="002316CA">
              <w:rPr>
                <w:color w:val="auto"/>
                <w:lang w:eastAsia="ru-RU"/>
              </w:rPr>
              <w:t>-</w:t>
            </w:r>
            <w:r w:rsidRPr="000E6814">
              <w:rPr>
                <w:color w:val="auto"/>
                <w:lang w:eastAsia="ru-RU"/>
              </w:rPr>
              <w:t>ров. безработицы, %</w:t>
            </w:r>
          </w:p>
        </w:tc>
      </w:tr>
      <w:tr w:rsidR="0041487E" w:rsidRPr="00692949" w:rsidTr="00E23D60">
        <w:trPr>
          <w:trHeight w:val="287"/>
        </w:trPr>
        <w:tc>
          <w:tcPr>
            <w:tcW w:w="817" w:type="dxa"/>
            <w:vAlign w:val="center"/>
          </w:tcPr>
          <w:p w:rsidR="0041487E" w:rsidRPr="000E6814" w:rsidRDefault="0041487E" w:rsidP="001114D2">
            <w:pPr>
              <w:pStyle w:val="aff"/>
              <w:rPr>
                <w:color w:val="auto"/>
                <w:lang w:eastAsia="ru-RU"/>
              </w:rPr>
            </w:pPr>
            <w:r w:rsidRPr="000E6814">
              <w:rPr>
                <w:color w:val="auto"/>
                <w:lang w:eastAsia="ru-RU"/>
              </w:rPr>
              <w:t>201</w:t>
            </w:r>
            <w:r w:rsidR="001114D2">
              <w:rPr>
                <w:color w:val="auto"/>
                <w:lang w:eastAsia="ru-RU"/>
              </w:rPr>
              <w:t>7</w:t>
            </w:r>
          </w:p>
        </w:tc>
        <w:tc>
          <w:tcPr>
            <w:tcW w:w="1608" w:type="dxa"/>
            <w:vAlign w:val="center"/>
          </w:tcPr>
          <w:p w:rsidR="0041487E" w:rsidRPr="000E6814" w:rsidRDefault="001114D2" w:rsidP="001E1913">
            <w:pPr>
              <w:pStyle w:val="aff"/>
              <w:rPr>
                <w:color w:val="auto"/>
                <w:lang w:eastAsia="ru-RU"/>
              </w:rPr>
            </w:pPr>
            <w:r>
              <w:rPr>
                <w:color w:val="auto"/>
                <w:lang w:eastAsia="ru-RU"/>
              </w:rPr>
              <w:t>627</w:t>
            </w:r>
          </w:p>
        </w:tc>
        <w:tc>
          <w:tcPr>
            <w:tcW w:w="2252" w:type="dxa"/>
            <w:vAlign w:val="center"/>
          </w:tcPr>
          <w:p w:rsidR="0041487E" w:rsidRPr="000E6814" w:rsidRDefault="001114D2" w:rsidP="001E1913">
            <w:pPr>
              <w:pStyle w:val="aff"/>
              <w:rPr>
                <w:color w:val="auto"/>
                <w:lang w:eastAsia="ru-RU"/>
              </w:rPr>
            </w:pPr>
            <w:r>
              <w:rPr>
                <w:color w:val="auto"/>
                <w:lang w:eastAsia="ru-RU"/>
              </w:rPr>
              <w:t>570</w:t>
            </w:r>
          </w:p>
        </w:tc>
        <w:tc>
          <w:tcPr>
            <w:tcW w:w="1696" w:type="dxa"/>
            <w:vAlign w:val="center"/>
          </w:tcPr>
          <w:p w:rsidR="0041487E" w:rsidRPr="000E6814" w:rsidRDefault="009652F0" w:rsidP="001E1913">
            <w:pPr>
              <w:pStyle w:val="aff"/>
              <w:rPr>
                <w:color w:val="auto"/>
                <w:lang w:eastAsia="ru-RU"/>
              </w:rPr>
            </w:pPr>
            <w:r>
              <w:rPr>
                <w:color w:val="auto"/>
                <w:lang w:eastAsia="ru-RU"/>
              </w:rPr>
              <w:t>12</w:t>
            </w:r>
          </w:p>
        </w:tc>
        <w:tc>
          <w:tcPr>
            <w:tcW w:w="1526" w:type="dxa"/>
            <w:vAlign w:val="center"/>
          </w:tcPr>
          <w:p w:rsidR="0041487E" w:rsidRPr="000E6814" w:rsidRDefault="001114D2" w:rsidP="001E1913">
            <w:pPr>
              <w:pStyle w:val="aff"/>
              <w:rPr>
                <w:color w:val="auto"/>
                <w:lang w:eastAsia="ru-RU"/>
              </w:rPr>
            </w:pPr>
            <w:r>
              <w:rPr>
                <w:color w:val="auto"/>
                <w:lang w:eastAsia="ru-RU"/>
              </w:rPr>
              <w:t>36,4</w:t>
            </w:r>
          </w:p>
        </w:tc>
        <w:tc>
          <w:tcPr>
            <w:tcW w:w="1671" w:type="dxa"/>
            <w:vAlign w:val="center"/>
          </w:tcPr>
          <w:p w:rsidR="0041487E" w:rsidRPr="000E6814" w:rsidRDefault="002D5B47" w:rsidP="001E1913">
            <w:pPr>
              <w:pStyle w:val="aff"/>
              <w:rPr>
                <w:color w:val="auto"/>
                <w:lang w:eastAsia="ru-RU"/>
              </w:rPr>
            </w:pPr>
            <w:r>
              <w:rPr>
                <w:color w:val="auto"/>
                <w:lang w:eastAsia="ru-RU"/>
              </w:rPr>
              <w:t>1</w:t>
            </w:r>
          </w:p>
        </w:tc>
      </w:tr>
      <w:tr w:rsidR="0041487E" w:rsidRPr="00692949" w:rsidTr="00E23D60">
        <w:trPr>
          <w:trHeight w:val="287"/>
        </w:trPr>
        <w:tc>
          <w:tcPr>
            <w:tcW w:w="817" w:type="dxa"/>
            <w:vAlign w:val="center"/>
          </w:tcPr>
          <w:p w:rsidR="0041487E" w:rsidRPr="000E6814" w:rsidRDefault="00D22789" w:rsidP="001114D2">
            <w:pPr>
              <w:pStyle w:val="aff"/>
              <w:rPr>
                <w:color w:val="auto"/>
                <w:lang w:eastAsia="ru-RU"/>
              </w:rPr>
            </w:pPr>
            <w:r w:rsidRPr="000E6814">
              <w:rPr>
                <w:color w:val="auto"/>
                <w:lang w:eastAsia="ru-RU"/>
              </w:rPr>
              <w:t>20</w:t>
            </w:r>
            <w:r w:rsidR="001114D2">
              <w:rPr>
                <w:color w:val="auto"/>
                <w:lang w:eastAsia="ru-RU"/>
              </w:rPr>
              <w:t>20</w:t>
            </w:r>
          </w:p>
        </w:tc>
        <w:tc>
          <w:tcPr>
            <w:tcW w:w="1608" w:type="dxa"/>
            <w:vAlign w:val="center"/>
          </w:tcPr>
          <w:p w:rsidR="0041487E" w:rsidRPr="000E6814" w:rsidRDefault="001114D2" w:rsidP="001E1913">
            <w:pPr>
              <w:pStyle w:val="aff"/>
              <w:rPr>
                <w:color w:val="auto"/>
                <w:lang w:eastAsia="ru-RU"/>
              </w:rPr>
            </w:pPr>
            <w:r>
              <w:rPr>
                <w:color w:val="auto"/>
                <w:lang w:eastAsia="ru-RU"/>
              </w:rPr>
              <w:t>635</w:t>
            </w:r>
          </w:p>
        </w:tc>
        <w:tc>
          <w:tcPr>
            <w:tcW w:w="2252" w:type="dxa"/>
            <w:vAlign w:val="center"/>
          </w:tcPr>
          <w:p w:rsidR="0041487E" w:rsidRPr="000E6814" w:rsidRDefault="001114D2" w:rsidP="001E1913">
            <w:pPr>
              <w:pStyle w:val="aff"/>
              <w:rPr>
                <w:color w:val="auto"/>
                <w:lang w:eastAsia="ru-RU"/>
              </w:rPr>
            </w:pPr>
            <w:r>
              <w:rPr>
                <w:color w:val="auto"/>
                <w:lang w:eastAsia="ru-RU"/>
              </w:rPr>
              <w:t>565</w:t>
            </w:r>
          </w:p>
        </w:tc>
        <w:tc>
          <w:tcPr>
            <w:tcW w:w="1696" w:type="dxa"/>
            <w:vAlign w:val="center"/>
          </w:tcPr>
          <w:p w:rsidR="0041487E" w:rsidRPr="000E6814" w:rsidRDefault="009652F0" w:rsidP="001E1913">
            <w:pPr>
              <w:pStyle w:val="aff"/>
              <w:rPr>
                <w:color w:val="auto"/>
                <w:lang w:eastAsia="ru-RU"/>
              </w:rPr>
            </w:pPr>
            <w:r>
              <w:rPr>
                <w:color w:val="auto"/>
                <w:lang w:eastAsia="ru-RU"/>
              </w:rPr>
              <w:t>12</w:t>
            </w:r>
          </w:p>
        </w:tc>
        <w:tc>
          <w:tcPr>
            <w:tcW w:w="1526" w:type="dxa"/>
            <w:vAlign w:val="center"/>
          </w:tcPr>
          <w:p w:rsidR="0041487E" w:rsidRPr="000E6814" w:rsidRDefault="001114D2" w:rsidP="001E1913">
            <w:pPr>
              <w:pStyle w:val="aff"/>
              <w:rPr>
                <w:color w:val="auto"/>
                <w:lang w:eastAsia="ru-RU"/>
              </w:rPr>
            </w:pPr>
            <w:r>
              <w:rPr>
                <w:color w:val="auto"/>
                <w:lang w:eastAsia="ru-RU"/>
              </w:rPr>
              <w:t>35,0</w:t>
            </w:r>
          </w:p>
        </w:tc>
        <w:tc>
          <w:tcPr>
            <w:tcW w:w="1671" w:type="dxa"/>
            <w:vAlign w:val="center"/>
          </w:tcPr>
          <w:p w:rsidR="0041487E" w:rsidRPr="000E6814" w:rsidRDefault="002D5B47" w:rsidP="001E1913">
            <w:pPr>
              <w:pStyle w:val="aff"/>
              <w:rPr>
                <w:color w:val="auto"/>
                <w:lang w:eastAsia="ru-RU"/>
              </w:rPr>
            </w:pPr>
            <w:r>
              <w:rPr>
                <w:color w:val="auto"/>
                <w:lang w:eastAsia="ru-RU"/>
              </w:rPr>
              <w:t>1</w:t>
            </w:r>
          </w:p>
        </w:tc>
      </w:tr>
      <w:tr w:rsidR="0041487E" w:rsidRPr="00692949" w:rsidTr="00E23D60">
        <w:trPr>
          <w:trHeight w:val="287"/>
        </w:trPr>
        <w:tc>
          <w:tcPr>
            <w:tcW w:w="817" w:type="dxa"/>
            <w:vAlign w:val="center"/>
          </w:tcPr>
          <w:p w:rsidR="0041487E" w:rsidRPr="000E6814" w:rsidRDefault="00F2690F" w:rsidP="001E1913">
            <w:pPr>
              <w:pStyle w:val="aff"/>
              <w:rPr>
                <w:color w:val="auto"/>
                <w:lang w:eastAsia="ru-RU"/>
              </w:rPr>
            </w:pPr>
            <w:r w:rsidRPr="000E6814">
              <w:rPr>
                <w:color w:val="auto"/>
                <w:lang w:eastAsia="ru-RU"/>
              </w:rPr>
              <w:t>2025</w:t>
            </w:r>
          </w:p>
        </w:tc>
        <w:tc>
          <w:tcPr>
            <w:tcW w:w="1608" w:type="dxa"/>
            <w:vAlign w:val="center"/>
          </w:tcPr>
          <w:p w:rsidR="0041487E" w:rsidRPr="000E6814" w:rsidRDefault="001114D2" w:rsidP="001E1913">
            <w:pPr>
              <w:pStyle w:val="aff"/>
              <w:rPr>
                <w:color w:val="auto"/>
                <w:lang w:eastAsia="ru-RU"/>
              </w:rPr>
            </w:pPr>
            <w:r>
              <w:rPr>
                <w:color w:val="auto"/>
                <w:lang w:eastAsia="ru-RU"/>
              </w:rPr>
              <w:t>700</w:t>
            </w:r>
          </w:p>
        </w:tc>
        <w:tc>
          <w:tcPr>
            <w:tcW w:w="2252" w:type="dxa"/>
            <w:vAlign w:val="center"/>
          </w:tcPr>
          <w:p w:rsidR="0041487E" w:rsidRPr="000E6814" w:rsidRDefault="001114D2" w:rsidP="001E1913">
            <w:pPr>
              <w:pStyle w:val="aff"/>
              <w:rPr>
                <w:color w:val="auto"/>
                <w:lang w:eastAsia="ru-RU"/>
              </w:rPr>
            </w:pPr>
            <w:r>
              <w:rPr>
                <w:color w:val="auto"/>
                <w:lang w:eastAsia="ru-RU"/>
              </w:rPr>
              <w:t>560</w:t>
            </w:r>
          </w:p>
        </w:tc>
        <w:tc>
          <w:tcPr>
            <w:tcW w:w="1696" w:type="dxa"/>
            <w:vAlign w:val="center"/>
          </w:tcPr>
          <w:p w:rsidR="0041487E" w:rsidRPr="000E6814" w:rsidRDefault="009652F0" w:rsidP="001E1913">
            <w:pPr>
              <w:pStyle w:val="aff"/>
              <w:rPr>
                <w:color w:val="auto"/>
                <w:lang w:eastAsia="ru-RU"/>
              </w:rPr>
            </w:pPr>
            <w:r>
              <w:rPr>
                <w:color w:val="auto"/>
                <w:lang w:eastAsia="ru-RU"/>
              </w:rPr>
              <w:t>12</w:t>
            </w:r>
          </w:p>
        </w:tc>
        <w:tc>
          <w:tcPr>
            <w:tcW w:w="1526" w:type="dxa"/>
            <w:vAlign w:val="center"/>
          </w:tcPr>
          <w:p w:rsidR="0041487E" w:rsidRPr="000E6814" w:rsidRDefault="001114D2" w:rsidP="001E1913">
            <w:pPr>
              <w:pStyle w:val="aff"/>
              <w:rPr>
                <w:color w:val="auto"/>
                <w:lang w:eastAsia="ru-RU"/>
              </w:rPr>
            </w:pPr>
            <w:r>
              <w:rPr>
                <w:color w:val="auto"/>
                <w:lang w:eastAsia="ru-RU"/>
              </w:rPr>
              <w:t>32,0</w:t>
            </w:r>
          </w:p>
        </w:tc>
        <w:tc>
          <w:tcPr>
            <w:tcW w:w="1671" w:type="dxa"/>
            <w:vAlign w:val="center"/>
          </w:tcPr>
          <w:p w:rsidR="0041487E" w:rsidRPr="000E6814" w:rsidRDefault="002D5B47" w:rsidP="001E1913">
            <w:pPr>
              <w:pStyle w:val="aff"/>
              <w:rPr>
                <w:color w:val="auto"/>
                <w:lang w:eastAsia="ru-RU"/>
              </w:rPr>
            </w:pPr>
            <w:r>
              <w:rPr>
                <w:color w:val="auto"/>
                <w:lang w:eastAsia="ru-RU"/>
              </w:rPr>
              <w:t>1</w:t>
            </w:r>
          </w:p>
        </w:tc>
      </w:tr>
      <w:tr w:rsidR="00266AF1" w:rsidRPr="00692949" w:rsidTr="00E23D60">
        <w:trPr>
          <w:trHeight w:val="287"/>
        </w:trPr>
        <w:tc>
          <w:tcPr>
            <w:tcW w:w="817" w:type="dxa"/>
            <w:vAlign w:val="center"/>
          </w:tcPr>
          <w:p w:rsidR="00266AF1" w:rsidRPr="000E6814" w:rsidRDefault="00266AF1" w:rsidP="001E1913">
            <w:pPr>
              <w:pStyle w:val="aff"/>
              <w:rPr>
                <w:color w:val="auto"/>
                <w:lang w:eastAsia="ru-RU"/>
              </w:rPr>
            </w:pPr>
            <w:r>
              <w:rPr>
                <w:color w:val="auto"/>
                <w:lang w:eastAsia="ru-RU"/>
              </w:rPr>
              <w:t>2040</w:t>
            </w:r>
          </w:p>
        </w:tc>
        <w:tc>
          <w:tcPr>
            <w:tcW w:w="1608" w:type="dxa"/>
            <w:vAlign w:val="center"/>
          </w:tcPr>
          <w:p w:rsidR="00266AF1" w:rsidRPr="000E6814" w:rsidRDefault="001114D2" w:rsidP="001E1913">
            <w:pPr>
              <w:pStyle w:val="aff"/>
              <w:rPr>
                <w:color w:val="auto"/>
                <w:lang w:eastAsia="ru-RU"/>
              </w:rPr>
            </w:pPr>
            <w:r>
              <w:rPr>
                <w:color w:val="auto"/>
                <w:lang w:eastAsia="ru-RU"/>
              </w:rPr>
              <w:t>800</w:t>
            </w:r>
          </w:p>
        </w:tc>
        <w:tc>
          <w:tcPr>
            <w:tcW w:w="2252" w:type="dxa"/>
            <w:vAlign w:val="center"/>
          </w:tcPr>
          <w:p w:rsidR="00266AF1" w:rsidRPr="000E6814" w:rsidRDefault="001114D2" w:rsidP="001E1913">
            <w:pPr>
              <w:pStyle w:val="aff"/>
              <w:rPr>
                <w:color w:val="auto"/>
                <w:lang w:eastAsia="ru-RU"/>
              </w:rPr>
            </w:pPr>
            <w:r>
              <w:rPr>
                <w:color w:val="auto"/>
                <w:lang w:eastAsia="ru-RU"/>
              </w:rPr>
              <w:t>600</w:t>
            </w:r>
          </w:p>
        </w:tc>
        <w:tc>
          <w:tcPr>
            <w:tcW w:w="1696" w:type="dxa"/>
            <w:vAlign w:val="center"/>
          </w:tcPr>
          <w:p w:rsidR="00266AF1" w:rsidRPr="000E6814" w:rsidRDefault="009652F0" w:rsidP="001E1913">
            <w:pPr>
              <w:pStyle w:val="aff"/>
              <w:rPr>
                <w:color w:val="auto"/>
                <w:lang w:eastAsia="ru-RU"/>
              </w:rPr>
            </w:pPr>
            <w:r>
              <w:rPr>
                <w:color w:val="auto"/>
                <w:lang w:eastAsia="ru-RU"/>
              </w:rPr>
              <w:t>12</w:t>
            </w:r>
          </w:p>
        </w:tc>
        <w:tc>
          <w:tcPr>
            <w:tcW w:w="1526" w:type="dxa"/>
            <w:vAlign w:val="center"/>
          </w:tcPr>
          <w:p w:rsidR="00266AF1" w:rsidRPr="000E6814" w:rsidRDefault="001114D2" w:rsidP="001E1913">
            <w:pPr>
              <w:pStyle w:val="aff"/>
              <w:rPr>
                <w:color w:val="auto"/>
                <w:lang w:eastAsia="ru-RU"/>
              </w:rPr>
            </w:pPr>
            <w:r>
              <w:rPr>
                <w:color w:val="auto"/>
                <w:lang w:eastAsia="ru-RU"/>
              </w:rPr>
              <w:t>26,8</w:t>
            </w:r>
          </w:p>
        </w:tc>
        <w:tc>
          <w:tcPr>
            <w:tcW w:w="1671" w:type="dxa"/>
            <w:vAlign w:val="center"/>
          </w:tcPr>
          <w:p w:rsidR="00266AF1" w:rsidRPr="000E6814" w:rsidRDefault="002D5B47" w:rsidP="001E1913">
            <w:pPr>
              <w:pStyle w:val="aff"/>
              <w:rPr>
                <w:color w:val="auto"/>
                <w:lang w:eastAsia="ru-RU"/>
              </w:rPr>
            </w:pPr>
            <w:r>
              <w:rPr>
                <w:color w:val="auto"/>
                <w:lang w:eastAsia="ru-RU"/>
              </w:rPr>
              <w:t>1</w:t>
            </w:r>
          </w:p>
        </w:tc>
      </w:tr>
    </w:tbl>
    <w:p w:rsidR="00FD0823" w:rsidRDefault="00FD0823" w:rsidP="002E2E7A">
      <w:pPr>
        <w:pStyle w:val="14"/>
      </w:pPr>
    </w:p>
    <w:p w:rsidR="002E2E7A" w:rsidRPr="002220D7" w:rsidRDefault="002E2E7A" w:rsidP="002E2E7A">
      <w:pPr>
        <w:pStyle w:val="14"/>
      </w:pPr>
      <w:r w:rsidRPr="002220D7">
        <w:t>В поселении имеются определенные трудовые ресурсы для повышения уровня занятости населения. Основным резервом является значительная категория безработных и экономически неактивного населения в трудоспособном возрасте. Для оказания помощи в преодолении негативных последствий незанятости, восстановления мотивации к труду, активизации самостоятельного поиска работы будет продолжена реализация программ, направленных на социальную адаптацию безработных граждан. Одним из наиболее эффективных путей обеспечения занятости населения, развития качества рабочей силы, подъема экономики и противодействия безработице может стать профессиональное обучение населения. Вместе с этим будут продолжены мероприятия по организации и проведению оплачиваемых общественных работ, ставших не только механизмом материальной поддержки граждан, но и способом сохранения у них трудовых навыков и мотивации, а также и значительным фактором развития экономики и социальной сферы.</w:t>
      </w:r>
    </w:p>
    <w:p w:rsidR="002E2E7A" w:rsidRPr="002220D7" w:rsidRDefault="002E2E7A" w:rsidP="002E2E7A">
      <w:pPr>
        <w:pStyle w:val="14"/>
      </w:pPr>
      <w:r w:rsidRPr="002220D7">
        <w:t>Главными стратегическими целями и задачами в развитии занятости и рынка труда на ближайшую и долгосрочную перспективу являются:</w:t>
      </w:r>
    </w:p>
    <w:p w:rsidR="002E2E7A" w:rsidRPr="002220D7" w:rsidRDefault="002E2E7A" w:rsidP="00506839">
      <w:pPr>
        <w:pStyle w:val="14"/>
        <w:numPr>
          <w:ilvl w:val="0"/>
          <w:numId w:val="6"/>
        </w:numPr>
        <w:ind w:left="709"/>
        <w:rPr>
          <w:i/>
        </w:rPr>
      </w:pPr>
      <w:r w:rsidRPr="002220D7">
        <w:rPr>
          <w:i/>
        </w:rPr>
        <w:t>сохранение и поддержание относительно высокого (объективно возможного) трудового потенциала поселения;</w:t>
      </w:r>
    </w:p>
    <w:p w:rsidR="002E2E7A" w:rsidRPr="002220D7" w:rsidRDefault="002E2E7A" w:rsidP="00506839">
      <w:pPr>
        <w:pStyle w:val="14"/>
        <w:numPr>
          <w:ilvl w:val="0"/>
          <w:numId w:val="6"/>
        </w:numPr>
        <w:ind w:left="709"/>
        <w:rPr>
          <w:i/>
        </w:rPr>
      </w:pPr>
      <w:r w:rsidRPr="002220D7">
        <w:rPr>
          <w:i/>
        </w:rPr>
        <w:t>обеспечение относительно высокого и стабильного уровня занятости населения, относительно низкого уровня безработицы;</w:t>
      </w:r>
    </w:p>
    <w:p w:rsidR="002E2E7A" w:rsidRPr="002220D7" w:rsidRDefault="002E2E7A" w:rsidP="00506839">
      <w:pPr>
        <w:pStyle w:val="14"/>
        <w:numPr>
          <w:ilvl w:val="0"/>
          <w:numId w:val="6"/>
        </w:numPr>
        <w:ind w:left="709"/>
        <w:rPr>
          <w:i/>
        </w:rPr>
      </w:pPr>
      <w:r w:rsidRPr="002220D7">
        <w:rPr>
          <w:i/>
        </w:rPr>
        <w:t>обеспечение стабильно благоприятной ситуации на  рынке труда;</w:t>
      </w:r>
    </w:p>
    <w:p w:rsidR="002E2E7A" w:rsidRPr="002220D7" w:rsidRDefault="002E2E7A" w:rsidP="00506839">
      <w:pPr>
        <w:pStyle w:val="14"/>
        <w:numPr>
          <w:ilvl w:val="0"/>
          <w:numId w:val="6"/>
        </w:numPr>
        <w:ind w:left="709"/>
        <w:rPr>
          <w:i/>
        </w:rPr>
      </w:pPr>
      <w:r w:rsidRPr="002220D7">
        <w:rPr>
          <w:i/>
        </w:rPr>
        <w:t>преодоление структурной безработицы, достижение сбалансированности в профессиональной структуре предлагаемых на рынке труда рабочих мест и в профессиональной структуре безработного населения;</w:t>
      </w:r>
    </w:p>
    <w:p w:rsidR="00835ACC" w:rsidRPr="0090418E" w:rsidRDefault="002E2E7A" w:rsidP="00A82B66">
      <w:pPr>
        <w:pStyle w:val="14"/>
        <w:numPr>
          <w:ilvl w:val="0"/>
          <w:numId w:val="6"/>
        </w:numPr>
        <w:spacing w:after="120"/>
        <w:ind w:left="709" w:hanging="357"/>
        <w:rPr>
          <w:i/>
        </w:rPr>
      </w:pPr>
      <w:r w:rsidRPr="002220D7">
        <w:rPr>
          <w:i/>
        </w:rPr>
        <w:t>повышение качества рабочей силы.</w:t>
      </w:r>
    </w:p>
    <w:p w:rsidR="00C07B2A" w:rsidRDefault="00D5124D" w:rsidP="00956BE5">
      <w:pPr>
        <w:pStyle w:val="3"/>
        <w:spacing w:after="120"/>
      </w:pPr>
      <w:bookmarkStart w:id="39" w:name="_Toc268507425"/>
      <w:bookmarkStart w:id="40" w:name="_Toc404572975"/>
      <w:bookmarkStart w:id="41" w:name="_Toc404573478"/>
      <w:bookmarkStart w:id="42" w:name="_Toc407585390"/>
      <w:bookmarkStart w:id="43" w:name="_Toc268507423"/>
      <w:r>
        <w:t>1.4.3</w:t>
      </w:r>
      <w:r w:rsidRPr="002220D7">
        <w:t>. Социальная сфера</w:t>
      </w:r>
      <w:bookmarkEnd w:id="39"/>
      <w:bookmarkEnd w:id="40"/>
      <w:bookmarkEnd w:id="41"/>
      <w:bookmarkEnd w:id="42"/>
    </w:p>
    <w:p w:rsidR="00D5124D" w:rsidRPr="00811F9F" w:rsidRDefault="00D5124D" w:rsidP="00DE5D2F">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075C9">
        <w:rPr>
          <w:rFonts w:ascii="Times New Roman" w:eastAsia="Times New Roman" w:hAnsi="Times New Roman"/>
          <w:sz w:val="26"/>
          <w:szCs w:val="26"/>
          <w:lang w:eastAsia="ru-RU"/>
        </w:rPr>
        <w:t xml:space="preserve">В </w:t>
      </w:r>
      <w:r w:rsidRPr="00E075C9">
        <w:rPr>
          <w:rFonts w:ascii="Times New Roman" w:hAnsi="Times New Roman"/>
          <w:sz w:val="26"/>
          <w:szCs w:val="26"/>
        </w:rPr>
        <w:t xml:space="preserve">МО сельское поселение </w:t>
      </w:r>
      <w:r w:rsidR="003E2F5E">
        <w:rPr>
          <w:rFonts w:ascii="Times New Roman" w:hAnsi="Times New Roman"/>
          <w:sz w:val="26"/>
          <w:szCs w:val="26"/>
        </w:rPr>
        <w:t xml:space="preserve">«село </w:t>
      </w:r>
      <w:proofErr w:type="spellStart"/>
      <w:r w:rsidR="00B37C6C">
        <w:rPr>
          <w:rFonts w:ascii="Times New Roman" w:hAnsi="Times New Roman"/>
          <w:sz w:val="26"/>
          <w:szCs w:val="26"/>
        </w:rPr>
        <w:t>Аданак</w:t>
      </w:r>
      <w:proofErr w:type="spellEnd"/>
      <w:r w:rsidR="003E2F5E">
        <w:rPr>
          <w:rFonts w:ascii="Times New Roman" w:hAnsi="Times New Roman"/>
          <w:sz w:val="26"/>
          <w:szCs w:val="26"/>
        </w:rPr>
        <w:t>»</w:t>
      </w:r>
      <w:r w:rsidRPr="00E075C9">
        <w:rPr>
          <w:rFonts w:ascii="Times New Roman" w:eastAsia="Times New Roman" w:hAnsi="Times New Roman"/>
          <w:sz w:val="26"/>
          <w:szCs w:val="26"/>
          <w:lang w:eastAsia="ru-RU"/>
        </w:rPr>
        <w:t xml:space="preserve"> функциониру</w:t>
      </w:r>
      <w:r w:rsidR="00780BF5">
        <w:rPr>
          <w:rFonts w:ascii="Times New Roman" w:eastAsia="Times New Roman" w:hAnsi="Times New Roman"/>
          <w:sz w:val="26"/>
          <w:szCs w:val="26"/>
          <w:lang w:eastAsia="ru-RU"/>
        </w:rPr>
        <w:t>ю</w:t>
      </w:r>
      <w:r w:rsidRPr="00E075C9">
        <w:rPr>
          <w:rFonts w:ascii="Times New Roman" w:eastAsia="Times New Roman" w:hAnsi="Times New Roman"/>
          <w:sz w:val="26"/>
          <w:szCs w:val="26"/>
          <w:lang w:eastAsia="ru-RU"/>
        </w:rPr>
        <w:t xml:space="preserve">т </w:t>
      </w:r>
      <w:r w:rsidR="001114D2">
        <w:rPr>
          <w:rFonts w:ascii="Times New Roman" w:eastAsia="Times New Roman" w:hAnsi="Times New Roman"/>
          <w:sz w:val="26"/>
          <w:szCs w:val="26"/>
          <w:lang w:eastAsia="ru-RU"/>
        </w:rPr>
        <w:t>1</w:t>
      </w:r>
      <w:r w:rsidRPr="00E075C9">
        <w:rPr>
          <w:rFonts w:ascii="Times New Roman" w:eastAsia="Times New Roman" w:hAnsi="Times New Roman"/>
          <w:sz w:val="26"/>
          <w:szCs w:val="26"/>
          <w:lang w:eastAsia="ru-RU"/>
        </w:rPr>
        <w:t xml:space="preserve"> школ</w:t>
      </w:r>
      <w:r w:rsidR="00D95BF8">
        <w:rPr>
          <w:rFonts w:ascii="Times New Roman" w:eastAsia="Times New Roman" w:hAnsi="Times New Roman"/>
          <w:sz w:val="26"/>
          <w:szCs w:val="26"/>
          <w:lang w:eastAsia="ru-RU"/>
        </w:rPr>
        <w:t>а</w:t>
      </w:r>
      <w:r w:rsidRPr="00E075C9">
        <w:rPr>
          <w:rFonts w:ascii="Times New Roman" w:eastAsia="Times New Roman" w:hAnsi="Times New Roman"/>
          <w:sz w:val="26"/>
          <w:szCs w:val="26"/>
          <w:lang w:eastAsia="ru-RU"/>
        </w:rPr>
        <w:t xml:space="preserve">, </w:t>
      </w:r>
      <w:r w:rsidR="00D45B87">
        <w:rPr>
          <w:rFonts w:ascii="Times New Roman" w:eastAsia="Times New Roman" w:hAnsi="Times New Roman"/>
          <w:sz w:val="26"/>
          <w:szCs w:val="26"/>
          <w:lang w:eastAsia="ru-RU"/>
        </w:rPr>
        <w:t>1</w:t>
      </w:r>
      <w:r w:rsidRPr="00E075C9">
        <w:rPr>
          <w:rFonts w:ascii="Times New Roman" w:eastAsia="Times New Roman" w:hAnsi="Times New Roman"/>
          <w:sz w:val="26"/>
          <w:szCs w:val="26"/>
          <w:lang w:eastAsia="ru-RU"/>
        </w:rPr>
        <w:t xml:space="preserve"> детски</w:t>
      </w:r>
      <w:r w:rsidR="00D45B87">
        <w:rPr>
          <w:rFonts w:ascii="Times New Roman" w:eastAsia="Times New Roman" w:hAnsi="Times New Roman"/>
          <w:sz w:val="26"/>
          <w:szCs w:val="26"/>
          <w:lang w:eastAsia="ru-RU"/>
        </w:rPr>
        <w:t>й</w:t>
      </w:r>
      <w:r w:rsidRPr="00E075C9">
        <w:rPr>
          <w:rFonts w:ascii="Times New Roman" w:eastAsia="Times New Roman" w:hAnsi="Times New Roman"/>
          <w:sz w:val="26"/>
          <w:szCs w:val="26"/>
          <w:lang w:eastAsia="ru-RU"/>
        </w:rPr>
        <w:t xml:space="preserve"> сад, </w:t>
      </w:r>
      <w:r w:rsidR="0053111C">
        <w:rPr>
          <w:rFonts w:ascii="Times New Roman" w:eastAsia="Times New Roman" w:hAnsi="Times New Roman"/>
          <w:sz w:val="26"/>
          <w:szCs w:val="26"/>
          <w:lang w:eastAsia="ru-RU"/>
        </w:rPr>
        <w:t>1</w:t>
      </w:r>
      <w:r w:rsidR="00E502D4">
        <w:rPr>
          <w:rFonts w:ascii="Times New Roman" w:eastAsia="Times New Roman" w:hAnsi="Times New Roman"/>
          <w:sz w:val="26"/>
          <w:szCs w:val="26"/>
          <w:lang w:eastAsia="ru-RU"/>
        </w:rPr>
        <w:t xml:space="preserve"> </w:t>
      </w:r>
      <w:r w:rsidR="001114D2">
        <w:rPr>
          <w:rFonts w:ascii="Times New Roman" w:eastAsia="Times New Roman" w:hAnsi="Times New Roman"/>
          <w:sz w:val="26"/>
          <w:szCs w:val="26"/>
          <w:lang w:eastAsia="ru-RU"/>
        </w:rPr>
        <w:t>ФАП</w:t>
      </w:r>
      <w:r w:rsidRPr="00E075C9">
        <w:rPr>
          <w:rFonts w:ascii="Times New Roman" w:eastAsia="Times New Roman" w:hAnsi="Times New Roman"/>
          <w:sz w:val="26"/>
          <w:szCs w:val="26"/>
          <w:lang w:eastAsia="ru-RU"/>
        </w:rPr>
        <w:t xml:space="preserve">, </w:t>
      </w:r>
      <w:r w:rsidR="00D45B87">
        <w:rPr>
          <w:rFonts w:ascii="Times New Roman" w:eastAsia="Times New Roman" w:hAnsi="Times New Roman"/>
          <w:sz w:val="26"/>
          <w:szCs w:val="26"/>
          <w:lang w:eastAsia="ru-RU"/>
        </w:rPr>
        <w:t>1</w:t>
      </w:r>
      <w:r w:rsidRPr="00E075C9">
        <w:rPr>
          <w:rFonts w:ascii="Times New Roman" w:eastAsia="Times New Roman" w:hAnsi="Times New Roman"/>
          <w:sz w:val="26"/>
          <w:szCs w:val="26"/>
          <w:lang w:eastAsia="ru-RU"/>
        </w:rPr>
        <w:t xml:space="preserve"> библиотек</w:t>
      </w:r>
      <w:r w:rsidR="00D45B87">
        <w:rPr>
          <w:rFonts w:ascii="Times New Roman" w:eastAsia="Times New Roman" w:hAnsi="Times New Roman"/>
          <w:sz w:val="26"/>
          <w:szCs w:val="26"/>
          <w:lang w:eastAsia="ru-RU"/>
        </w:rPr>
        <w:t>а</w:t>
      </w:r>
      <w:r w:rsidRPr="00E075C9">
        <w:rPr>
          <w:rFonts w:ascii="Times New Roman" w:eastAsia="Times New Roman" w:hAnsi="Times New Roman"/>
          <w:sz w:val="26"/>
          <w:szCs w:val="26"/>
          <w:lang w:eastAsia="ru-RU"/>
        </w:rPr>
        <w:t xml:space="preserve">, </w:t>
      </w:r>
      <w:r w:rsidR="00D45B87">
        <w:rPr>
          <w:rFonts w:ascii="Times New Roman" w:eastAsia="Times New Roman" w:hAnsi="Times New Roman"/>
          <w:sz w:val="26"/>
          <w:szCs w:val="26"/>
          <w:lang w:eastAsia="ru-RU"/>
        </w:rPr>
        <w:t>1 дом культуры,</w:t>
      </w:r>
      <w:r w:rsidR="00D95BF8">
        <w:rPr>
          <w:rFonts w:ascii="Times New Roman" w:eastAsia="Times New Roman" w:hAnsi="Times New Roman"/>
          <w:sz w:val="26"/>
          <w:szCs w:val="26"/>
          <w:lang w:eastAsia="ru-RU"/>
        </w:rPr>
        <w:t xml:space="preserve"> </w:t>
      </w:r>
      <w:r w:rsidR="00D45B87">
        <w:rPr>
          <w:rFonts w:ascii="Times New Roman" w:eastAsia="Times New Roman" w:hAnsi="Times New Roman"/>
          <w:sz w:val="26"/>
          <w:szCs w:val="26"/>
          <w:lang w:eastAsia="ru-RU"/>
        </w:rPr>
        <w:t>1</w:t>
      </w:r>
      <w:r w:rsidR="00E725BE">
        <w:rPr>
          <w:rFonts w:ascii="Times New Roman" w:eastAsia="Times New Roman" w:hAnsi="Times New Roman"/>
          <w:sz w:val="26"/>
          <w:szCs w:val="26"/>
          <w:lang w:eastAsia="ru-RU"/>
        </w:rPr>
        <w:t xml:space="preserve"> детско-юношеск</w:t>
      </w:r>
      <w:r w:rsidR="00D45B87">
        <w:rPr>
          <w:rFonts w:ascii="Times New Roman" w:eastAsia="Times New Roman" w:hAnsi="Times New Roman"/>
          <w:sz w:val="26"/>
          <w:szCs w:val="26"/>
          <w:lang w:eastAsia="ru-RU"/>
        </w:rPr>
        <w:t>ая</w:t>
      </w:r>
      <w:r w:rsidR="00A82B66">
        <w:rPr>
          <w:rFonts w:ascii="Times New Roman" w:eastAsia="Times New Roman" w:hAnsi="Times New Roman"/>
          <w:sz w:val="26"/>
          <w:szCs w:val="26"/>
          <w:lang w:eastAsia="ru-RU"/>
        </w:rPr>
        <w:t xml:space="preserve"> </w:t>
      </w:r>
      <w:r w:rsidR="00E725BE">
        <w:rPr>
          <w:rFonts w:ascii="Times New Roman" w:eastAsia="Times New Roman" w:hAnsi="Times New Roman"/>
          <w:sz w:val="26"/>
          <w:szCs w:val="26"/>
          <w:lang w:eastAsia="ru-RU"/>
        </w:rPr>
        <w:t>спортивн</w:t>
      </w:r>
      <w:r w:rsidR="00D45B87">
        <w:rPr>
          <w:rFonts w:ascii="Times New Roman" w:eastAsia="Times New Roman" w:hAnsi="Times New Roman"/>
          <w:sz w:val="26"/>
          <w:szCs w:val="26"/>
          <w:lang w:eastAsia="ru-RU"/>
        </w:rPr>
        <w:t>ая</w:t>
      </w:r>
      <w:r w:rsidR="00E725BE">
        <w:rPr>
          <w:rFonts w:ascii="Times New Roman" w:eastAsia="Times New Roman" w:hAnsi="Times New Roman"/>
          <w:sz w:val="26"/>
          <w:szCs w:val="26"/>
          <w:lang w:eastAsia="ru-RU"/>
        </w:rPr>
        <w:t xml:space="preserve"> школ</w:t>
      </w:r>
      <w:r w:rsidR="001114D2">
        <w:rPr>
          <w:rFonts w:ascii="Times New Roman" w:eastAsia="Times New Roman" w:hAnsi="Times New Roman"/>
          <w:sz w:val="26"/>
          <w:szCs w:val="26"/>
          <w:lang w:eastAsia="ru-RU"/>
        </w:rPr>
        <w:t>а</w:t>
      </w:r>
      <w:r w:rsidR="00E725BE">
        <w:rPr>
          <w:rFonts w:ascii="Times New Roman" w:eastAsia="Times New Roman" w:hAnsi="Times New Roman"/>
          <w:sz w:val="26"/>
          <w:szCs w:val="26"/>
          <w:lang w:eastAsia="ru-RU"/>
        </w:rPr>
        <w:t xml:space="preserve">. </w:t>
      </w:r>
    </w:p>
    <w:p w:rsidR="00D5124D" w:rsidRPr="002220D7" w:rsidRDefault="00D5124D" w:rsidP="0049721F">
      <w:pPr>
        <w:pStyle w:val="14"/>
      </w:pPr>
      <w:r w:rsidRPr="002220D7">
        <w:lastRenderedPageBreak/>
        <w:t xml:space="preserve">Ключевым приоритетом в социальном развитии </w:t>
      </w:r>
      <w:proofErr w:type="spellStart"/>
      <w:r w:rsidR="004A4804">
        <w:t>Аданакского</w:t>
      </w:r>
      <w:proofErr w:type="spellEnd"/>
      <w:r w:rsidRPr="002220D7">
        <w:t xml:space="preserve">  сельского поселения на расчетный период является  повышение благосостояния и качества жизни населения.</w:t>
      </w:r>
    </w:p>
    <w:p w:rsidR="00D5124D" w:rsidRPr="002220D7" w:rsidRDefault="00D5124D" w:rsidP="00D5124D">
      <w:pPr>
        <w:pStyle w:val="14"/>
      </w:pPr>
      <w:r w:rsidRPr="002220D7">
        <w:t>Уровень жизни населения является основным индикатором степени благосостояния общества, его показатели - прямое отражением процессов, происходящих в экономике и социальной сфере поселения.</w:t>
      </w:r>
    </w:p>
    <w:p w:rsidR="00D5124D" w:rsidRPr="002220D7" w:rsidRDefault="00D5124D" w:rsidP="00D5124D">
      <w:pPr>
        <w:pStyle w:val="14"/>
      </w:pPr>
      <w:r w:rsidRPr="002220D7">
        <w:t>Уровень жизни населения является сложной комплексной категорией, которая выражает потребность и степень удовлетворения материальных и духовных благ. Он складывается из размера реальных доходов, уровня потребления населением благ и услуг, обеспеченности населения жильем, образованности, медицинского и культурного обслуживания.</w:t>
      </w:r>
    </w:p>
    <w:p w:rsidR="00D5124D" w:rsidRPr="002220D7" w:rsidRDefault="00D5124D" w:rsidP="00D5124D">
      <w:pPr>
        <w:pStyle w:val="14"/>
      </w:pPr>
      <w:r w:rsidRPr="002220D7">
        <w:t>Одним из ключевых показателей уровня жизни являются денежные доходы населения, служащие основным источником удовлетворения личных потребностей населения в потребительских товарах и разнообразных услугах. Увеличение денежных доходов населения - фактор стабилизации экономической системы сельского поселения, однако, сохраняющийся низкий уровень доходов и низкие темпы роста данного показателя не позволяют говорить о повышении уровня жизни населения.</w:t>
      </w:r>
    </w:p>
    <w:p w:rsidR="00D5124D" w:rsidRPr="00692949" w:rsidRDefault="00D5124D" w:rsidP="00D5124D">
      <w:pPr>
        <w:pStyle w:val="aff"/>
        <w:jc w:val="right"/>
        <w:rPr>
          <w:rStyle w:val="aff1"/>
          <w:b w:val="0"/>
          <w:color w:val="auto"/>
        </w:rPr>
      </w:pPr>
      <w:r w:rsidRPr="00692949">
        <w:rPr>
          <w:rStyle w:val="aff1"/>
          <w:color w:val="auto"/>
        </w:rPr>
        <w:t xml:space="preserve">Табл. </w:t>
      </w:r>
      <w:r>
        <w:rPr>
          <w:rStyle w:val="aff1"/>
          <w:color w:val="auto"/>
        </w:rPr>
        <w:t>1.4.3.1</w:t>
      </w:r>
    </w:p>
    <w:p w:rsidR="00D5124D" w:rsidRPr="00692949" w:rsidRDefault="00D5124D" w:rsidP="00D5124D">
      <w:pPr>
        <w:pStyle w:val="aff"/>
        <w:jc w:val="right"/>
        <w:rPr>
          <w:rStyle w:val="aff1"/>
          <w:b w:val="0"/>
          <w:color w:val="auto"/>
        </w:rPr>
      </w:pPr>
      <w:r w:rsidRPr="00692949">
        <w:rPr>
          <w:rStyle w:val="aff1"/>
          <w:color w:val="auto"/>
        </w:rPr>
        <w:t xml:space="preserve">Динамика среднемесячной заработной платы </w:t>
      </w:r>
    </w:p>
    <w:p w:rsidR="00D5124D" w:rsidRPr="00692949" w:rsidRDefault="00D5124D" w:rsidP="00D5124D">
      <w:pPr>
        <w:pStyle w:val="aff"/>
        <w:jc w:val="right"/>
        <w:rPr>
          <w:rStyle w:val="aff1"/>
          <w:b w:val="0"/>
          <w:color w:val="auto"/>
        </w:rPr>
      </w:pPr>
      <w:r w:rsidRPr="00692949">
        <w:rPr>
          <w:rStyle w:val="aff1"/>
          <w:color w:val="auto"/>
        </w:rPr>
        <w:t xml:space="preserve">по </w:t>
      </w:r>
      <w:r w:rsidRPr="00692949">
        <w:rPr>
          <w:rFonts w:ascii="Arial" w:hAnsi="Arial" w:cs="Arial"/>
          <w:b/>
          <w:bCs/>
          <w:i/>
          <w:color w:val="auto"/>
          <w:sz w:val="20"/>
          <w:szCs w:val="20"/>
        </w:rPr>
        <w:t xml:space="preserve">МО сельское поселение </w:t>
      </w:r>
      <w:r w:rsidR="003E2F5E">
        <w:rPr>
          <w:rFonts w:ascii="Arial" w:hAnsi="Arial" w:cs="Arial"/>
          <w:b/>
          <w:bCs/>
          <w:i/>
          <w:color w:val="auto"/>
          <w:sz w:val="20"/>
          <w:szCs w:val="20"/>
        </w:rPr>
        <w:t xml:space="preserve">«село </w:t>
      </w:r>
      <w:proofErr w:type="spellStart"/>
      <w:r w:rsidR="00B37C6C">
        <w:rPr>
          <w:rFonts w:ascii="Arial" w:hAnsi="Arial" w:cs="Arial"/>
          <w:b/>
          <w:bCs/>
          <w:i/>
          <w:color w:val="auto"/>
          <w:sz w:val="20"/>
          <w:szCs w:val="20"/>
        </w:rPr>
        <w:t>Аданак</w:t>
      </w:r>
      <w:proofErr w:type="spellEnd"/>
      <w:r w:rsidR="003E2F5E">
        <w:rPr>
          <w:rFonts w:ascii="Arial" w:hAnsi="Arial" w:cs="Arial"/>
          <w:b/>
          <w:bCs/>
          <w:i/>
          <w:color w:val="auto"/>
          <w:sz w:val="20"/>
          <w:szCs w:val="20"/>
        </w:rPr>
        <w: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0"/>
        <w:gridCol w:w="848"/>
        <w:gridCol w:w="848"/>
        <w:gridCol w:w="848"/>
        <w:gridCol w:w="848"/>
        <w:gridCol w:w="848"/>
      </w:tblGrid>
      <w:tr w:rsidR="00E62259" w:rsidRPr="00692949" w:rsidTr="00E62259">
        <w:trPr>
          <w:trHeight w:val="266"/>
        </w:trPr>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E62259" w:rsidRPr="000E6814" w:rsidRDefault="00E62259" w:rsidP="00257F72">
            <w:pPr>
              <w:pStyle w:val="aff"/>
              <w:spacing w:line="276" w:lineRule="auto"/>
              <w:rPr>
                <w:color w:val="auto"/>
              </w:rPr>
            </w:pPr>
          </w:p>
        </w:tc>
        <w:tc>
          <w:tcPr>
            <w:tcW w:w="0" w:type="auto"/>
            <w:tcBorders>
              <w:top w:val="single" w:sz="4" w:space="0" w:color="000000"/>
              <w:left w:val="single" w:sz="4" w:space="0" w:color="000000"/>
              <w:bottom w:val="thinThickSmallGap" w:sz="12" w:space="0" w:color="auto"/>
              <w:right w:val="single" w:sz="4" w:space="0" w:color="000000"/>
            </w:tcBorders>
            <w:shd w:val="clear" w:color="auto" w:fill="F2F2F2"/>
            <w:vAlign w:val="center"/>
          </w:tcPr>
          <w:p w:rsidR="00E62259" w:rsidRPr="000E6814" w:rsidRDefault="00E62259" w:rsidP="00E62259">
            <w:pPr>
              <w:pStyle w:val="aff"/>
              <w:spacing w:line="276" w:lineRule="auto"/>
              <w:rPr>
                <w:color w:val="auto"/>
              </w:rPr>
            </w:pPr>
            <w:r>
              <w:rPr>
                <w:color w:val="auto"/>
              </w:rPr>
              <w:t>2013</w:t>
            </w:r>
          </w:p>
        </w:tc>
        <w:tc>
          <w:tcPr>
            <w:tcW w:w="0" w:type="auto"/>
            <w:tcBorders>
              <w:top w:val="single" w:sz="4" w:space="0" w:color="000000"/>
              <w:left w:val="single" w:sz="4" w:space="0" w:color="000000"/>
              <w:bottom w:val="thinThickSmallGap" w:sz="12" w:space="0" w:color="auto"/>
              <w:right w:val="single" w:sz="4" w:space="0" w:color="000000"/>
            </w:tcBorders>
            <w:shd w:val="clear" w:color="auto" w:fill="F2F2F2"/>
            <w:vAlign w:val="center"/>
          </w:tcPr>
          <w:p w:rsidR="00E62259" w:rsidRPr="000E6814" w:rsidRDefault="00E62259" w:rsidP="00E62259">
            <w:pPr>
              <w:pStyle w:val="aff"/>
              <w:spacing w:line="276" w:lineRule="auto"/>
              <w:rPr>
                <w:color w:val="auto"/>
              </w:rPr>
            </w:pPr>
            <w:r>
              <w:rPr>
                <w:color w:val="auto"/>
              </w:rPr>
              <w:t>2014</w:t>
            </w:r>
          </w:p>
        </w:tc>
        <w:tc>
          <w:tcPr>
            <w:tcW w:w="0" w:type="auto"/>
            <w:tcBorders>
              <w:top w:val="single" w:sz="4" w:space="0" w:color="000000"/>
              <w:left w:val="single" w:sz="4" w:space="0" w:color="000000"/>
              <w:bottom w:val="thinThickSmallGap" w:sz="12" w:space="0" w:color="auto"/>
              <w:right w:val="single" w:sz="4" w:space="0" w:color="000000"/>
            </w:tcBorders>
            <w:shd w:val="clear" w:color="auto" w:fill="F2F2F2"/>
            <w:vAlign w:val="center"/>
          </w:tcPr>
          <w:p w:rsidR="00E62259" w:rsidRPr="000E6814" w:rsidRDefault="00E62259" w:rsidP="00E62259">
            <w:pPr>
              <w:pStyle w:val="aff"/>
              <w:spacing w:line="276" w:lineRule="auto"/>
              <w:rPr>
                <w:color w:val="auto"/>
              </w:rPr>
            </w:pPr>
            <w:r>
              <w:rPr>
                <w:color w:val="auto"/>
              </w:rPr>
              <w:t>2015</w:t>
            </w:r>
          </w:p>
        </w:tc>
        <w:tc>
          <w:tcPr>
            <w:tcW w:w="0" w:type="auto"/>
            <w:tcBorders>
              <w:top w:val="single" w:sz="4" w:space="0" w:color="000000"/>
              <w:left w:val="single" w:sz="4" w:space="0" w:color="000000"/>
              <w:bottom w:val="thinThickSmallGap" w:sz="12" w:space="0" w:color="auto"/>
              <w:right w:val="single" w:sz="4" w:space="0" w:color="000000"/>
            </w:tcBorders>
            <w:shd w:val="clear" w:color="auto" w:fill="F2F2F2"/>
            <w:vAlign w:val="center"/>
          </w:tcPr>
          <w:p w:rsidR="00E62259" w:rsidRPr="000E6814" w:rsidRDefault="00E62259" w:rsidP="00E62259">
            <w:pPr>
              <w:pStyle w:val="aff"/>
              <w:spacing w:line="276" w:lineRule="auto"/>
              <w:rPr>
                <w:color w:val="auto"/>
              </w:rPr>
            </w:pPr>
            <w:r>
              <w:rPr>
                <w:color w:val="auto"/>
              </w:rPr>
              <w:t>2016</w:t>
            </w:r>
          </w:p>
        </w:tc>
        <w:tc>
          <w:tcPr>
            <w:tcW w:w="0" w:type="auto"/>
            <w:tcBorders>
              <w:top w:val="single" w:sz="4" w:space="0" w:color="000000"/>
              <w:left w:val="single" w:sz="4" w:space="0" w:color="000000"/>
              <w:bottom w:val="thinThickSmallGap" w:sz="12" w:space="0" w:color="auto"/>
              <w:right w:val="single" w:sz="4" w:space="0" w:color="000000"/>
            </w:tcBorders>
            <w:shd w:val="clear" w:color="auto" w:fill="F2F2F2"/>
            <w:vAlign w:val="center"/>
          </w:tcPr>
          <w:p w:rsidR="00E62259" w:rsidRPr="000E6814" w:rsidRDefault="00E62259" w:rsidP="00E62259">
            <w:pPr>
              <w:pStyle w:val="aff"/>
              <w:spacing w:line="276" w:lineRule="auto"/>
              <w:rPr>
                <w:color w:val="auto"/>
              </w:rPr>
            </w:pPr>
            <w:r>
              <w:rPr>
                <w:color w:val="auto"/>
              </w:rPr>
              <w:t>2017</w:t>
            </w:r>
          </w:p>
        </w:tc>
      </w:tr>
      <w:tr w:rsidR="00E62259" w:rsidRPr="00692949" w:rsidTr="00E62259">
        <w:trPr>
          <w:trHeight w:val="171"/>
        </w:trPr>
        <w:tc>
          <w:tcPr>
            <w:tcW w:w="0" w:type="auto"/>
            <w:tcBorders>
              <w:top w:val="single" w:sz="4" w:space="0" w:color="000000"/>
              <w:left w:val="single" w:sz="4" w:space="0" w:color="000000"/>
              <w:bottom w:val="single" w:sz="4" w:space="0" w:color="000000"/>
              <w:right w:val="thinThickSmallGap" w:sz="12" w:space="0" w:color="auto"/>
            </w:tcBorders>
            <w:shd w:val="clear" w:color="auto" w:fill="F2F2F2"/>
            <w:vAlign w:val="center"/>
          </w:tcPr>
          <w:p w:rsidR="00E62259" w:rsidRPr="000E6814" w:rsidRDefault="00E62259" w:rsidP="00257F72">
            <w:pPr>
              <w:pStyle w:val="aff"/>
              <w:spacing w:line="276" w:lineRule="auto"/>
              <w:rPr>
                <w:color w:val="auto"/>
              </w:rPr>
            </w:pPr>
            <w:r w:rsidRPr="000E6814">
              <w:rPr>
                <w:color w:val="auto"/>
              </w:rPr>
              <w:t>среднемесячная заработная плата, руб.</w:t>
            </w:r>
          </w:p>
        </w:tc>
        <w:tc>
          <w:tcPr>
            <w:tcW w:w="0" w:type="auto"/>
            <w:tcBorders>
              <w:top w:val="thinThickSmallGap" w:sz="12" w:space="0" w:color="auto"/>
              <w:left w:val="single" w:sz="4" w:space="0" w:color="000000"/>
              <w:bottom w:val="single" w:sz="4" w:space="0" w:color="000000"/>
              <w:right w:val="single" w:sz="4" w:space="0" w:color="000000"/>
            </w:tcBorders>
            <w:vAlign w:val="center"/>
          </w:tcPr>
          <w:p w:rsidR="00E62259" w:rsidRPr="000E6814" w:rsidRDefault="00E62259" w:rsidP="00257F72">
            <w:pPr>
              <w:pStyle w:val="aff"/>
              <w:spacing w:line="276" w:lineRule="auto"/>
              <w:rPr>
                <w:color w:val="auto"/>
                <w:sz w:val="22"/>
                <w:szCs w:val="22"/>
              </w:rPr>
            </w:pPr>
            <w:r>
              <w:rPr>
                <w:color w:val="auto"/>
                <w:sz w:val="22"/>
                <w:szCs w:val="22"/>
              </w:rPr>
              <w:t>6011</w:t>
            </w:r>
          </w:p>
        </w:tc>
        <w:tc>
          <w:tcPr>
            <w:tcW w:w="0" w:type="auto"/>
            <w:tcBorders>
              <w:top w:val="thinThickSmallGap" w:sz="12" w:space="0" w:color="auto"/>
              <w:left w:val="single" w:sz="4" w:space="0" w:color="000000"/>
              <w:bottom w:val="single" w:sz="4" w:space="0" w:color="000000"/>
              <w:right w:val="single" w:sz="4" w:space="0" w:color="000000"/>
            </w:tcBorders>
            <w:vAlign w:val="center"/>
          </w:tcPr>
          <w:p w:rsidR="00E62259" w:rsidRPr="000E6814" w:rsidRDefault="00E62259" w:rsidP="00257F72">
            <w:pPr>
              <w:pStyle w:val="aff"/>
              <w:spacing w:line="276" w:lineRule="auto"/>
              <w:rPr>
                <w:color w:val="auto"/>
                <w:sz w:val="22"/>
                <w:szCs w:val="22"/>
              </w:rPr>
            </w:pPr>
            <w:r>
              <w:rPr>
                <w:color w:val="auto"/>
                <w:sz w:val="22"/>
                <w:szCs w:val="22"/>
              </w:rPr>
              <w:t>6407</w:t>
            </w:r>
          </w:p>
        </w:tc>
        <w:tc>
          <w:tcPr>
            <w:tcW w:w="0" w:type="auto"/>
            <w:tcBorders>
              <w:top w:val="thinThickSmallGap" w:sz="12" w:space="0" w:color="auto"/>
              <w:left w:val="single" w:sz="4" w:space="0" w:color="000000"/>
              <w:bottom w:val="single" w:sz="4" w:space="0" w:color="000000"/>
              <w:right w:val="single" w:sz="4" w:space="0" w:color="000000"/>
            </w:tcBorders>
            <w:vAlign w:val="center"/>
          </w:tcPr>
          <w:p w:rsidR="00E62259" w:rsidRPr="000E6814" w:rsidRDefault="00E62259" w:rsidP="00257F72">
            <w:pPr>
              <w:pStyle w:val="aff"/>
              <w:spacing w:line="276" w:lineRule="auto"/>
              <w:rPr>
                <w:color w:val="auto"/>
                <w:sz w:val="22"/>
                <w:szCs w:val="22"/>
              </w:rPr>
            </w:pPr>
            <w:r>
              <w:rPr>
                <w:color w:val="auto"/>
                <w:sz w:val="22"/>
                <w:szCs w:val="22"/>
              </w:rPr>
              <w:t>7590</w:t>
            </w:r>
          </w:p>
        </w:tc>
        <w:tc>
          <w:tcPr>
            <w:tcW w:w="0" w:type="auto"/>
            <w:tcBorders>
              <w:top w:val="thinThickSmallGap" w:sz="12" w:space="0" w:color="auto"/>
              <w:left w:val="single" w:sz="4" w:space="0" w:color="000000"/>
              <w:bottom w:val="single" w:sz="4" w:space="0" w:color="000000"/>
              <w:right w:val="single" w:sz="4" w:space="0" w:color="000000"/>
            </w:tcBorders>
            <w:vAlign w:val="center"/>
          </w:tcPr>
          <w:p w:rsidR="00E62259" w:rsidRPr="000E6814" w:rsidRDefault="00E62259" w:rsidP="00257F72">
            <w:pPr>
              <w:pStyle w:val="aff"/>
              <w:spacing w:line="276" w:lineRule="auto"/>
              <w:rPr>
                <w:color w:val="auto"/>
                <w:sz w:val="22"/>
                <w:szCs w:val="22"/>
              </w:rPr>
            </w:pPr>
            <w:r>
              <w:rPr>
                <w:color w:val="auto"/>
                <w:sz w:val="22"/>
                <w:szCs w:val="22"/>
              </w:rPr>
              <w:t>9750</w:t>
            </w:r>
          </w:p>
        </w:tc>
        <w:tc>
          <w:tcPr>
            <w:tcW w:w="0" w:type="auto"/>
            <w:tcBorders>
              <w:top w:val="thinThickSmallGap" w:sz="12" w:space="0" w:color="auto"/>
              <w:left w:val="single" w:sz="4" w:space="0" w:color="000000"/>
              <w:bottom w:val="single" w:sz="4" w:space="0" w:color="000000"/>
              <w:right w:val="single" w:sz="4" w:space="0" w:color="000000"/>
            </w:tcBorders>
            <w:vAlign w:val="center"/>
          </w:tcPr>
          <w:p w:rsidR="00E62259" w:rsidRPr="000E6814" w:rsidRDefault="00E62259" w:rsidP="00257F72">
            <w:pPr>
              <w:pStyle w:val="aff"/>
              <w:spacing w:line="276" w:lineRule="auto"/>
              <w:rPr>
                <w:color w:val="auto"/>
                <w:sz w:val="22"/>
                <w:szCs w:val="22"/>
              </w:rPr>
            </w:pPr>
            <w:r>
              <w:rPr>
                <w:color w:val="auto"/>
                <w:sz w:val="22"/>
                <w:szCs w:val="22"/>
              </w:rPr>
              <w:t>9750</w:t>
            </w:r>
          </w:p>
        </w:tc>
      </w:tr>
      <w:tr w:rsidR="00E62259" w:rsidRPr="00692949" w:rsidTr="00E62259">
        <w:trPr>
          <w:trHeight w:val="702"/>
        </w:trPr>
        <w:tc>
          <w:tcPr>
            <w:tcW w:w="0" w:type="auto"/>
            <w:tcBorders>
              <w:top w:val="single" w:sz="4" w:space="0" w:color="000000"/>
              <w:left w:val="single" w:sz="4" w:space="0" w:color="000000"/>
              <w:bottom w:val="single" w:sz="4" w:space="0" w:color="000000"/>
              <w:right w:val="thinThickSmallGap" w:sz="12" w:space="0" w:color="auto"/>
            </w:tcBorders>
            <w:shd w:val="clear" w:color="auto" w:fill="F2F2F2"/>
            <w:vAlign w:val="center"/>
          </w:tcPr>
          <w:p w:rsidR="00E62259" w:rsidRPr="000E6814" w:rsidRDefault="00E62259" w:rsidP="00257F72">
            <w:pPr>
              <w:pStyle w:val="aff"/>
              <w:spacing w:line="276" w:lineRule="auto"/>
              <w:rPr>
                <w:color w:val="auto"/>
              </w:rPr>
            </w:pPr>
            <w:r w:rsidRPr="000E6814">
              <w:rPr>
                <w:color w:val="auto"/>
              </w:rPr>
              <w:t>темпы роста к предыдущему году, %</w:t>
            </w:r>
          </w:p>
        </w:tc>
        <w:tc>
          <w:tcPr>
            <w:tcW w:w="0" w:type="auto"/>
            <w:tcBorders>
              <w:top w:val="single" w:sz="4" w:space="0" w:color="000000"/>
              <w:left w:val="single" w:sz="4" w:space="0" w:color="000000"/>
              <w:bottom w:val="single" w:sz="4" w:space="0" w:color="000000"/>
              <w:right w:val="single" w:sz="4" w:space="0" w:color="000000"/>
            </w:tcBorders>
            <w:vAlign w:val="center"/>
          </w:tcPr>
          <w:p w:rsidR="00E62259" w:rsidRPr="000E6814" w:rsidRDefault="00E62259" w:rsidP="00257F72">
            <w:pPr>
              <w:pStyle w:val="aff"/>
              <w:spacing w:line="276" w:lineRule="auto"/>
              <w:rPr>
                <w:color w:val="auto"/>
                <w:sz w:val="22"/>
                <w:szCs w:val="22"/>
              </w:rPr>
            </w:pPr>
            <w:r>
              <w:rPr>
                <w:color w:val="auto"/>
                <w:sz w:val="22"/>
                <w:szCs w:val="22"/>
              </w:rPr>
              <w:t>132</w:t>
            </w:r>
          </w:p>
        </w:tc>
        <w:tc>
          <w:tcPr>
            <w:tcW w:w="0" w:type="auto"/>
            <w:tcBorders>
              <w:top w:val="single" w:sz="4" w:space="0" w:color="000000"/>
              <w:left w:val="single" w:sz="4" w:space="0" w:color="000000"/>
              <w:bottom w:val="single" w:sz="4" w:space="0" w:color="000000"/>
              <w:right w:val="single" w:sz="4" w:space="0" w:color="000000"/>
            </w:tcBorders>
            <w:vAlign w:val="center"/>
          </w:tcPr>
          <w:p w:rsidR="00E62259" w:rsidRPr="000E6814" w:rsidRDefault="00E62259" w:rsidP="00257F72">
            <w:pPr>
              <w:pStyle w:val="aff"/>
              <w:spacing w:line="276" w:lineRule="auto"/>
              <w:rPr>
                <w:color w:val="auto"/>
                <w:sz w:val="22"/>
                <w:szCs w:val="22"/>
              </w:rPr>
            </w:pPr>
            <w:r>
              <w:rPr>
                <w:color w:val="auto"/>
                <w:sz w:val="22"/>
                <w:szCs w:val="22"/>
              </w:rPr>
              <w:t>107</w:t>
            </w:r>
          </w:p>
        </w:tc>
        <w:tc>
          <w:tcPr>
            <w:tcW w:w="0" w:type="auto"/>
            <w:tcBorders>
              <w:top w:val="single" w:sz="4" w:space="0" w:color="000000"/>
              <w:left w:val="single" w:sz="4" w:space="0" w:color="000000"/>
              <w:bottom w:val="single" w:sz="4" w:space="0" w:color="000000"/>
              <w:right w:val="single" w:sz="4" w:space="0" w:color="000000"/>
            </w:tcBorders>
            <w:vAlign w:val="center"/>
          </w:tcPr>
          <w:p w:rsidR="00E62259" w:rsidRPr="000E6814" w:rsidRDefault="00E62259" w:rsidP="00257F72">
            <w:pPr>
              <w:pStyle w:val="aff"/>
              <w:spacing w:line="276" w:lineRule="auto"/>
              <w:rPr>
                <w:color w:val="auto"/>
                <w:sz w:val="22"/>
                <w:szCs w:val="22"/>
              </w:rPr>
            </w:pPr>
            <w:r>
              <w:rPr>
                <w:color w:val="auto"/>
                <w:sz w:val="22"/>
                <w:szCs w:val="22"/>
              </w:rPr>
              <w:t>118</w:t>
            </w:r>
          </w:p>
        </w:tc>
        <w:tc>
          <w:tcPr>
            <w:tcW w:w="0" w:type="auto"/>
            <w:tcBorders>
              <w:top w:val="single" w:sz="4" w:space="0" w:color="000000"/>
              <w:left w:val="single" w:sz="4" w:space="0" w:color="000000"/>
              <w:bottom w:val="single" w:sz="4" w:space="0" w:color="000000"/>
              <w:right w:val="single" w:sz="4" w:space="0" w:color="000000"/>
            </w:tcBorders>
            <w:vAlign w:val="center"/>
          </w:tcPr>
          <w:p w:rsidR="00E62259" w:rsidRPr="000E6814" w:rsidRDefault="00E62259" w:rsidP="00257F72">
            <w:pPr>
              <w:pStyle w:val="aff"/>
              <w:spacing w:line="276" w:lineRule="auto"/>
              <w:rPr>
                <w:color w:val="auto"/>
                <w:sz w:val="22"/>
                <w:szCs w:val="22"/>
              </w:rPr>
            </w:pPr>
            <w:r>
              <w:rPr>
                <w:color w:val="auto"/>
                <w:sz w:val="22"/>
                <w:szCs w:val="22"/>
              </w:rPr>
              <w:t>128</w:t>
            </w:r>
          </w:p>
        </w:tc>
        <w:tc>
          <w:tcPr>
            <w:tcW w:w="0" w:type="auto"/>
            <w:tcBorders>
              <w:top w:val="single" w:sz="4" w:space="0" w:color="000000"/>
              <w:left w:val="single" w:sz="4" w:space="0" w:color="000000"/>
              <w:bottom w:val="single" w:sz="4" w:space="0" w:color="000000"/>
              <w:right w:val="single" w:sz="4" w:space="0" w:color="000000"/>
            </w:tcBorders>
            <w:vAlign w:val="center"/>
          </w:tcPr>
          <w:p w:rsidR="00E62259" w:rsidRPr="000E6814" w:rsidRDefault="00E62259" w:rsidP="00257F72">
            <w:pPr>
              <w:pStyle w:val="aff"/>
              <w:spacing w:line="276" w:lineRule="auto"/>
              <w:rPr>
                <w:color w:val="auto"/>
                <w:sz w:val="22"/>
                <w:szCs w:val="22"/>
              </w:rPr>
            </w:pPr>
            <w:r>
              <w:rPr>
                <w:color w:val="auto"/>
                <w:sz w:val="22"/>
                <w:szCs w:val="22"/>
              </w:rPr>
              <w:t>100</w:t>
            </w:r>
          </w:p>
        </w:tc>
      </w:tr>
    </w:tbl>
    <w:p w:rsidR="0045380E" w:rsidRDefault="0049721F" w:rsidP="0045380E">
      <w:pPr>
        <w:pStyle w:val="14"/>
      </w:pPr>
      <w:r w:rsidRPr="002220D7">
        <w:t xml:space="preserve">Поэтому одной из ключевых задач Генерального плана является повышение уровня и качества жизни населения, как следствие стабилизации и общего роста всех отраслей производственной и непроизводственной сферы </w:t>
      </w:r>
      <w:proofErr w:type="spellStart"/>
      <w:r w:rsidR="004A4804">
        <w:t>Аданакского</w:t>
      </w:r>
      <w:proofErr w:type="spellEnd"/>
      <w:r>
        <w:t xml:space="preserve"> сельского поселения.</w:t>
      </w:r>
    </w:p>
    <w:p w:rsidR="0049721F" w:rsidRDefault="0045380E" w:rsidP="00FD0823">
      <w:pPr>
        <w:pStyle w:val="14"/>
      </w:pPr>
      <w:r w:rsidRPr="005164CF">
        <w:t xml:space="preserve">Значительную долю в формировании денежных доходов населения составляет заработная плата, средний размер которой в </w:t>
      </w:r>
      <w:proofErr w:type="spellStart"/>
      <w:r w:rsidR="005F3C08">
        <w:t>Аданакском</w:t>
      </w:r>
      <w:proofErr w:type="spellEnd"/>
      <w:r w:rsidR="00707106">
        <w:t xml:space="preserve"> </w:t>
      </w:r>
      <w:r w:rsidRPr="005164CF">
        <w:t>сельском поселении за 20</w:t>
      </w:r>
      <w:r>
        <w:t>1</w:t>
      </w:r>
      <w:r w:rsidR="00E62259">
        <w:t>7</w:t>
      </w:r>
      <w:r w:rsidRPr="005164CF">
        <w:t xml:space="preserve"> год составил </w:t>
      </w:r>
      <w:r w:rsidR="00E62259">
        <w:t>9750</w:t>
      </w:r>
      <w:r w:rsidRPr="005164CF">
        <w:t xml:space="preserve"> руб. Темпы роста заработной платы в по</w:t>
      </w:r>
      <w:r>
        <w:t>селении представлены в таблице.</w:t>
      </w:r>
    </w:p>
    <w:p w:rsidR="001771BC" w:rsidRDefault="001771BC" w:rsidP="00D5124D">
      <w:pPr>
        <w:spacing w:after="0" w:line="240" w:lineRule="auto"/>
        <w:jc w:val="right"/>
        <w:rPr>
          <w:rStyle w:val="aff1"/>
        </w:rPr>
      </w:pPr>
    </w:p>
    <w:p w:rsidR="00D5124D" w:rsidRPr="00692949" w:rsidRDefault="00D5124D" w:rsidP="00D5124D">
      <w:pPr>
        <w:spacing w:after="0" w:line="240" w:lineRule="auto"/>
        <w:jc w:val="right"/>
        <w:rPr>
          <w:rStyle w:val="aff1"/>
          <w:b w:val="0"/>
        </w:rPr>
      </w:pPr>
      <w:r w:rsidRPr="00692949">
        <w:rPr>
          <w:rStyle w:val="aff1"/>
        </w:rPr>
        <w:t xml:space="preserve">Табл. </w:t>
      </w:r>
      <w:r>
        <w:rPr>
          <w:rStyle w:val="aff1"/>
        </w:rPr>
        <w:t>1.4.3.2</w:t>
      </w:r>
    </w:p>
    <w:p w:rsidR="00D5124D" w:rsidRPr="00692949" w:rsidRDefault="00D5124D" w:rsidP="00D5124D">
      <w:pPr>
        <w:spacing w:after="0" w:line="240" w:lineRule="auto"/>
        <w:jc w:val="right"/>
        <w:rPr>
          <w:rStyle w:val="aff1"/>
          <w:b w:val="0"/>
        </w:rPr>
      </w:pPr>
      <w:r w:rsidRPr="00692949">
        <w:rPr>
          <w:rStyle w:val="aff1"/>
        </w:rPr>
        <w:t>Среднемесячная заработная плата работников организаций</w:t>
      </w:r>
    </w:p>
    <w:p w:rsidR="00D5124D" w:rsidRPr="00692949" w:rsidRDefault="00D5124D" w:rsidP="00D5124D">
      <w:pPr>
        <w:spacing w:after="0" w:line="240" w:lineRule="auto"/>
        <w:jc w:val="right"/>
        <w:rPr>
          <w:rStyle w:val="aff1"/>
          <w:b w:val="0"/>
        </w:rPr>
      </w:pPr>
      <w:r w:rsidRPr="00692949">
        <w:rPr>
          <w:rFonts w:ascii="Arial" w:hAnsi="Arial" w:cs="Arial"/>
          <w:b/>
          <w:bCs/>
          <w:i/>
          <w:sz w:val="20"/>
          <w:szCs w:val="20"/>
        </w:rPr>
        <w:t xml:space="preserve">МО сельское поселение </w:t>
      </w:r>
      <w:r w:rsidR="003E2F5E">
        <w:rPr>
          <w:rFonts w:ascii="Arial" w:hAnsi="Arial" w:cs="Arial"/>
          <w:b/>
          <w:bCs/>
          <w:i/>
          <w:sz w:val="20"/>
          <w:szCs w:val="20"/>
        </w:rPr>
        <w:t xml:space="preserve">«село </w:t>
      </w:r>
      <w:proofErr w:type="spellStart"/>
      <w:r w:rsidR="00B37C6C">
        <w:rPr>
          <w:rFonts w:ascii="Arial" w:hAnsi="Arial" w:cs="Arial"/>
          <w:b/>
          <w:bCs/>
          <w:i/>
          <w:sz w:val="20"/>
          <w:szCs w:val="20"/>
        </w:rPr>
        <w:t>Аданак</w:t>
      </w:r>
      <w:proofErr w:type="spellEnd"/>
      <w:r w:rsidR="003E2F5E">
        <w:rPr>
          <w:rFonts w:ascii="Arial" w:hAnsi="Arial" w:cs="Arial"/>
          <w:b/>
          <w:bCs/>
          <w:i/>
          <w:sz w:val="20"/>
          <w:szCs w:val="20"/>
        </w:rPr>
        <w:t>»</w:t>
      </w:r>
      <w:r w:rsidRPr="00692949">
        <w:rPr>
          <w:rStyle w:val="aff1"/>
        </w:rPr>
        <w:t xml:space="preserve">, рублей </w:t>
      </w:r>
    </w:p>
    <w:tbl>
      <w:tblPr>
        <w:tblW w:w="917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2"/>
        <w:gridCol w:w="1603"/>
        <w:gridCol w:w="1603"/>
      </w:tblGrid>
      <w:tr w:rsidR="00D5124D" w:rsidRPr="00692949">
        <w:trPr>
          <w:trHeight w:val="263"/>
        </w:trPr>
        <w:tc>
          <w:tcPr>
            <w:tcW w:w="5972" w:type="dxa"/>
            <w:tcBorders>
              <w:top w:val="single" w:sz="4" w:space="0" w:color="auto"/>
              <w:left w:val="single" w:sz="4" w:space="0" w:color="auto"/>
              <w:bottom w:val="single" w:sz="4" w:space="0" w:color="auto"/>
              <w:right w:val="single" w:sz="4" w:space="0" w:color="auto"/>
            </w:tcBorders>
            <w:shd w:val="clear" w:color="auto" w:fill="F2F2F2"/>
            <w:vAlign w:val="bottom"/>
          </w:tcPr>
          <w:p w:rsidR="00D5124D" w:rsidRPr="000E6814" w:rsidRDefault="00D5124D" w:rsidP="00257F72">
            <w:pPr>
              <w:pStyle w:val="aff"/>
              <w:spacing w:line="276" w:lineRule="auto"/>
              <w:rPr>
                <w:color w:val="auto"/>
              </w:rPr>
            </w:pPr>
          </w:p>
        </w:tc>
        <w:tc>
          <w:tcPr>
            <w:tcW w:w="1603" w:type="dxa"/>
            <w:tcBorders>
              <w:top w:val="single" w:sz="4" w:space="0" w:color="auto"/>
              <w:left w:val="single" w:sz="4" w:space="0" w:color="auto"/>
              <w:bottom w:val="thinThickSmallGap" w:sz="12" w:space="0" w:color="auto"/>
              <w:right w:val="single" w:sz="4" w:space="0" w:color="auto"/>
            </w:tcBorders>
            <w:shd w:val="clear" w:color="auto" w:fill="F2F2F2"/>
          </w:tcPr>
          <w:p w:rsidR="00D5124D" w:rsidRPr="000E6814" w:rsidRDefault="00D5124D" w:rsidP="00236B10">
            <w:pPr>
              <w:pStyle w:val="aff"/>
              <w:spacing w:line="276" w:lineRule="auto"/>
              <w:rPr>
                <w:color w:val="auto"/>
              </w:rPr>
            </w:pPr>
            <w:r w:rsidRPr="000E6814">
              <w:rPr>
                <w:color w:val="auto"/>
              </w:rPr>
              <w:t>20</w:t>
            </w:r>
            <w:r w:rsidR="002360E9">
              <w:rPr>
                <w:color w:val="auto"/>
              </w:rPr>
              <w:t>1</w:t>
            </w:r>
            <w:r w:rsidR="00236B10">
              <w:rPr>
                <w:color w:val="auto"/>
              </w:rPr>
              <w:t>6</w:t>
            </w:r>
          </w:p>
        </w:tc>
        <w:tc>
          <w:tcPr>
            <w:tcW w:w="1603" w:type="dxa"/>
            <w:tcBorders>
              <w:top w:val="single" w:sz="4" w:space="0" w:color="auto"/>
              <w:left w:val="single" w:sz="4" w:space="0" w:color="auto"/>
              <w:bottom w:val="thinThickSmallGap" w:sz="12" w:space="0" w:color="auto"/>
              <w:right w:val="single" w:sz="4" w:space="0" w:color="auto"/>
            </w:tcBorders>
            <w:shd w:val="clear" w:color="auto" w:fill="F2F2F2"/>
          </w:tcPr>
          <w:p w:rsidR="00D5124D" w:rsidRPr="000E6814" w:rsidRDefault="00D5124D" w:rsidP="00236B10">
            <w:pPr>
              <w:pStyle w:val="aff"/>
              <w:spacing w:line="276" w:lineRule="auto"/>
              <w:rPr>
                <w:color w:val="auto"/>
              </w:rPr>
            </w:pPr>
            <w:r w:rsidRPr="000E6814">
              <w:rPr>
                <w:color w:val="auto"/>
              </w:rPr>
              <w:t>201</w:t>
            </w:r>
            <w:r w:rsidR="00236B10">
              <w:rPr>
                <w:color w:val="auto"/>
              </w:rPr>
              <w:t>7</w:t>
            </w:r>
          </w:p>
        </w:tc>
      </w:tr>
      <w:tr w:rsidR="00D5124D" w:rsidRPr="00692949">
        <w:trPr>
          <w:trHeight w:val="277"/>
        </w:trPr>
        <w:tc>
          <w:tcPr>
            <w:tcW w:w="5972" w:type="dxa"/>
            <w:tcBorders>
              <w:top w:val="single" w:sz="4" w:space="0" w:color="auto"/>
              <w:left w:val="single" w:sz="4" w:space="0" w:color="auto"/>
              <w:bottom w:val="single" w:sz="4" w:space="0" w:color="auto"/>
              <w:right w:val="thinThickSmallGap" w:sz="12" w:space="0" w:color="auto"/>
            </w:tcBorders>
            <w:shd w:val="clear" w:color="auto" w:fill="F2F2F2"/>
            <w:vAlign w:val="center"/>
          </w:tcPr>
          <w:p w:rsidR="00D5124D" w:rsidRPr="000E6814" w:rsidRDefault="00D5124D" w:rsidP="00257F72">
            <w:pPr>
              <w:pStyle w:val="aff"/>
              <w:spacing w:line="276" w:lineRule="auto"/>
              <w:jc w:val="left"/>
              <w:rPr>
                <w:color w:val="auto"/>
              </w:rPr>
            </w:pPr>
            <w:r w:rsidRPr="000E6814">
              <w:rPr>
                <w:color w:val="auto"/>
              </w:rPr>
              <w:t>Сельское хозяйство</w:t>
            </w:r>
          </w:p>
        </w:tc>
        <w:tc>
          <w:tcPr>
            <w:tcW w:w="1603" w:type="dxa"/>
            <w:tcBorders>
              <w:top w:val="single" w:sz="4" w:space="0" w:color="auto"/>
              <w:left w:val="single" w:sz="4" w:space="0" w:color="auto"/>
              <w:bottom w:val="single" w:sz="4" w:space="0" w:color="auto"/>
              <w:right w:val="single" w:sz="4" w:space="0" w:color="auto"/>
            </w:tcBorders>
            <w:vAlign w:val="center"/>
          </w:tcPr>
          <w:p w:rsidR="00D5124D" w:rsidRPr="000E6814" w:rsidRDefault="00236B10" w:rsidP="00257F72">
            <w:pPr>
              <w:pStyle w:val="aff"/>
              <w:spacing w:line="276" w:lineRule="auto"/>
              <w:rPr>
                <w:color w:val="auto"/>
              </w:rPr>
            </w:pPr>
            <w:r>
              <w:rPr>
                <w:color w:val="auto"/>
              </w:rPr>
              <w:t>5900</w:t>
            </w:r>
          </w:p>
        </w:tc>
        <w:tc>
          <w:tcPr>
            <w:tcW w:w="1603" w:type="dxa"/>
            <w:tcBorders>
              <w:top w:val="single" w:sz="4" w:space="0" w:color="auto"/>
              <w:left w:val="single" w:sz="4" w:space="0" w:color="auto"/>
              <w:bottom w:val="single" w:sz="4" w:space="0" w:color="auto"/>
              <w:right w:val="single" w:sz="4" w:space="0" w:color="auto"/>
            </w:tcBorders>
            <w:vAlign w:val="center"/>
          </w:tcPr>
          <w:p w:rsidR="00D5124D" w:rsidRPr="000E6814" w:rsidRDefault="00236B10" w:rsidP="00257F72">
            <w:pPr>
              <w:pStyle w:val="aff"/>
              <w:spacing w:line="276" w:lineRule="auto"/>
              <w:rPr>
                <w:color w:val="auto"/>
              </w:rPr>
            </w:pPr>
            <w:r>
              <w:rPr>
                <w:color w:val="auto"/>
              </w:rPr>
              <w:t>7500</w:t>
            </w:r>
          </w:p>
        </w:tc>
      </w:tr>
      <w:tr w:rsidR="00D5124D" w:rsidRPr="00692949">
        <w:trPr>
          <w:trHeight w:val="560"/>
        </w:trPr>
        <w:tc>
          <w:tcPr>
            <w:tcW w:w="5972" w:type="dxa"/>
            <w:tcBorders>
              <w:top w:val="single" w:sz="4" w:space="0" w:color="auto"/>
              <w:left w:val="single" w:sz="4" w:space="0" w:color="auto"/>
              <w:bottom w:val="single" w:sz="4" w:space="0" w:color="auto"/>
              <w:right w:val="thinThickSmallGap" w:sz="12" w:space="0" w:color="auto"/>
            </w:tcBorders>
            <w:shd w:val="clear" w:color="auto" w:fill="F2F2F2"/>
            <w:vAlign w:val="center"/>
          </w:tcPr>
          <w:p w:rsidR="00D5124D" w:rsidRPr="000E6814" w:rsidRDefault="00D5124D" w:rsidP="00257F72">
            <w:pPr>
              <w:pStyle w:val="aff"/>
              <w:spacing w:line="276" w:lineRule="auto"/>
              <w:jc w:val="left"/>
              <w:rPr>
                <w:color w:val="auto"/>
              </w:rPr>
            </w:pPr>
            <w:r w:rsidRPr="000E6814">
              <w:rPr>
                <w:color w:val="auto"/>
              </w:rPr>
              <w:t>Государственное управление и обеспечение военной безопасности</w:t>
            </w:r>
          </w:p>
        </w:tc>
        <w:tc>
          <w:tcPr>
            <w:tcW w:w="1603" w:type="dxa"/>
            <w:tcBorders>
              <w:top w:val="single" w:sz="4" w:space="0" w:color="auto"/>
              <w:left w:val="single" w:sz="4" w:space="0" w:color="auto"/>
              <w:bottom w:val="single" w:sz="4" w:space="0" w:color="auto"/>
              <w:right w:val="single" w:sz="4" w:space="0" w:color="auto"/>
            </w:tcBorders>
            <w:vAlign w:val="center"/>
          </w:tcPr>
          <w:p w:rsidR="00D5124D" w:rsidRPr="000E6814" w:rsidRDefault="00707106" w:rsidP="00257F72">
            <w:pPr>
              <w:pStyle w:val="aff"/>
              <w:spacing w:line="276" w:lineRule="auto"/>
              <w:rPr>
                <w:color w:val="auto"/>
              </w:rPr>
            </w:pPr>
            <w:r>
              <w:rPr>
                <w:color w:val="auto"/>
              </w:rPr>
              <w:t>-</w:t>
            </w:r>
          </w:p>
        </w:tc>
        <w:tc>
          <w:tcPr>
            <w:tcW w:w="1603" w:type="dxa"/>
            <w:tcBorders>
              <w:top w:val="single" w:sz="4" w:space="0" w:color="auto"/>
              <w:left w:val="single" w:sz="4" w:space="0" w:color="auto"/>
              <w:bottom w:val="single" w:sz="4" w:space="0" w:color="auto"/>
              <w:right w:val="single" w:sz="4" w:space="0" w:color="auto"/>
            </w:tcBorders>
            <w:vAlign w:val="center"/>
          </w:tcPr>
          <w:p w:rsidR="00D5124D" w:rsidRPr="000E6814" w:rsidRDefault="00707106" w:rsidP="00257F72">
            <w:pPr>
              <w:pStyle w:val="aff"/>
              <w:spacing w:line="276" w:lineRule="auto"/>
              <w:rPr>
                <w:color w:val="auto"/>
              </w:rPr>
            </w:pPr>
            <w:r>
              <w:rPr>
                <w:color w:val="auto"/>
              </w:rPr>
              <w:t>-</w:t>
            </w:r>
          </w:p>
        </w:tc>
      </w:tr>
      <w:tr w:rsidR="00D5124D" w:rsidRPr="00692949">
        <w:trPr>
          <w:trHeight w:val="336"/>
        </w:trPr>
        <w:tc>
          <w:tcPr>
            <w:tcW w:w="5972" w:type="dxa"/>
            <w:tcBorders>
              <w:top w:val="single" w:sz="4" w:space="0" w:color="auto"/>
              <w:left w:val="single" w:sz="4" w:space="0" w:color="auto"/>
              <w:bottom w:val="single" w:sz="4" w:space="0" w:color="auto"/>
              <w:right w:val="thinThickSmallGap" w:sz="12" w:space="0" w:color="auto"/>
            </w:tcBorders>
            <w:shd w:val="clear" w:color="auto" w:fill="F2F2F2"/>
            <w:vAlign w:val="center"/>
          </w:tcPr>
          <w:p w:rsidR="00D5124D" w:rsidRPr="000E6814" w:rsidRDefault="00D5124D" w:rsidP="00257F72">
            <w:pPr>
              <w:pStyle w:val="aff"/>
              <w:spacing w:line="276" w:lineRule="auto"/>
              <w:jc w:val="left"/>
              <w:rPr>
                <w:color w:val="auto"/>
              </w:rPr>
            </w:pPr>
            <w:r w:rsidRPr="000E6814">
              <w:rPr>
                <w:color w:val="auto"/>
              </w:rPr>
              <w:t>Образование</w:t>
            </w:r>
          </w:p>
        </w:tc>
        <w:tc>
          <w:tcPr>
            <w:tcW w:w="1603" w:type="dxa"/>
            <w:tcBorders>
              <w:top w:val="single" w:sz="4" w:space="0" w:color="auto"/>
              <w:left w:val="single" w:sz="4" w:space="0" w:color="auto"/>
              <w:bottom w:val="single" w:sz="4" w:space="0" w:color="auto"/>
              <w:right w:val="single" w:sz="4" w:space="0" w:color="auto"/>
            </w:tcBorders>
            <w:vAlign w:val="center"/>
          </w:tcPr>
          <w:p w:rsidR="00D5124D" w:rsidRPr="000E6814" w:rsidRDefault="00236B10" w:rsidP="00257F72">
            <w:pPr>
              <w:pStyle w:val="aff"/>
              <w:spacing w:line="276" w:lineRule="auto"/>
              <w:rPr>
                <w:color w:val="auto"/>
              </w:rPr>
            </w:pPr>
            <w:r>
              <w:rPr>
                <w:color w:val="auto"/>
              </w:rPr>
              <w:t>11700</w:t>
            </w:r>
          </w:p>
        </w:tc>
        <w:tc>
          <w:tcPr>
            <w:tcW w:w="1603" w:type="dxa"/>
            <w:tcBorders>
              <w:top w:val="single" w:sz="4" w:space="0" w:color="auto"/>
              <w:left w:val="single" w:sz="4" w:space="0" w:color="auto"/>
              <w:bottom w:val="single" w:sz="4" w:space="0" w:color="auto"/>
              <w:right w:val="single" w:sz="4" w:space="0" w:color="auto"/>
            </w:tcBorders>
            <w:vAlign w:val="center"/>
          </w:tcPr>
          <w:p w:rsidR="00D5124D" w:rsidRPr="000E6814" w:rsidRDefault="00236B10" w:rsidP="00257F72">
            <w:pPr>
              <w:pStyle w:val="aff"/>
              <w:spacing w:line="276" w:lineRule="auto"/>
              <w:rPr>
                <w:color w:val="auto"/>
              </w:rPr>
            </w:pPr>
            <w:r>
              <w:rPr>
                <w:color w:val="auto"/>
              </w:rPr>
              <w:t>11700</w:t>
            </w:r>
          </w:p>
        </w:tc>
      </w:tr>
      <w:tr w:rsidR="00D5124D" w:rsidRPr="00692949">
        <w:trPr>
          <w:trHeight w:val="461"/>
        </w:trPr>
        <w:tc>
          <w:tcPr>
            <w:tcW w:w="5972" w:type="dxa"/>
            <w:tcBorders>
              <w:top w:val="single" w:sz="4" w:space="0" w:color="auto"/>
              <w:left w:val="single" w:sz="4" w:space="0" w:color="auto"/>
              <w:bottom w:val="single" w:sz="4" w:space="0" w:color="auto"/>
              <w:right w:val="thinThickSmallGap" w:sz="12" w:space="0" w:color="auto"/>
            </w:tcBorders>
            <w:shd w:val="clear" w:color="auto" w:fill="F2F2F2"/>
            <w:vAlign w:val="center"/>
          </w:tcPr>
          <w:p w:rsidR="00D5124D" w:rsidRPr="000E6814" w:rsidRDefault="00D5124D" w:rsidP="00257F72">
            <w:pPr>
              <w:pStyle w:val="aff"/>
              <w:spacing w:line="276" w:lineRule="auto"/>
              <w:jc w:val="left"/>
              <w:rPr>
                <w:color w:val="auto"/>
              </w:rPr>
            </w:pPr>
            <w:r w:rsidRPr="000E6814">
              <w:rPr>
                <w:color w:val="auto"/>
              </w:rPr>
              <w:t>Здравоохранение и предоставление социальных услуг</w:t>
            </w:r>
          </w:p>
        </w:tc>
        <w:tc>
          <w:tcPr>
            <w:tcW w:w="1603" w:type="dxa"/>
            <w:tcBorders>
              <w:top w:val="single" w:sz="4" w:space="0" w:color="auto"/>
              <w:left w:val="single" w:sz="4" w:space="0" w:color="auto"/>
              <w:bottom w:val="single" w:sz="4" w:space="0" w:color="auto"/>
              <w:right w:val="single" w:sz="4" w:space="0" w:color="auto"/>
            </w:tcBorders>
            <w:vAlign w:val="center"/>
          </w:tcPr>
          <w:p w:rsidR="00D5124D" w:rsidRPr="000E6814" w:rsidRDefault="00236B10" w:rsidP="00257F72">
            <w:pPr>
              <w:pStyle w:val="aff"/>
              <w:spacing w:line="276" w:lineRule="auto"/>
              <w:rPr>
                <w:color w:val="auto"/>
              </w:rPr>
            </w:pPr>
            <w:r>
              <w:rPr>
                <w:color w:val="auto"/>
              </w:rPr>
              <w:t>31900</w:t>
            </w:r>
          </w:p>
        </w:tc>
        <w:tc>
          <w:tcPr>
            <w:tcW w:w="1603" w:type="dxa"/>
            <w:tcBorders>
              <w:top w:val="single" w:sz="4" w:space="0" w:color="auto"/>
              <w:left w:val="single" w:sz="4" w:space="0" w:color="auto"/>
              <w:bottom w:val="single" w:sz="4" w:space="0" w:color="auto"/>
              <w:right w:val="single" w:sz="4" w:space="0" w:color="auto"/>
            </w:tcBorders>
            <w:vAlign w:val="center"/>
          </w:tcPr>
          <w:p w:rsidR="00D5124D" w:rsidRPr="000E6814" w:rsidRDefault="00236B10" w:rsidP="00257F72">
            <w:pPr>
              <w:pStyle w:val="aff"/>
              <w:spacing w:line="276" w:lineRule="auto"/>
              <w:rPr>
                <w:color w:val="auto"/>
              </w:rPr>
            </w:pPr>
            <w:r>
              <w:rPr>
                <w:color w:val="auto"/>
              </w:rPr>
              <w:t>31900</w:t>
            </w:r>
          </w:p>
        </w:tc>
      </w:tr>
      <w:tr w:rsidR="00D5124D" w:rsidRPr="00692949">
        <w:trPr>
          <w:trHeight w:val="263"/>
        </w:trPr>
        <w:tc>
          <w:tcPr>
            <w:tcW w:w="5972" w:type="dxa"/>
            <w:tcBorders>
              <w:top w:val="single" w:sz="4" w:space="0" w:color="auto"/>
              <w:left w:val="single" w:sz="4" w:space="0" w:color="auto"/>
              <w:bottom w:val="single" w:sz="4" w:space="0" w:color="auto"/>
              <w:right w:val="thinThickSmallGap" w:sz="12" w:space="0" w:color="auto"/>
            </w:tcBorders>
            <w:shd w:val="clear" w:color="auto" w:fill="F2F2F2"/>
            <w:noWrap/>
            <w:vAlign w:val="center"/>
          </w:tcPr>
          <w:p w:rsidR="00D5124D" w:rsidRPr="000E6814" w:rsidRDefault="00D5124D" w:rsidP="00257F72">
            <w:pPr>
              <w:pStyle w:val="aff"/>
              <w:spacing w:line="276" w:lineRule="auto"/>
              <w:jc w:val="left"/>
              <w:rPr>
                <w:color w:val="auto"/>
              </w:rPr>
            </w:pPr>
            <w:r w:rsidRPr="000E6814">
              <w:rPr>
                <w:color w:val="auto"/>
              </w:rPr>
              <w:t>Культура</w:t>
            </w:r>
          </w:p>
        </w:tc>
        <w:tc>
          <w:tcPr>
            <w:tcW w:w="1603" w:type="dxa"/>
            <w:tcBorders>
              <w:top w:val="single" w:sz="4" w:space="0" w:color="auto"/>
              <w:left w:val="single" w:sz="4" w:space="0" w:color="auto"/>
              <w:bottom w:val="single" w:sz="4" w:space="0" w:color="auto"/>
              <w:right w:val="single" w:sz="4" w:space="0" w:color="auto"/>
            </w:tcBorders>
            <w:vAlign w:val="center"/>
          </w:tcPr>
          <w:p w:rsidR="00D5124D" w:rsidRPr="000E6814" w:rsidRDefault="00236B10" w:rsidP="00257F72">
            <w:pPr>
              <w:pStyle w:val="aff"/>
              <w:spacing w:line="276" w:lineRule="auto"/>
              <w:rPr>
                <w:color w:val="auto"/>
              </w:rPr>
            </w:pPr>
            <w:r>
              <w:rPr>
                <w:color w:val="auto"/>
              </w:rPr>
              <w:t>7900</w:t>
            </w:r>
          </w:p>
        </w:tc>
        <w:tc>
          <w:tcPr>
            <w:tcW w:w="1603" w:type="dxa"/>
            <w:tcBorders>
              <w:top w:val="single" w:sz="4" w:space="0" w:color="auto"/>
              <w:left w:val="single" w:sz="4" w:space="0" w:color="auto"/>
              <w:bottom w:val="single" w:sz="4" w:space="0" w:color="auto"/>
              <w:right w:val="single" w:sz="4" w:space="0" w:color="auto"/>
            </w:tcBorders>
            <w:vAlign w:val="center"/>
          </w:tcPr>
          <w:p w:rsidR="00D5124D" w:rsidRPr="000E6814" w:rsidRDefault="00236B10" w:rsidP="00257F72">
            <w:pPr>
              <w:pStyle w:val="aff"/>
              <w:spacing w:line="276" w:lineRule="auto"/>
              <w:rPr>
                <w:color w:val="auto"/>
              </w:rPr>
            </w:pPr>
            <w:r>
              <w:rPr>
                <w:color w:val="auto"/>
              </w:rPr>
              <w:t>7900</w:t>
            </w:r>
          </w:p>
        </w:tc>
      </w:tr>
    </w:tbl>
    <w:p w:rsidR="0049721F" w:rsidRPr="005164CF" w:rsidRDefault="00FD0823" w:rsidP="00FD0823">
      <w:pPr>
        <w:pStyle w:val="14"/>
        <w:rPr>
          <w:szCs w:val="28"/>
        </w:rPr>
      </w:pPr>
      <w:r>
        <w:lastRenderedPageBreak/>
        <w:t>Средняя</w:t>
      </w:r>
      <w:r w:rsidR="0049721F" w:rsidRPr="005164CF">
        <w:t xml:space="preserve"> заработная п</w:t>
      </w:r>
      <w:r w:rsidR="0049721F">
        <w:t>лата работников различных сфер</w:t>
      </w:r>
      <w:r w:rsidR="0049721F" w:rsidRPr="005164CF">
        <w:t xml:space="preserve"> деятельности представлен</w:t>
      </w:r>
      <w:r w:rsidR="0049721F">
        <w:t>а</w:t>
      </w:r>
      <w:r w:rsidR="0049721F" w:rsidRPr="005164CF">
        <w:t xml:space="preserve"> в следующей таблице.</w:t>
      </w:r>
    </w:p>
    <w:p w:rsidR="00D5124D" w:rsidRPr="00080CC6" w:rsidRDefault="0049721F" w:rsidP="0049721F">
      <w:pPr>
        <w:pStyle w:val="14"/>
      </w:pPr>
      <w:r w:rsidRPr="005164CF">
        <w:t>Как видно из приведенных данных, ее размер  в 20</w:t>
      </w:r>
      <w:r>
        <w:t>1</w:t>
      </w:r>
      <w:r w:rsidR="00236B10">
        <w:t>7</w:t>
      </w:r>
      <w:r w:rsidRPr="005164CF">
        <w:t xml:space="preserve"> году варьирует в организациях различных отраслей экономики </w:t>
      </w:r>
      <w:r w:rsidRPr="00B95E1B">
        <w:t xml:space="preserve">от </w:t>
      </w:r>
      <w:r w:rsidR="00236B10">
        <w:t>7500</w:t>
      </w:r>
      <w:r w:rsidRPr="005164CF">
        <w:t xml:space="preserve"> рублей в </w:t>
      </w:r>
      <w:r w:rsidR="00236B10">
        <w:t xml:space="preserve">сельском хозяйстве до 31900 рублей в </w:t>
      </w:r>
      <w:proofErr w:type="spellStart"/>
      <w:r w:rsidR="00236B10">
        <w:t>здравохранении</w:t>
      </w:r>
      <w:proofErr w:type="spellEnd"/>
      <w:r w:rsidR="00236B10">
        <w:t>.</w:t>
      </w:r>
    </w:p>
    <w:p w:rsidR="00D5124D" w:rsidRPr="005913B5" w:rsidRDefault="00D5124D" w:rsidP="00D5124D">
      <w:pPr>
        <w:pStyle w:val="14"/>
      </w:pPr>
      <w:r w:rsidRPr="005913B5">
        <w:t>На территории поселения функционируют органы социального обслуживания населения, деятельность которых направлена на повышение качества  жизни  граждан.</w:t>
      </w:r>
    </w:p>
    <w:p w:rsidR="00D5124D" w:rsidRPr="002220D7" w:rsidRDefault="00D5124D" w:rsidP="00D5124D">
      <w:pPr>
        <w:pStyle w:val="14"/>
      </w:pPr>
      <w:r w:rsidRPr="002220D7">
        <w:t xml:space="preserve">Кроме дохода важным является соотношение уровня дохода и стоимости жизни - характеристика потребления и обеспеченности жизненными благами населения. Таким образом, показатель отношения среднедушевого денежного дохода к прожиточному минимуму ясно отражает качество жизни населения. </w:t>
      </w:r>
    </w:p>
    <w:p w:rsidR="00D5124D" w:rsidRPr="002220D7" w:rsidRDefault="00D5124D" w:rsidP="00D5124D">
      <w:pPr>
        <w:pStyle w:val="14"/>
      </w:pPr>
      <w:r w:rsidRPr="002220D7">
        <w:t xml:space="preserve">Величина прожиточного минимума, согласно Росстату, в соответствии с Федеральным законом от 24 октября 1997 года № 134-ФЗ «О прожиточном минимуме в Российской Федерации» (в ред. Федеральных законов от 27.05.2000 № 75-ФЗ, от 22.08.2004 № 122-ФЗ) представляет собой стоимостную оценку потребительской корзины, включающей минимальные наборы продуктов питания, непродовольственных товаров и услуг, необходимых для сохранения здоровья человека и обеспечения его жизнедеятельности, а также обязательные платежи и сборы. </w:t>
      </w:r>
    </w:p>
    <w:p w:rsidR="00D5124D" w:rsidRPr="002220D7" w:rsidRDefault="00D5124D" w:rsidP="00D5124D">
      <w:pPr>
        <w:pStyle w:val="14"/>
        <w:ind w:firstLine="698"/>
      </w:pPr>
      <w:r w:rsidRPr="002220D7">
        <w:t>Назначение прожиточного минимума осуществляется в целях:</w:t>
      </w:r>
    </w:p>
    <w:p w:rsidR="00D5124D" w:rsidRPr="002220D7" w:rsidRDefault="00D5124D" w:rsidP="00D5124D">
      <w:pPr>
        <w:pStyle w:val="14"/>
        <w:numPr>
          <w:ilvl w:val="0"/>
          <w:numId w:val="15"/>
        </w:numPr>
        <w:ind w:left="0" w:firstLine="698"/>
      </w:pPr>
      <w:r w:rsidRPr="002220D7">
        <w:t>оценки уровня жизни населения при разработке и реализации социальных программ;</w:t>
      </w:r>
    </w:p>
    <w:p w:rsidR="00D5124D" w:rsidRPr="002220D7" w:rsidRDefault="00D5124D" w:rsidP="00D5124D">
      <w:pPr>
        <w:pStyle w:val="14"/>
        <w:numPr>
          <w:ilvl w:val="0"/>
          <w:numId w:val="15"/>
        </w:numPr>
        <w:ind w:left="0" w:firstLine="698"/>
      </w:pPr>
      <w:r w:rsidRPr="002220D7">
        <w:t>оказания необходимой государственной социальной помощи малоимущим гражданам;</w:t>
      </w:r>
    </w:p>
    <w:p w:rsidR="00D5124D" w:rsidRPr="002220D7" w:rsidRDefault="00D5124D" w:rsidP="00D5124D">
      <w:pPr>
        <w:pStyle w:val="14"/>
        <w:numPr>
          <w:ilvl w:val="0"/>
          <w:numId w:val="15"/>
        </w:numPr>
        <w:ind w:left="0" w:firstLine="698"/>
      </w:pPr>
      <w:r w:rsidRPr="002220D7">
        <w:t>формирования бюджетов субъектов.</w:t>
      </w:r>
    </w:p>
    <w:p w:rsidR="00D5124D" w:rsidRPr="002220D7" w:rsidRDefault="00D5124D" w:rsidP="00D5124D">
      <w:pPr>
        <w:pStyle w:val="14"/>
      </w:pPr>
      <w:r w:rsidRPr="002220D7">
        <w:t>Потребительская корзина в субъектах Российской Федерации устанавливается законодательными (представительными) органами субъектов Российской Федерации.</w:t>
      </w:r>
    </w:p>
    <w:p w:rsidR="00D5124D" w:rsidRPr="002220D7" w:rsidRDefault="00D5124D" w:rsidP="00D5124D">
      <w:pPr>
        <w:pStyle w:val="14"/>
      </w:pPr>
      <w:r w:rsidRPr="002220D7">
        <w:t>Если большая часть дохода используется на этот минимальный набор, то тем меньше возможностей удовлетворять другие потребности в услугах и благах: медицинских, образовательных, культурных. Исходя из мирового опыта, следует, что минимальным необходимым фактором обеспечения жизнедеятельности является превышение величины среднедушевого денежного дохода над величиной прожиточного минимума в 2 – 2.5 раза. Ниже этого соотношения развитие социальной сферы считается неустойчивым.</w:t>
      </w:r>
    </w:p>
    <w:p w:rsidR="00D5124D" w:rsidRPr="002220D7" w:rsidRDefault="00D5124D" w:rsidP="00D5124D">
      <w:pPr>
        <w:pStyle w:val="14"/>
      </w:pPr>
      <w:r w:rsidRPr="002220D7">
        <w:t>Из вышесказанного следует, что развитие социальной сферы в сельском поселении можно считать неустойчивым.</w:t>
      </w:r>
    </w:p>
    <w:p w:rsidR="00D5124D" w:rsidRPr="002220D7" w:rsidRDefault="00D5124D" w:rsidP="00D5124D">
      <w:pPr>
        <w:pStyle w:val="14"/>
      </w:pPr>
      <w:r w:rsidRPr="002220D7">
        <w:t xml:space="preserve">Изменение  уровня и качества жизни населения напрямую связано  с темпами развития экономики поселения и будет сильно варьировать, в зависимости от реализуемого сценария развития территории. </w:t>
      </w:r>
    </w:p>
    <w:p w:rsidR="00D5124D" w:rsidRDefault="00D5124D" w:rsidP="00A25E4A">
      <w:pPr>
        <w:pStyle w:val="14"/>
      </w:pPr>
      <w:r w:rsidRPr="005913B5">
        <w:t xml:space="preserve">Вследствие отсутствия данных по </w:t>
      </w:r>
      <w:proofErr w:type="spellStart"/>
      <w:r w:rsidR="005F3C08">
        <w:t>Аданакском</w:t>
      </w:r>
      <w:r w:rsidR="00707106">
        <w:t>у</w:t>
      </w:r>
      <w:proofErr w:type="spellEnd"/>
      <w:r w:rsidRPr="005913B5">
        <w:t xml:space="preserve"> сельскому поселению о реальной начисленной заработной плате, среднем размере начисленной пенсии, учитывая ничтожность ошибки репрезентативности, данные показатели экстраполированы с показателей </w:t>
      </w:r>
      <w:proofErr w:type="spellStart"/>
      <w:r w:rsidR="00754951">
        <w:t>Карабудахкенского</w:t>
      </w:r>
      <w:proofErr w:type="spellEnd"/>
      <w:r w:rsidRPr="005913B5">
        <w:t xml:space="preserve"> района.</w:t>
      </w:r>
      <w:bookmarkStart w:id="44" w:name="_Toc183384042"/>
      <w:bookmarkStart w:id="45" w:name="_Toc204353226"/>
      <w:bookmarkStart w:id="46" w:name="_Toc268507427"/>
    </w:p>
    <w:p w:rsidR="00A25E4A" w:rsidRPr="00A25E4A" w:rsidRDefault="00A25E4A" w:rsidP="00A25E4A">
      <w:pPr>
        <w:pStyle w:val="14"/>
      </w:pPr>
    </w:p>
    <w:p w:rsidR="00D5124D" w:rsidRPr="00F42AC0" w:rsidRDefault="00D5124D" w:rsidP="00A25E4A">
      <w:pPr>
        <w:pStyle w:val="5"/>
        <w:spacing w:line="360" w:lineRule="auto"/>
      </w:pPr>
      <w:r w:rsidRPr="00F42AC0">
        <w:lastRenderedPageBreak/>
        <w:t>Развитие социальной инфраструктуры.</w:t>
      </w:r>
      <w:bookmarkEnd w:id="44"/>
      <w:bookmarkEnd w:id="45"/>
      <w:bookmarkEnd w:id="46"/>
    </w:p>
    <w:p w:rsidR="00D5124D" w:rsidRPr="002220D7" w:rsidRDefault="00D5124D" w:rsidP="00D5124D">
      <w:pPr>
        <w:pStyle w:val="14"/>
      </w:pPr>
      <w:r w:rsidRPr="002220D7">
        <w:t>Основная цель создания полноценной комплексной системы обслуживания населения – повышение качества и максимальной комфортности проживания населения путем развития системы предоставляемых услуг и сервиса. Стабильное улучшение качества жизни всех слоев населения, являющееся главной целью развития любого населенного пункта, в значительной степени определяется уровнем развития системы обслуживания, которая включает в себя учреждения здравоохранения, спорта, образования, культуры и искусства, торговли и бытового обслуживания</w:t>
      </w:r>
    </w:p>
    <w:p w:rsidR="00D5124D" w:rsidRPr="002220D7" w:rsidRDefault="00D5124D" w:rsidP="00D5124D">
      <w:pPr>
        <w:pStyle w:val="14"/>
      </w:pPr>
      <w:r w:rsidRPr="002220D7">
        <w:t>В новых экономических условиях вопрос рациональной организации системы культурно - бытового обслуживания должен иметь более гибкие пути решения. Состав объекто</w:t>
      </w:r>
      <w:r>
        <w:t>в обслуживания реально определяю</w:t>
      </w:r>
      <w:r w:rsidRPr="002220D7">
        <w:t>тся уровнем жизни и необходимой потребностью в них. В условиях рыночных отношений, при организации модели сети предприятий социальной сферы устанавливаются следующие принципы:</w:t>
      </w:r>
    </w:p>
    <w:p w:rsidR="00D5124D" w:rsidRPr="002220D7" w:rsidRDefault="00D5124D" w:rsidP="00D5124D">
      <w:pPr>
        <w:pStyle w:val="14"/>
        <w:numPr>
          <w:ilvl w:val="0"/>
          <w:numId w:val="16"/>
        </w:numPr>
        <w:ind w:left="709"/>
      </w:pPr>
      <w:r w:rsidRPr="002220D7">
        <w:t xml:space="preserve">соответствие параметров сети обслуживания потребительской активности населения, выраженной в частоте спроса на товары, услуги и реальной посещаемостью предприятий обслуживания; </w:t>
      </w:r>
    </w:p>
    <w:p w:rsidR="00D5124D" w:rsidRPr="002220D7" w:rsidRDefault="00D5124D" w:rsidP="00D5124D">
      <w:pPr>
        <w:pStyle w:val="14"/>
        <w:numPr>
          <w:ilvl w:val="0"/>
          <w:numId w:val="16"/>
        </w:numPr>
        <w:ind w:left="709"/>
      </w:pPr>
      <w:r w:rsidRPr="002220D7">
        <w:t xml:space="preserve">регламентация затрат времени на посещение объектов обслуживания; </w:t>
      </w:r>
    </w:p>
    <w:p w:rsidR="00D5124D" w:rsidRPr="002220D7" w:rsidRDefault="00D5124D" w:rsidP="00D5124D">
      <w:pPr>
        <w:pStyle w:val="14"/>
        <w:numPr>
          <w:ilvl w:val="0"/>
          <w:numId w:val="16"/>
        </w:numPr>
        <w:ind w:left="709"/>
      </w:pPr>
      <w:r w:rsidRPr="002220D7">
        <w:t xml:space="preserve">соответствие типологии предприятий обслуживания требованиям необходимой пропускной способности, предъявляемой населением в различные по нагрузке отрезки времени; </w:t>
      </w:r>
    </w:p>
    <w:p w:rsidR="00D5124D" w:rsidRPr="002220D7" w:rsidRDefault="00D5124D" w:rsidP="00D5124D">
      <w:pPr>
        <w:pStyle w:val="14"/>
        <w:numPr>
          <w:ilvl w:val="0"/>
          <w:numId w:val="16"/>
        </w:numPr>
        <w:ind w:left="709"/>
      </w:pPr>
      <w:r w:rsidRPr="002220D7">
        <w:t xml:space="preserve">организация центров обслуживания на наиболее оживленных участках населенного пункта. </w:t>
      </w:r>
    </w:p>
    <w:p w:rsidR="00D5124D" w:rsidRPr="002220D7" w:rsidRDefault="00D5124D" w:rsidP="00D5124D">
      <w:pPr>
        <w:pStyle w:val="14"/>
      </w:pPr>
      <w:r w:rsidRPr="002220D7">
        <w:t>К социально-нормируемым отраслям следует отнести следующие виды учреждений: детское дошкольное воспитание, школьное образование, внешкольное образование, здравоохранение, социальное обеспечение, в большей степени учреждения культуры и искусства, частично учреждения спорта, жилищно-коммунального хозяйства.</w:t>
      </w:r>
    </w:p>
    <w:p w:rsidR="003C6821" w:rsidRPr="00C20F2A" w:rsidRDefault="003C6821" w:rsidP="00C20F2A">
      <w:pPr>
        <w:rPr>
          <w:lang w:eastAsia="ru-RU"/>
        </w:rPr>
      </w:pPr>
    </w:p>
    <w:p w:rsidR="000C6558" w:rsidRPr="009F39BF" w:rsidRDefault="00396A49" w:rsidP="003C6821">
      <w:pPr>
        <w:jc w:val="center"/>
        <w:rPr>
          <w:rFonts w:ascii="Times New Roman" w:hAnsi="Times New Roman"/>
          <w:b/>
          <w:sz w:val="28"/>
          <w:szCs w:val="28"/>
        </w:rPr>
      </w:pPr>
      <w:bookmarkStart w:id="47" w:name="_Toc268507424"/>
      <w:bookmarkEnd w:id="43"/>
      <w:r>
        <w:rPr>
          <w:rFonts w:ascii="Times New Roman" w:hAnsi="Times New Roman"/>
          <w:b/>
          <w:sz w:val="28"/>
          <w:szCs w:val="28"/>
        </w:rPr>
        <w:t>1.4.4</w:t>
      </w:r>
      <w:r w:rsidR="009F39BF">
        <w:rPr>
          <w:rFonts w:ascii="Times New Roman" w:hAnsi="Times New Roman"/>
          <w:b/>
          <w:sz w:val="28"/>
          <w:szCs w:val="28"/>
        </w:rPr>
        <w:t xml:space="preserve">. </w:t>
      </w:r>
      <w:r w:rsidR="000C6558" w:rsidRPr="00027FE0">
        <w:rPr>
          <w:rFonts w:ascii="Times New Roman" w:hAnsi="Times New Roman"/>
          <w:b/>
          <w:sz w:val="28"/>
          <w:szCs w:val="28"/>
        </w:rPr>
        <w:t>Сельское хозяйство</w:t>
      </w:r>
      <w:bookmarkEnd w:id="47"/>
    </w:p>
    <w:p w:rsidR="00950D3C" w:rsidRPr="00D26965" w:rsidRDefault="00501C62" w:rsidP="00D46EF0">
      <w:pPr>
        <w:pStyle w:val="14"/>
        <w:rPr>
          <w:color w:val="9BBB59"/>
          <w:szCs w:val="28"/>
        </w:rPr>
      </w:pPr>
      <w:r w:rsidRPr="00501C62">
        <w:rPr>
          <w:szCs w:val="28"/>
        </w:rPr>
        <w:t>Дагестан</w:t>
      </w:r>
      <w:r w:rsidR="00950D3C" w:rsidRPr="00501C62">
        <w:rPr>
          <w:szCs w:val="28"/>
        </w:rPr>
        <w:t xml:space="preserve"> традиционно является аграрным регионом, где сельское население составляет </w:t>
      </w:r>
      <w:r w:rsidR="00283371" w:rsidRPr="00BF206F">
        <w:t>47</w:t>
      </w:r>
      <w:r w:rsidR="00950D3C" w:rsidRPr="00501C62">
        <w:rPr>
          <w:szCs w:val="28"/>
        </w:rPr>
        <w:t xml:space="preserve">% ее жителей. Развитие сельского хозяйства рассматривается руководством республики как приоритетное направление социально-экономического развития региона. </w:t>
      </w:r>
    </w:p>
    <w:p w:rsidR="00950D3C" w:rsidRPr="00D26965" w:rsidRDefault="00950D3C" w:rsidP="00950D3C">
      <w:pPr>
        <w:pStyle w:val="14"/>
        <w:rPr>
          <w:color w:val="9BBB59"/>
          <w:szCs w:val="28"/>
        </w:rPr>
      </w:pPr>
      <w:r w:rsidRPr="00D46EF0">
        <w:rPr>
          <w:szCs w:val="28"/>
        </w:rPr>
        <w:t xml:space="preserve">В целях реализации Федерального закона </w:t>
      </w:r>
      <w:r w:rsidRPr="00D46EF0">
        <w:rPr>
          <w:rStyle w:val="aff7"/>
          <w:i w:val="0"/>
          <w:iCs w:val="0"/>
          <w:szCs w:val="28"/>
        </w:rPr>
        <w:t>«О развитии сельского хозяйства»,</w:t>
      </w:r>
      <w:r w:rsidRPr="00D46EF0">
        <w:rPr>
          <w:szCs w:val="28"/>
        </w:rPr>
        <w:t xml:space="preserve"> в </w:t>
      </w:r>
      <w:r w:rsidR="00D46EF0" w:rsidRPr="00D46EF0">
        <w:rPr>
          <w:szCs w:val="28"/>
        </w:rPr>
        <w:t>Дагестане</w:t>
      </w:r>
      <w:r w:rsidRPr="00D46EF0">
        <w:rPr>
          <w:szCs w:val="28"/>
        </w:rPr>
        <w:t xml:space="preserve"> действует </w:t>
      </w:r>
      <w:r w:rsidRPr="00D46EF0">
        <w:rPr>
          <w:rStyle w:val="aff7"/>
          <w:i w:val="0"/>
          <w:iCs w:val="0"/>
          <w:szCs w:val="28"/>
        </w:rPr>
        <w:t>Государственная программа развития сельского хозяйства и регулирования рынков сельскохозяйственной продукции, сырья и продовольствия на 2008-20</w:t>
      </w:r>
      <w:r w:rsidR="009E2DB0">
        <w:rPr>
          <w:rStyle w:val="aff7"/>
          <w:i w:val="0"/>
          <w:iCs w:val="0"/>
          <w:szCs w:val="28"/>
        </w:rPr>
        <w:t>2</w:t>
      </w:r>
      <w:r w:rsidR="00CD790C">
        <w:rPr>
          <w:rStyle w:val="aff7"/>
          <w:i w:val="0"/>
          <w:iCs w:val="0"/>
          <w:szCs w:val="28"/>
        </w:rPr>
        <w:t>5</w:t>
      </w:r>
      <w:r w:rsidRPr="00D46EF0">
        <w:rPr>
          <w:rStyle w:val="aff7"/>
          <w:i w:val="0"/>
          <w:iCs w:val="0"/>
          <w:szCs w:val="28"/>
        </w:rPr>
        <w:t xml:space="preserve"> годы</w:t>
      </w:r>
      <w:r w:rsidRPr="00D26965">
        <w:rPr>
          <w:color w:val="9BBB59"/>
          <w:szCs w:val="28"/>
        </w:rPr>
        <w:t>.</w:t>
      </w:r>
    </w:p>
    <w:p w:rsidR="00950D3C" w:rsidRPr="00D46EF0" w:rsidRDefault="00950D3C" w:rsidP="00D40A8A">
      <w:pPr>
        <w:pStyle w:val="14"/>
        <w:rPr>
          <w:szCs w:val="28"/>
        </w:rPr>
      </w:pPr>
      <w:r w:rsidRPr="00D46EF0">
        <w:rPr>
          <w:szCs w:val="28"/>
        </w:rPr>
        <w:t xml:space="preserve">Как было сказано выше, в силу благоприятных агроклиматических условий, имеющихся ресурсов сельскохозяйственных земель, основу хозяйственного комплекса </w:t>
      </w:r>
      <w:proofErr w:type="spellStart"/>
      <w:r w:rsidR="004A4804">
        <w:rPr>
          <w:szCs w:val="28"/>
        </w:rPr>
        <w:t>Аданакского</w:t>
      </w:r>
      <w:proofErr w:type="spellEnd"/>
      <w:r w:rsidR="00994440">
        <w:rPr>
          <w:szCs w:val="28"/>
        </w:rPr>
        <w:t xml:space="preserve"> </w:t>
      </w:r>
      <w:r w:rsidRPr="00D46EF0">
        <w:rPr>
          <w:szCs w:val="28"/>
        </w:rPr>
        <w:t xml:space="preserve">сельского поселения составляет агропромышленный комплекс. Развитие сельского хозяйства поселения определяется совокупностью </w:t>
      </w:r>
      <w:r w:rsidRPr="00D46EF0">
        <w:rPr>
          <w:szCs w:val="28"/>
        </w:rPr>
        <w:lastRenderedPageBreak/>
        <w:t>факторов,</w:t>
      </w:r>
      <w:r w:rsidR="00D40A8A">
        <w:rPr>
          <w:szCs w:val="28"/>
        </w:rPr>
        <w:t xml:space="preserve"> </w:t>
      </w:r>
      <w:r w:rsidRPr="00D46EF0">
        <w:rPr>
          <w:szCs w:val="28"/>
        </w:rPr>
        <w:t>среди которых особенно велика роль природно-ресурсного потенциала. Объемы производства продукции сельского хозяйства в поселении увеличиваются. Можно говорить о значительных положительных сдвигах в развитии отрасли.</w:t>
      </w:r>
    </w:p>
    <w:p w:rsidR="001B468F" w:rsidRDefault="00FD0823" w:rsidP="00950D3C">
      <w:pPr>
        <w:pStyle w:val="14"/>
      </w:pPr>
      <w:r>
        <w:t xml:space="preserve">В МО сельское поселение </w:t>
      </w:r>
      <w:r w:rsidR="003E2F5E">
        <w:t xml:space="preserve">«село </w:t>
      </w:r>
      <w:proofErr w:type="spellStart"/>
      <w:r w:rsidR="00B37C6C">
        <w:t>Аданак</w:t>
      </w:r>
      <w:proofErr w:type="spellEnd"/>
      <w:r w:rsidR="003E2F5E">
        <w:t>»</w:t>
      </w:r>
      <w:r w:rsidR="00EB5F76">
        <w:t xml:space="preserve"> </w:t>
      </w:r>
      <w:r w:rsidR="00950D3C" w:rsidRPr="00D46EF0">
        <w:t xml:space="preserve">земли сельскохозяйственного назначения составляют </w:t>
      </w:r>
      <w:r w:rsidR="009E2DB0">
        <w:t>950</w:t>
      </w:r>
      <w:r w:rsidR="00950D3C" w:rsidRPr="00D46EF0">
        <w:t xml:space="preserve"> га </w:t>
      </w:r>
      <w:r w:rsidR="00950D3C" w:rsidRPr="00A22E80">
        <w:t xml:space="preserve">или </w:t>
      </w:r>
      <w:r w:rsidR="009E2DB0">
        <w:t>75,8</w:t>
      </w:r>
      <w:r w:rsidR="001507E4">
        <w:t>%</w:t>
      </w:r>
      <w:r w:rsidR="00EB5F76">
        <w:t xml:space="preserve"> </w:t>
      </w:r>
      <w:r w:rsidR="00950D3C" w:rsidRPr="00D46EF0">
        <w:t>от общей площади поселения</w:t>
      </w:r>
      <w:r w:rsidR="001B468F">
        <w:t>.</w:t>
      </w:r>
    </w:p>
    <w:p w:rsidR="00950D3C" w:rsidRPr="00D46EF0" w:rsidRDefault="00950D3C" w:rsidP="00950D3C">
      <w:pPr>
        <w:pStyle w:val="14"/>
      </w:pPr>
      <w:r w:rsidRPr="00D46EF0">
        <w:t>Земли сельскохозяйственного назначения - это земли, предоставленные для нужд сельского хозяйства или  предназначенные для этих целей. Земли данной категории располагаются за чертой поселений и  выступают как основное средство производства продуктов питания, кормов для скота, сырья, имеют особый правовой режим и подлежат особой охране, направленной на сохранение их площади, предотвращение  развития негативных процессов и повышение плодородия почв.</w:t>
      </w:r>
    </w:p>
    <w:p w:rsidR="00950D3C" w:rsidRPr="00D46EF0" w:rsidRDefault="00950D3C" w:rsidP="00950D3C">
      <w:pPr>
        <w:pStyle w:val="14"/>
      </w:pPr>
      <w:r w:rsidRPr="00D46EF0">
        <w:t xml:space="preserve">К данной категории отнесены земельные участки, предоставленные гражданам для ведения крестьянского (фермерского) хозяйства, личного подсобного хозяйства, садоводства, огородничества, животноводства, сенокошения и выпаса скота. </w:t>
      </w:r>
    </w:p>
    <w:p w:rsidR="00950D3C" w:rsidRPr="00D46EF0" w:rsidRDefault="00950D3C" w:rsidP="00950D3C">
      <w:pPr>
        <w:pStyle w:val="14"/>
      </w:pPr>
      <w:r w:rsidRPr="00D46EF0">
        <w:t>В состав земель сельскохозяйственного назначения вошли земли, переданные в ведение сельских администраций и расположенные за чертой населенных пунктов. Эти земли были изъяты у сельскохозяйственных предприятий на начальном этапе их реформирования. Сюда вошли также невостребованные земельные доли ликвидированных хозяйств.</w:t>
      </w:r>
    </w:p>
    <w:p w:rsidR="00950D3C" w:rsidRPr="00D46EF0" w:rsidRDefault="00950D3C" w:rsidP="00950D3C">
      <w:pPr>
        <w:pStyle w:val="14"/>
      </w:pPr>
      <w:r w:rsidRPr="00D46EF0">
        <w:t xml:space="preserve">В соответствии с Земельным кодексом Российской Федерации в Республике </w:t>
      </w:r>
      <w:r w:rsidR="00D46EF0">
        <w:t>Дагестан</w:t>
      </w:r>
      <w:r w:rsidRPr="00D46EF0">
        <w:t xml:space="preserve"> в составе земель сельскохозяйственного назначения создан  фонд перераспределения земель. Формирование фонда осуществляется за счет земельных участков сельскохозяйственного назначения, свободных от обременения правами юридических и физических лиц, в целях перераспределения земель для сельскохозяйственного производства, создания и расширения крестьянских (фермерских) хозяйств, личных подсобных хозяйств, ведения садоводства, животноводства, огородничества, сенокошения, выпаса скота. </w:t>
      </w:r>
    </w:p>
    <w:p w:rsidR="00950D3C" w:rsidRPr="004454A3" w:rsidRDefault="00950D3C" w:rsidP="00A22E80">
      <w:pPr>
        <w:pStyle w:val="14"/>
      </w:pPr>
      <w:r w:rsidRPr="00D46EF0">
        <w:t>Сельскохозяйственные угодья – это земельные угодья, систематически используемые для получения сельскохозяйственной продукции. Сельскохозяйственные угодья подлежат особой охране. Предоставление их для  несельскохозяйственных нужд допускается в исключительных случаях с учетом кадастровой стоимости угодий.</w:t>
      </w:r>
    </w:p>
    <w:p w:rsidR="00950D3C" w:rsidRPr="00162003" w:rsidRDefault="00950D3C" w:rsidP="00950D3C">
      <w:pPr>
        <w:pStyle w:val="14"/>
      </w:pPr>
      <w:r w:rsidRPr="00162003">
        <w:t>На территории поселения по состоянию на 01.0</w:t>
      </w:r>
      <w:r w:rsidR="001F2BE8">
        <w:t>1</w:t>
      </w:r>
      <w:r w:rsidRPr="00162003">
        <w:t>.201</w:t>
      </w:r>
      <w:r w:rsidR="001F2BE8">
        <w:t>7</w:t>
      </w:r>
      <w:r w:rsidRPr="00162003">
        <w:t xml:space="preserve"> года имеются следующие технические средства:</w:t>
      </w:r>
    </w:p>
    <w:p w:rsidR="00950D3C" w:rsidRPr="000A5853" w:rsidRDefault="00950D3C" w:rsidP="00227BF8">
      <w:pPr>
        <w:pStyle w:val="14"/>
        <w:numPr>
          <w:ilvl w:val="0"/>
          <w:numId w:val="8"/>
        </w:numPr>
      </w:pPr>
      <w:r w:rsidRPr="000A5853">
        <w:t xml:space="preserve">тракторы  -  </w:t>
      </w:r>
      <w:r w:rsidR="001F2BE8">
        <w:t>5</w:t>
      </w:r>
      <w:r w:rsidRPr="000A5853">
        <w:t xml:space="preserve"> единиц, </w:t>
      </w:r>
    </w:p>
    <w:p w:rsidR="00950D3C" w:rsidRPr="00C85E33" w:rsidRDefault="00950D3C" w:rsidP="00227BF8">
      <w:pPr>
        <w:pStyle w:val="14"/>
        <w:numPr>
          <w:ilvl w:val="0"/>
          <w:numId w:val="8"/>
        </w:numPr>
      </w:pPr>
      <w:r w:rsidRPr="000A5853">
        <w:t xml:space="preserve">грузовые автомобили  -  </w:t>
      </w:r>
      <w:r w:rsidR="001F2BE8">
        <w:t>15</w:t>
      </w:r>
      <w:r w:rsidRPr="000A5853">
        <w:t xml:space="preserve"> единиц, </w:t>
      </w:r>
    </w:p>
    <w:p w:rsidR="00950D3C" w:rsidRPr="000A5853" w:rsidRDefault="00950D3C" w:rsidP="00227BF8">
      <w:pPr>
        <w:pStyle w:val="14"/>
        <w:numPr>
          <w:ilvl w:val="0"/>
          <w:numId w:val="8"/>
        </w:numPr>
      </w:pPr>
      <w:r w:rsidRPr="000A5853">
        <w:t xml:space="preserve">прицепы и полуприцепы  -  </w:t>
      </w:r>
      <w:r w:rsidR="001F2BE8">
        <w:t>2</w:t>
      </w:r>
      <w:r w:rsidRPr="000A5853">
        <w:t xml:space="preserve"> единиц</w:t>
      </w:r>
      <w:r w:rsidR="001F2BE8">
        <w:t>ы</w:t>
      </w:r>
      <w:r w:rsidRPr="000A5853">
        <w:t xml:space="preserve">, </w:t>
      </w:r>
    </w:p>
    <w:p w:rsidR="00950D3C" w:rsidRPr="000A5853" w:rsidRDefault="00950D3C" w:rsidP="00227BF8">
      <w:pPr>
        <w:pStyle w:val="14"/>
        <w:numPr>
          <w:ilvl w:val="0"/>
          <w:numId w:val="8"/>
        </w:numPr>
      </w:pPr>
      <w:r w:rsidRPr="000A5853">
        <w:t xml:space="preserve">легковые автомобили  -  </w:t>
      </w:r>
      <w:r w:rsidR="001F2BE8">
        <w:t>75</w:t>
      </w:r>
      <w:r w:rsidRPr="000A5853">
        <w:t xml:space="preserve"> единиц, </w:t>
      </w:r>
    </w:p>
    <w:p w:rsidR="00950D3C" w:rsidRPr="000A5853" w:rsidRDefault="00950D3C" w:rsidP="00227BF8">
      <w:pPr>
        <w:pStyle w:val="14"/>
        <w:numPr>
          <w:ilvl w:val="0"/>
          <w:numId w:val="8"/>
        </w:numPr>
      </w:pPr>
      <w:r w:rsidRPr="000A5853">
        <w:t xml:space="preserve">мотоциклы  -  </w:t>
      </w:r>
      <w:r w:rsidR="001F2BE8">
        <w:t>5</w:t>
      </w:r>
      <w:r w:rsidRPr="000A5853">
        <w:t xml:space="preserve"> единиц. </w:t>
      </w:r>
    </w:p>
    <w:p w:rsidR="00544786" w:rsidRPr="00A22E80" w:rsidRDefault="00950D3C" w:rsidP="00A22E80">
      <w:pPr>
        <w:pStyle w:val="14"/>
        <w:rPr>
          <w:rStyle w:val="aff1"/>
          <w:rFonts w:ascii="Times New Roman" w:hAnsi="Times New Roman" w:cs="Times New Roman"/>
          <w:b w:val="0"/>
          <w:i w:val="0"/>
          <w:sz w:val="26"/>
          <w:szCs w:val="26"/>
        </w:rPr>
      </w:pPr>
      <w:r w:rsidRPr="00162003">
        <w:t xml:space="preserve">Следует отметить, что по данным официальной статистики в  сельском поселении, как и в целом по </w:t>
      </w:r>
      <w:proofErr w:type="spellStart"/>
      <w:r w:rsidR="00105DD5">
        <w:t>Карабудахкенскому</w:t>
      </w:r>
      <w:proofErr w:type="spellEnd"/>
      <w:r w:rsidRPr="00162003">
        <w:t xml:space="preserve"> району, практически все сельскохозяйственные угодья используются в хозяйственном обороте. Анализ структуры посевных площадей и объемов производства сельскохозяйственных культур в сельскохозяйственных организациях и крестьянских (фермерских)  </w:t>
      </w:r>
      <w:r w:rsidRPr="00162003">
        <w:lastRenderedPageBreak/>
        <w:t xml:space="preserve">хозяйствах </w:t>
      </w:r>
      <w:proofErr w:type="spellStart"/>
      <w:r w:rsidR="004A4804">
        <w:t>Аданакского</w:t>
      </w:r>
      <w:proofErr w:type="spellEnd"/>
      <w:r w:rsidR="005F4FA7">
        <w:t xml:space="preserve"> </w:t>
      </w:r>
      <w:r w:rsidRPr="00162003">
        <w:t>сельского поселения за последние пять лет приведен в следующей таблице.</w:t>
      </w:r>
    </w:p>
    <w:p w:rsidR="003701FF" w:rsidRPr="00692949" w:rsidRDefault="003701FF" w:rsidP="003701FF">
      <w:pPr>
        <w:spacing w:after="0" w:line="240" w:lineRule="auto"/>
        <w:jc w:val="right"/>
        <w:rPr>
          <w:rStyle w:val="aff1"/>
          <w:b w:val="0"/>
        </w:rPr>
      </w:pPr>
      <w:r w:rsidRPr="00692949">
        <w:rPr>
          <w:rStyle w:val="aff1"/>
        </w:rPr>
        <w:t xml:space="preserve">Табл. </w:t>
      </w:r>
      <w:r w:rsidR="00396A49">
        <w:rPr>
          <w:rStyle w:val="aff1"/>
        </w:rPr>
        <w:t>1.4.4.</w:t>
      </w:r>
      <w:r w:rsidR="00027FE0">
        <w:rPr>
          <w:rStyle w:val="aff1"/>
        </w:rPr>
        <w:t>1</w:t>
      </w:r>
    </w:p>
    <w:p w:rsidR="003701FF" w:rsidRPr="00692949" w:rsidRDefault="003701FF" w:rsidP="003701FF">
      <w:pPr>
        <w:spacing w:after="0" w:line="240" w:lineRule="auto"/>
        <w:jc w:val="right"/>
        <w:rPr>
          <w:rStyle w:val="aff1"/>
          <w:b w:val="0"/>
        </w:rPr>
      </w:pPr>
      <w:r w:rsidRPr="00692949">
        <w:rPr>
          <w:rStyle w:val="aff1"/>
        </w:rPr>
        <w:t>Динамика производства посевных</w:t>
      </w:r>
    </w:p>
    <w:p w:rsidR="003701FF" w:rsidRPr="00692949" w:rsidRDefault="003701FF" w:rsidP="003701FF">
      <w:pPr>
        <w:spacing w:after="0" w:line="240" w:lineRule="auto"/>
        <w:jc w:val="right"/>
        <w:rPr>
          <w:rStyle w:val="aff1"/>
          <w:b w:val="0"/>
        </w:rPr>
      </w:pPr>
      <w:r w:rsidRPr="00692949">
        <w:rPr>
          <w:rStyle w:val="aff1"/>
        </w:rPr>
        <w:t>культур в сельскохозяйственных организациях и крестьянских</w:t>
      </w:r>
    </w:p>
    <w:p w:rsidR="003701FF" w:rsidRPr="00692949" w:rsidRDefault="003701FF" w:rsidP="003701FF">
      <w:pPr>
        <w:spacing w:after="0" w:line="240" w:lineRule="auto"/>
        <w:jc w:val="right"/>
        <w:rPr>
          <w:rStyle w:val="aff1"/>
          <w:b w:val="0"/>
        </w:rPr>
      </w:pPr>
      <w:r w:rsidRPr="00692949">
        <w:rPr>
          <w:rStyle w:val="aff1"/>
        </w:rPr>
        <w:t xml:space="preserve"> (фермерских) хозяйствах</w:t>
      </w:r>
      <w:r w:rsidR="00DE3314">
        <w:rPr>
          <w:rStyle w:val="aff1"/>
        </w:rPr>
        <w:t xml:space="preserve"> </w:t>
      </w:r>
      <w:r w:rsidRPr="00692949">
        <w:rPr>
          <w:rFonts w:ascii="Arial" w:hAnsi="Arial" w:cs="Arial"/>
          <w:b/>
          <w:bCs/>
          <w:i/>
          <w:sz w:val="20"/>
          <w:szCs w:val="20"/>
        </w:rPr>
        <w:t xml:space="preserve">МО сельское поселение </w:t>
      </w:r>
      <w:r w:rsidR="003E2F5E">
        <w:rPr>
          <w:rFonts w:ascii="Arial" w:hAnsi="Arial" w:cs="Arial"/>
          <w:b/>
          <w:bCs/>
          <w:i/>
          <w:sz w:val="20"/>
          <w:szCs w:val="20"/>
        </w:rPr>
        <w:t xml:space="preserve">«село </w:t>
      </w:r>
      <w:proofErr w:type="spellStart"/>
      <w:r w:rsidR="00B37C6C">
        <w:rPr>
          <w:rFonts w:ascii="Arial" w:hAnsi="Arial" w:cs="Arial"/>
          <w:b/>
          <w:bCs/>
          <w:i/>
          <w:sz w:val="20"/>
          <w:szCs w:val="20"/>
        </w:rPr>
        <w:t>Аданак</w:t>
      </w:r>
      <w:proofErr w:type="spellEnd"/>
      <w:r w:rsidR="003E2F5E">
        <w:rPr>
          <w:rFonts w:ascii="Arial" w:hAnsi="Arial" w:cs="Arial"/>
          <w:b/>
          <w:bCs/>
          <w:i/>
          <w:sz w:val="20"/>
          <w:szCs w:val="20"/>
        </w:rPr>
        <w:t>»</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134"/>
        <w:gridCol w:w="1134"/>
        <w:gridCol w:w="1134"/>
        <w:gridCol w:w="1134"/>
        <w:gridCol w:w="1078"/>
        <w:gridCol w:w="1078"/>
      </w:tblGrid>
      <w:tr w:rsidR="00691E41" w:rsidRPr="00692949" w:rsidTr="007E6E21">
        <w:trPr>
          <w:trHeight w:val="270"/>
          <w:tblHeader/>
        </w:trPr>
        <w:tc>
          <w:tcPr>
            <w:tcW w:w="2552" w:type="dxa"/>
            <w:tcBorders>
              <w:top w:val="single" w:sz="4" w:space="0" w:color="auto"/>
              <w:left w:val="single" w:sz="4" w:space="0" w:color="auto"/>
              <w:bottom w:val="thickThinSmallGap" w:sz="12" w:space="0" w:color="auto"/>
              <w:right w:val="single" w:sz="4" w:space="0" w:color="auto"/>
            </w:tcBorders>
            <w:shd w:val="clear" w:color="auto" w:fill="F2F2F2"/>
          </w:tcPr>
          <w:p w:rsidR="00691E41" w:rsidRPr="000E6814" w:rsidRDefault="00691E41" w:rsidP="00FB0153">
            <w:pPr>
              <w:pStyle w:val="aff"/>
              <w:spacing w:line="276" w:lineRule="auto"/>
              <w:rPr>
                <w:color w:val="auto"/>
              </w:rPr>
            </w:pPr>
            <w:r w:rsidRPr="000E6814">
              <w:rPr>
                <w:color w:val="auto"/>
              </w:rPr>
              <w:t xml:space="preserve">Наименование </w:t>
            </w:r>
          </w:p>
        </w:tc>
        <w:tc>
          <w:tcPr>
            <w:tcW w:w="1134" w:type="dxa"/>
            <w:tcBorders>
              <w:top w:val="single" w:sz="4" w:space="0" w:color="auto"/>
              <w:left w:val="single" w:sz="4" w:space="0" w:color="auto"/>
              <w:bottom w:val="thickThinSmallGap" w:sz="12" w:space="0" w:color="auto"/>
              <w:right w:val="single" w:sz="4" w:space="0" w:color="auto"/>
            </w:tcBorders>
            <w:shd w:val="clear" w:color="auto" w:fill="F2F2F2"/>
          </w:tcPr>
          <w:p w:rsidR="00691E41" w:rsidRPr="000E6814" w:rsidRDefault="00691E41" w:rsidP="00FB0153">
            <w:pPr>
              <w:pStyle w:val="aff"/>
              <w:spacing w:line="276" w:lineRule="auto"/>
              <w:rPr>
                <w:color w:val="auto"/>
              </w:rPr>
            </w:pPr>
            <w:r w:rsidRPr="000E6814">
              <w:rPr>
                <w:color w:val="auto"/>
              </w:rPr>
              <w:t>ед. изм.</w:t>
            </w:r>
          </w:p>
        </w:tc>
        <w:tc>
          <w:tcPr>
            <w:tcW w:w="1134" w:type="dxa"/>
            <w:tcBorders>
              <w:top w:val="single" w:sz="4" w:space="0" w:color="auto"/>
              <w:left w:val="single" w:sz="4" w:space="0" w:color="auto"/>
              <w:bottom w:val="thickThinSmallGap" w:sz="12" w:space="0" w:color="auto"/>
              <w:right w:val="single" w:sz="4" w:space="0" w:color="auto"/>
            </w:tcBorders>
            <w:shd w:val="clear" w:color="auto" w:fill="F2F2F2"/>
          </w:tcPr>
          <w:p w:rsidR="00691E41" w:rsidRPr="000E6814" w:rsidRDefault="00691E41" w:rsidP="007C4EA6">
            <w:pPr>
              <w:pStyle w:val="aff"/>
              <w:spacing w:line="276" w:lineRule="auto"/>
              <w:rPr>
                <w:b/>
                <w:color w:val="auto"/>
              </w:rPr>
            </w:pPr>
            <w:r w:rsidRPr="000E6814">
              <w:rPr>
                <w:b/>
                <w:color w:val="auto"/>
              </w:rPr>
              <w:t>20</w:t>
            </w:r>
            <w:r w:rsidR="007C4EA6">
              <w:rPr>
                <w:b/>
                <w:color w:val="auto"/>
              </w:rPr>
              <w:t>13</w:t>
            </w:r>
          </w:p>
        </w:tc>
        <w:tc>
          <w:tcPr>
            <w:tcW w:w="1134" w:type="dxa"/>
            <w:tcBorders>
              <w:top w:val="single" w:sz="4" w:space="0" w:color="auto"/>
              <w:left w:val="single" w:sz="4" w:space="0" w:color="auto"/>
              <w:bottom w:val="thickThinSmallGap" w:sz="12" w:space="0" w:color="auto"/>
              <w:right w:val="single" w:sz="4" w:space="0" w:color="auto"/>
            </w:tcBorders>
            <w:shd w:val="clear" w:color="auto" w:fill="F2F2F2"/>
          </w:tcPr>
          <w:p w:rsidR="00691E41" w:rsidRPr="000E6814" w:rsidRDefault="00691E41" w:rsidP="007C4EA6">
            <w:pPr>
              <w:pStyle w:val="aff"/>
              <w:spacing w:line="276" w:lineRule="auto"/>
              <w:rPr>
                <w:b/>
                <w:color w:val="auto"/>
              </w:rPr>
            </w:pPr>
            <w:r w:rsidRPr="000E6814">
              <w:rPr>
                <w:b/>
                <w:color w:val="auto"/>
              </w:rPr>
              <w:t>20</w:t>
            </w:r>
            <w:r>
              <w:rPr>
                <w:b/>
                <w:color w:val="auto"/>
              </w:rPr>
              <w:t>1</w:t>
            </w:r>
            <w:r w:rsidR="007C4EA6">
              <w:rPr>
                <w:b/>
                <w:color w:val="auto"/>
              </w:rPr>
              <w:t>4</w:t>
            </w:r>
          </w:p>
        </w:tc>
        <w:tc>
          <w:tcPr>
            <w:tcW w:w="1134" w:type="dxa"/>
            <w:tcBorders>
              <w:top w:val="single" w:sz="4" w:space="0" w:color="auto"/>
              <w:left w:val="single" w:sz="4" w:space="0" w:color="auto"/>
              <w:bottom w:val="thickThinSmallGap" w:sz="12" w:space="0" w:color="auto"/>
              <w:right w:val="single" w:sz="4" w:space="0" w:color="auto"/>
            </w:tcBorders>
            <w:shd w:val="clear" w:color="auto" w:fill="F2F2F2"/>
          </w:tcPr>
          <w:p w:rsidR="00691E41" w:rsidRPr="000E6814" w:rsidRDefault="00691E41" w:rsidP="007C4EA6">
            <w:pPr>
              <w:pStyle w:val="aff"/>
              <w:spacing w:line="276" w:lineRule="auto"/>
              <w:rPr>
                <w:b/>
                <w:color w:val="auto"/>
              </w:rPr>
            </w:pPr>
            <w:r w:rsidRPr="000E6814">
              <w:rPr>
                <w:b/>
                <w:color w:val="auto"/>
              </w:rPr>
              <w:t>20</w:t>
            </w:r>
            <w:r>
              <w:rPr>
                <w:b/>
                <w:color w:val="auto"/>
              </w:rPr>
              <w:t>1</w:t>
            </w:r>
            <w:r w:rsidR="007C4EA6">
              <w:rPr>
                <w:b/>
                <w:color w:val="auto"/>
              </w:rPr>
              <w:t>5</w:t>
            </w:r>
          </w:p>
        </w:tc>
        <w:tc>
          <w:tcPr>
            <w:tcW w:w="1078" w:type="dxa"/>
            <w:tcBorders>
              <w:top w:val="single" w:sz="4" w:space="0" w:color="auto"/>
              <w:left w:val="single" w:sz="4" w:space="0" w:color="auto"/>
              <w:bottom w:val="thickThinSmallGap" w:sz="12" w:space="0" w:color="auto"/>
              <w:right w:val="single" w:sz="4" w:space="0" w:color="auto"/>
            </w:tcBorders>
            <w:shd w:val="clear" w:color="auto" w:fill="F2F2F2"/>
          </w:tcPr>
          <w:p w:rsidR="00691E41" w:rsidRPr="000E6814" w:rsidRDefault="00691E41" w:rsidP="00691E41">
            <w:pPr>
              <w:pStyle w:val="aff"/>
              <w:spacing w:line="276" w:lineRule="auto"/>
              <w:rPr>
                <w:b/>
                <w:color w:val="auto"/>
              </w:rPr>
            </w:pPr>
            <w:r w:rsidRPr="000E6814">
              <w:rPr>
                <w:b/>
                <w:color w:val="auto"/>
              </w:rPr>
              <w:t>20</w:t>
            </w:r>
            <w:r w:rsidR="007C4EA6">
              <w:rPr>
                <w:b/>
                <w:color w:val="auto"/>
              </w:rPr>
              <w:t>16</w:t>
            </w:r>
          </w:p>
        </w:tc>
        <w:tc>
          <w:tcPr>
            <w:tcW w:w="1078" w:type="dxa"/>
            <w:tcBorders>
              <w:top w:val="single" w:sz="4" w:space="0" w:color="auto"/>
              <w:left w:val="single" w:sz="4" w:space="0" w:color="auto"/>
              <w:bottom w:val="thickThinSmallGap" w:sz="12" w:space="0" w:color="auto"/>
              <w:right w:val="single" w:sz="4" w:space="0" w:color="auto"/>
            </w:tcBorders>
            <w:shd w:val="clear" w:color="auto" w:fill="F2F2F2"/>
          </w:tcPr>
          <w:p w:rsidR="00691E41" w:rsidRPr="000E6814" w:rsidRDefault="00691E41" w:rsidP="007C4EA6">
            <w:pPr>
              <w:pStyle w:val="aff"/>
              <w:spacing w:line="276" w:lineRule="auto"/>
              <w:rPr>
                <w:b/>
                <w:color w:val="auto"/>
              </w:rPr>
            </w:pPr>
            <w:r w:rsidRPr="000E6814">
              <w:rPr>
                <w:b/>
                <w:color w:val="auto"/>
              </w:rPr>
              <w:t>201</w:t>
            </w:r>
            <w:r w:rsidR="007C4EA6">
              <w:rPr>
                <w:b/>
                <w:color w:val="auto"/>
              </w:rPr>
              <w:t>7</w:t>
            </w:r>
          </w:p>
        </w:tc>
      </w:tr>
      <w:tr w:rsidR="00691E41" w:rsidRPr="00692949" w:rsidTr="007E6E21">
        <w:trPr>
          <w:trHeight w:val="270"/>
        </w:trPr>
        <w:tc>
          <w:tcPr>
            <w:tcW w:w="2552" w:type="dxa"/>
            <w:tcBorders>
              <w:top w:val="thickThinSmallGap" w:sz="12" w:space="0" w:color="auto"/>
              <w:left w:val="single" w:sz="4" w:space="0" w:color="auto"/>
              <w:bottom w:val="single" w:sz="4" w:space="0" w:color="auto"/>
              <w:right w:val="single" w:sz="4" w:space="0" w:color="auto"/>
            </w:tcBorders>
          </w:tcPr>
          <w:p w:rsidR="00691E41" w:rsidRPr="000E6814" w:rsidRDefault="00691E41" w:rsidP="00FB0153">
            <w:pPr>
              <w:pStyle w:val="aff"/>
              <w:spacing w:line="276" w:lineRule="auto"/>
              <w:rPr>
                <w:color w:val="auto"/>
              </w:rPr>
            </w:pPr>
            <w:r w:rsidRPr="000E6814">
              <w:rPr>
                <w:color w:val="auto"/>
              </w:rPr>
              <w:t>Площадь пашни, всего</w:t>
            </w:r>
          </w:p>
        </w:tc>
        <w:tc>
          <w:tcPr>
            <w:tcW w:w="1134" w:type="dxa"/>
            <w:tcBorders>
              <w:top w:val="thickThinSmallGap" w:sz="12" w:space="0" w:color="auto"/>
              <w:left w:val="single" w:sz="4" w:space="0" w:color="auto"/>
              <w:bottom w:val="single" w:sz="4" w:space="0" w:color="auto"/>
              <w:right w:val="single" w:sz="4" w:space="0" w:color="auto"/>
            </w:tcBorders>
          </w:tcPr>
          <w:p w:rsidR="00691E41" w:rsidRPr="000E6814" w:rsidRDefault="00691E41" w:rsidP="00FB0153">
            <w:pPr>
              <w:pStyle w:val="aff"/>
              <w:spacing w:line="276" w:lineRule="auto"/>
              <w:rPr>
                <w:color w:val="auto"/>
              </w:rPr>
            </w:pPr>
            <w:r w:rsidRPr="000E6814">
              <w:rPr>
                <w:color w:val="auto"/>
              </w:rPr>
              <w:t>га</w:t>
            </w:r>
          </w:p>
        </w:tc>
        <w:tc>
          <w:tcPr>
            <w:tcW w:w="1134" w:type="dxa"/>
            <w:tcBorders>
              <w:top w:val="thickThinSmallGap" w:sz="12" w:space="0" w:color="auto"/>
              <w:left w:val="single" w:sz="4" w:space="0" w:color="auto"/>
              <w:bottom w:val="single" w:sz="4" w:space="0" w:color="auto"/>
              <w:right w:val="single" w:sz="4" w:space="0" w:color="auto"/>
            </w:tcBorders>
          </w:tcPr>
          <w:p w:rsidR="00691E41" w:rsidRPr="000E6814" w:rsidRDefault="007C4EA6" w:rsidP="00FB0153">
            <w:pPr>
              <w:pStyle w:val="aff"/>
              <w:spacing w:line="276" w:lineRule="auto"/>
              <w:rPr>
                <w:color w:val="auto"/>
              </w:rPr>
            </w:pPr>
            <w:r>
              <w:rPr>
                <w:color w:val="auto"/>
              </w:rPr>
              <w:t>275</w:t>
            </w:r>
          </w:p>
        </w:tc>
        <w:tc>
          <w:tcPr>
            <w:tcW w:w="1134" w:type="dxa"/>
            <w:tcBorders>
              <w:top w:val="thickThinSmallGap" w:sz="12" w:space="0" w:color="auto"/>
              <w:left w:val="single" w:sz="4" w:space="0" w:color="auto"/>
              <w:bottom w:val="single" w:sz="4" w:space="0" w:color="auto"/>
              <w:right w:val="single" w:sz="4" w:space="0" w:color="auto"/>
            </w:tcBorders>
          </w:tcPr>
          <w:p w:rsidR="00691E41" w:rsidRPr="000E6814" w:rsidRDefault="007C4EA6" w:rsidP="00FB0153">
            <w:pPr>
              <w:pStyle w:val="aff"/>
              <w:spacing w:line="276" w:lineRule="auto"/>
              <w:rPr>
                <w:color w:val="auto"/>
              </w:rPr>
            </w:pPr>
            <w:r>
              <w:rPr>
                <w:color w:val="auto"/>
              </w:rPr>
              <w:t>275</w:t>
            </w:r>
          </w:p>
        </w:tc>
        <w:tc>
          <w:tcPr>
            <w:tcW w:w="1134" w:type="dxa"/>
            <w:tcBorders>
              <w:top w:val="thickThinSmallGap" w:sz="12" w:space="0" w:color="auto"/>
              <w:left w:val="single" w:sz="4" w:space="0" w:color="auto"/>
              <w:bottom w:val="single" w:sz="4" w:space="0" w:color="auto"/>
              <w:right w:val="single" w:sz="4" w:space="0" w:color="auto"/>
            </w:tcBorders>
          </w:tcPr>
          <w:p w:rsidR="00691E41" w:rsidRPr="000E6814" w:rsidRDefault="007C4EA6" w:rsidP="00FB0153">
            <w:pPr>
              <w:pStyle w:val="aff"/>
              <w:spacing w:line="276" w:lineRule="auto"/>
              <w:rPr>
                <w:color w:val="auto"/>
              </w:rPr>
            </w:pPr>
            <w:r>
              <w:rPr>
                <w:color w:val="auto"/>
              </w:rPr>
              <w:t>275</w:t>
            </w:r>
          </w:p>
        </w:tc>
        <w:tc>
          <w:tcPr>
            <w:tcW w:w="1078" w:type="dxa"/>
            <w:tcBorders>
              <w:top w:val="thickThinSmallGap" w:sz="12" w:space="0" w:color="auto"/>
              <w:left w:val="single" w:sz="4" w:space="0" w:color="auto"/>
              <w:bottom w:val="single" w:sz="4" w:space="0" w:color="auto"/>
              <w:right w:val="single" w:sz="4" w:space="0" w:color="auto"/>
            </w:tcBorders>
          </w:tcPr>
          <w:p w:rsidR="00691E41" w:rsidRPr="000E6814" w:rsidRDefault="007C4EA6" w:rsidP="00FB0153">
            <w:pPr>
              <w:pStyle w:val="aff"/>
              <w:spacing w:line="276" w:lineRule="auto"/>
              <w:rPr>
                <w:color w:val="auto"/>
              </w:rPr>
            </w:pPr>
            <w:r>
              <w:rPr>
                <w:color w:val="auto"/>
              </w:rPr>
              <w:t>275</w:t>
            </w:r>
          </w:p>
        </w:tc>
        <w:tc>
          <w:tcPr>
            <w:tcW w:w="1078" w:type="dxa"/>
            <w:tcBorders>
              <w:top w:val="thickThinSmallGap" w:sz="12" w:space="0" w:color="auto"/>
              <w:left w:val="single" w:sz="4" w:space="0" w:color="auto"/>
              <w:bottom w:val="single" w:sz="4" w:space="0" w:color="auto"/>
              <w:right w:val="single" w:sz="4" w:space="0" w:color="auto"/>
            </w:tcBorders>
          </w:tcPr>
          <w:p w:rsidR="00691E41" w:rsidRPr="000E6814" w:rsidRDefault="007C4EA6" w:rsidP="00FB0153">
            <w:pPr>
              <w:pStyle w:val="aff"/>
              <w:spacing w:line="276" w:lineRule="auto"/>
              <w:rPr>
                <w:color w:val="auto"/>
              </w:rPr>
            </w:pPr>
            <w:r>
              <w:rPr>
                <w:color w:val="auto"/>
              </w:rPr>
              <w:t>275</w:t>
            </w:r>
          </w:p>
        </w:tc>
      </w:tr>
      <w:tr w:rsidR="00691E41" w:rsidRPr="00692949" w:rsidTr="007E6E21">
        <w:trPr>
          <w:trHeight w:val="347"/>
        </w:trPr>
        <w:tc>
          <w:tcPr>
            <w:tcW w:w="2552" w:type="dxa"/>
            <w:tcBorders>
              <w:top w:val="single" w:sz="4" w:space="0" w:color="auto"/>
              <w:left w:val="single" w:sz="4" w:space="0" w:color="auto"/>
              <w:bottom w:val="single" w:sz="4" w:space="0" w:color="auto"/>
              <w:right w:val="single" w:sz="4" w:space="0" w:color="auto"/>
            </w:tcBorders>
            <w:vAlign w:val="center"/>
          </w:tcPr>
          <w:p w:rsidR="00691E41" w:rsidRPr="00692949" w:rsidRDefault="00691E41" w:rsidP="00691E41">
            <w:pPr>
              <w:spacing w:after="0" w:line="240" w:lineRule="auto"/>
              <w:jc w:val="center"/>
              <w:rPr>
                <w:rFonts w:ascii="Times New Roman" w:hAnsi="Times New Roman"/>
                <w:sz w:val="24"/>
                <w:szCs w:val="24"/>
              </w:rPr>
            </w:pPr>
            <w:r>
              <w:rPr>
                <w:rFonts w:ascii="Times New Roman" w:hAnsi="Times New Roman"/>
                <w:sz w:val="24"/>
                <w:szCs w:val="24"/>
              </w:rPr>
              <w:t>Овощи</w:t>
            </w:r>
          </w:p>
        </w:tc>
        <w:tc>
          <w:tcPr>
            <w:tcW w:w="1134" w:type="dxa"/>
            <w:tcBorders>
              <w:top w:val="single" w:sz="4" w:space="0" w:color="auto"/>
              <w:left w:val="single" w:sz="4" w:space="0" w:color="auto"/>
              <w:bottom w:val="single" w:sz="4" w:space="0" w:color="auto"/>
              <w:right w:val="single" w:sz="4" w:space="0" w:color="auto"/>
            </w:tcBorders>
          </w:tcPr>
          <w:p w:rsidR="00691E41" w:rsidRPr="000E6814" w:rsidRDefault="00691E41" w:rsidP="00FB0153">
            <w:pPr>
              <w:pStyle w:val="aff"/>
              <w:spacing w:line="276" w:lineRule="auto"/>
              <w:rPr>
                <w:color w:val="auto"/>
              </w:rPr>
            </w:pPr>
            <w:r>
              <w:rPr>
                <w:color w:val="auto"/>
              </w:rPr>
              <w:t>га</w:t>
            </w:r>
          </w:p>
        </w:tc>
        <w:tc>
          <w:tcPr>
            <w:tcW w:w="1134" w:type="dxa"/>
            <w:tcBorders>
              <w:top w:val="single" w:sz="4" w:space="0" w:color="auto"/>
              <w:left w:val="single" w:sz="4" w:space="0" w:color="auto"/>
              <w:bottom w:val="single" w:sz="4" w:space="0" w:color="auto"/>
              <w:right w:val="single" w:sz="4" w:space="0" w:color="auto"/>
            </w:tcBorders>
          </w:tcPr>
          <w:p w:rsidR="00691E41" w:rsidRPr="000E6814" w:rsidRDefault="00A34CC5" w:rsidP="00FB0153">
            <w:pPr>
              <w:pStyle w:val="aff"/>
              <w:spacing w:line="276" w:lineRule="auto"/>
              <w:rPr>
                <w:color w:val="auto"/>
              </w:rPr>
            </w:pPr>
            <w:r>
              <w:rPr>
                <w:color w:val="auto"/>
              </w:rPr>
              <w:t>50</w:t>
            </w:r>
          </w:p>
        </w:tc>
        <w:tc>
          <w:tcPr>
            <w:tcW w:w="1134" w:type="dxa"/>
            <w:tcBorders>
              <w:top w:val="single" w:sz="4" w:space="0" w:color="auto"/>
              <w:left w:val="single" w:sz="4" w:space="0" w:color="auto"/>
              <w:bottom w:val="single" w:sz="4" w:space="0" w:color="auto"/>
              <w:right w:val="single" w:sz="4" w:space="0" w:color="auto"/>
            </w:tcBorders>
          </w:tcPr>
          <w:p w:rsidR="00691E41" w:rsidRPr="000E6814" w:rsidRDefault="00A34CC5" w:rsidP="00FB0153">
            <w:pPr>
              <w:pStyle w:val="aff"/>
              <w:spacing w:line="276" w:lineRule="auto"/>
              <w:rPr>
                <w:color w:val="auto"/>
              </w:rPr>
            </w:pPr>
            <w:r>
              <w:rPr>
                <w:color w:val="auto"/>
              </w:rPr>
              <w:t>50</w:t>
            </w:r>
          </w:p>
        </w:tc>
        <w:tc>
          <w:tcPr>
            <w:tcW w:w="1134" w:type="dxa"/>
            <w:tcBorders>
              <w:top w:val="single" w:sz="4" w:space="0" w:color="auto"/>
              <w:left w:val="single" w:sz="4" w:space="0" w:color="auto"/>
              <w:bottom w:val="single" w:sz="4" w:space="0" w:color="auto"/>
              <w:right w:val="single" w:sz="4" w:space="0" w:color="auto"/>
            </w:tcBorders>
          </w:tcPr>
          <w:p w:rsidR="00691E41" w:rsidRPr="000E6814" w:rsidRDefault="00A34CC5" w:rsidP="00FB0153">
            <w:pPr>
              <w:pStyle w:val="aff"/>
              <w:spacing w:line="276" w:lineRule="auto"/>
              <w:rPr>
                <w:color w:val="auto"/>
              </w:rPr>
            </w:pPr>
            <w:r>
              <w:rPr>
                <w:color w:val="auto"/>
              </w:rPr>
              <w:t>50</w:t>
            </w:r>
          </w:p>
        </w:tc>
        <w:tc>
          <w:tcPr>
            <w:tcW w:w="1078" w:type="dxa"/>
            <w:tcBorders>
              <w:top w:val="single" w:sz="4" w:space="0" w:color="auto"/>
              <w:left w:val="single" w:sz="4" w:space="0" w:color="auto"/>
              <w:bottom w:val="single" w:sz="4" w:space="0" w:color="auto"/>
              <w:right w:val="single" w:sz="4" w:space="0" w:color="auto"/>
            </w:tcBorders>
          </w:tcPr>
          <w:p w:rsidR="00691E41" w:rsidRPr="000E6814" w:rsidRDefault="00A34CC5" w:rsidP="00FB0153">
            <w:pPr>
              <w:pStyle w:val="aff"/>
              <w:spacing w:line="276" w:lineRule="auto"/>
              <w:rPr>
                <w:color w:val="auto"/>
              </w:rPr>
            </w:pPr>
            <w:r>
              <w:rPr>
                <w:color w:val="auto"/>
              </w:rPr>
              <w:t>50</w:t>
            </w:r>
          </w:p>
        </w:tc>
        <w:tc>
          <w:tcPr>
            <w:tcW w:w="1078" w:type="dxa"/>
            <w:tcBorders>
              <w:top w:val="single" w:sz="4" w:space="0" w:color="auto"/>
              <w:left w:val="single" w:sz="4" w:space="0" w:color="auto"/>
              <w:bottom w:val="single" w:sz="4" w:space="0" w:color="auto"/>
              <w:right w:val="single" w:sz="4" w:space="0" w:color="auto"/>
            </w:tcBorders>
          </w:tcPr>
          <w:p w:rsidR="00691E41" w:rsidRPr="000E6814" w:rsidRDefault="00A34CC5" w:rsidP="00FB0153">
            <w:pPr>
              <w:pStyle w:val="aff"/>
              <w:spacing w:line="276" w:lineRule="auto"/>
              <w:rPr>
                <w:color w:val="auto"/>
              </w:rPr>
            </w:pPr>
            <w:r>
              <w:rPr>
                <w:color w:val="auto"/>
              </w:rPr>
              <w:t>50</w:t>
            </w:r>
          </w:p>
        </w:tc>
      </w:tr>
      <w:tr w:rsidR="00691E41" w:rsidRPr="00692949" w:rsidTr="007E6E21">
        <w:trPr>
          <w:trHeight w:val="270"/>
        </w:trPr>
        <w:tc>
          <w:tcPr>
            <w:tcW w:w="2552" w:type="dxa"/>
            <w:tcBorders>
              <w:top w:val="single" w:sz="4" w:space="0" w:color="auto"/>
              <w:left w:val="single" w:sz="4" w:space="0" w:color="auto"/>
              <w:bottom w:val="single" w:sz="4" w:space="0" w:color="auto"/>
              <w:right w:val="single" w:sz="4" w:space="0" w:color="auto"/>
            </w:tcBorders>
          </w:tcPr>
          <w:p w:rsidR="00691E41" w:rsidRPr="000E6814" w:rsidRDefault="00691E41" w:rsidP="00FB0153">
            <w:pPr>
              <w:pStyle w:val="aff"/>
              <w:spacing w:line="276" w:lineRule="auto"/>
              <w:rPr>
                <w:color w:val="auto"/>
              </w:rPr>
            </w:pPr>
            <w:r w:rsidRPr="000E6814">
              <w:rPr>
                <w:color w:val="auto"/>
              </w:rPr>
              <w:t>многолетние травы</w:t>
            </w:r>
          </w:p>
        </w:tc>
        <w:tc>
          <w:tcPr>
            <w:tcW w:w="1134" w:type="dxa"/>
            <w:tcBorders>
              <w:top w:val="single" w:sz="4" w:space="0" w:color="auto"/>
              <w:left w:val="single" w:sz="4" w:space="0" w:color="auto"/>
              <w:bottom w:val="single" w:sz="4" w:space="0" w:color="auto"/>
              <w:right w:val="single" w:sz="4" w:space="0" w:color="auto"/>
            </w:tcBorders>
          </w:tcPr>
          <w:p w:rsidR="00691E41" w:rsidRPr="000E6814" w:rsidRDefault="00691E41" w:rsidP="00FB0153">
            <w:pPr>
              <w:pStyle w:val="aff"/>
              <w:spacing w:line="276" w:lineRule="auto"/>
              <w:rPr>
                <w:color w:val="auto"/>
              </w:rPr>
            </w:pPr>
            <w:r>
              <w:rPr>
                <w:color w:val="auto"/>
              </w:rPr>
              <w:t>га</w:t>
            </w:r>
          </w:p>
        </w:tc>
        <w:tc>
          <w:tcPr>
            <w:tcW w:w="1134" w:type="dxa"/>
            <w:tcBorders>
              <w:top w:val="single" w:sz="4" w:space="0" w:color="auto"/>
              <w:left w:val="single" w:sz="4" w:space="0" w:color="auto"/>
              <w:bottom w:val="single" w:sz="4" w:space="0" w:color="auto"/>
              <w:right w:val="single" w:sz="4" w:space="0" w:color="auto"/>
            </w:tcBorders>
          </w:tcPr>
          <w:p w:rsidR="00691E41" w:rsidRPr="000E6814" w:rsidRDefault="007C4EA6" w:rsidP="00FB0153">
            <w:pPr>
              <w:pStyle w:val="aff"/>
              <w:spacing w:line="276" w:lineRule="auto"/>
              <w:rPr>
                <w:color w:val="auto"/>
              </w:rPr>
            </w:pPr>
            <w:r>
              <w:rPr>
                <w:color w:val="auto"/>
              </w:rPr>
              <w:t>100</w:t>
            </w:r>
          </w:p>
        </w:tc>
        <w:tc>
          <w:tcPr>
            <w:tcW w:w="1134" w:type="dxa"/>
            <w:tcBorders>
              <w:top w:val="single" w:sz="4" w:space="0" w:color="auto"/>
              <w:left w:val="single" w:sz="4" w:space="0" w:color="auto"/>
              <w:bottom w:val="single" w:sz="4" w:space="0" w:color="auto"/>
              <w:right w:val="single" w:sz="4" w:space="0" w:color="auto"/>
            </w:tcBorders>
          </w:tcPr>
          <w:p w:rsidR="00691E41" w:rsidRPr="000E6814" w:rsidRDefault="007C4EA6" w:rsidP="00FB0153">
            <w:pPr>
              <w:pStyle w:val="aff"/>
              <w:spacing w:line="276" w:lineRule="auto"/>
              <w:rPr>
                <w:color w:val="auto"/>
              </w:rPr>
            </w:pPr>
            <w:r>
              <w:rPr>
                <w:color w:val="auto"/>
              </w:rPr>
              <w:t>100</w:t>
            </w:r>
          </w:p>
        </w:tc>
        <w:tc>
          <w:tcPr>
            <w:tcW w:w="1134" w:type="dxa"/>
            <w:tcBorders>
              <w:top w:val="single" w:sz="4" w:space="0" w:color="auto"/>
              <w:left w:val="single" w:sz="4" w:space="0" w:color="auto"/>
              <w:bottom w:val="single" w:sz="4" w:space="0" w:color="auto"/>
              <w:right w:val="single" w:sz="4" w:space="0" w:color="auto"/>
            </w:tcBorders>
          </w:tcPr>
          <w:p w:rsidR="00691E41" w:rsidRPr="000E6814" w:rsidRDefault="007C4EA6" w:rsidP="007834C9">
            <w:pPr>
              <w:pStyle w:val="aff"/>
              <w:spacing w:line="276" w:lineRule="auto"/>
              <w:rPr>
                <w:color w:val="auto"/>
              </w:rPr>
            </w:pPr>
            <w:r>
              <w:rPr>
                <w:color w:val="auto"/>
              </w:rPr>
              <w:t>100</w:t>
            </w:r>
          </w:p>
        </w:tc>
        <w:tc>
          <w:tcPr>
            <w:tcW w:w="1078" w:type="dxa"/>
            <w:tcBorders>
              <w:top w:val="single" w:sz="4" w:space="0" w:color="auto"/>
              <w:left w:val="single" w:sz="4" w:space="0" w:color="auto"/>
              <w:bottom w:val="single" w:sz="4" w:space="0" w:color="auto"/>
              <w:right w:val="single" w:sz="4" w:space="0" w:color="auto"/>
            </w:tcBorders>
          </w:tcPr>
          <w:p w:rsidR="00691E41" w:rsidRPr="000E6814" w:rsidRDefault="007C4EA6" w:rsidP="007834C9">
            <w:pPr>
              <w:pStyle w:val="aff"/>
              <w:spacing w:line="276" w:lineRule="auto"/>
              <w:rPr>
                <w:color w:val="auto"/>
              </w:rPr>
            </w:pPr>
            <w:r>
              <w:rPr>
                <w:color w:val="auto"/>
              </w:rPr>
              <w:t>100</w:t>
            </w:r>
          </w:p>
        </w:tc>
        <w:tc>
          <w:tcPr>
            <w:tcW w:w="1078" w:type="dxa"/>
            <w:tcBorders>
              <w:top w:val="single" w:sz="4" w:space="0" w:color="auto"/>
              <w:left w:val="single" w:sz="4" w:space="0" w:color="auto"/>
              <w:bottom w:val="single" w:sz="4" w:space="0" w:color="auto"/>
              <w:right w:val="single" w:sz="4" w:space="0" w:color="auto"/>
            </w:tcBorders>
          </w:tcPr>
          <w:p w:rsidR="00691E41" w:rsidRPr="000E6814" w:rsidRDefault="007C4EA6" w:rsidP="00FB0153">
            <w:pPr>
              <w:pStyle w:val="aff"/>
              <w:spacing w:line="276" w:lineRule="auto"/>
              <w:rPr>
                <w:color w:val="auto"/>
              </w:rPr>
            </w:pPr>
            <w:r>
              <w:rPr>
                <w:color w:val="auto"/>
              </w:rPr>
              <w:t>100</w:t>
            </w:r>
          </w:p>
        </w:tc>
      </w:tr>
    </w:tbl>
    <w:p w:rsidR="00D90C09" w:rsidRDefault="00950D3C" w:rsidP="00950D3C">
      <w:pPr>
        <w:pStyle w:val="14"/>
      </w:pPr>
      <w:r w:rsidRPr="006D77CB">
        <w:t>Как видно из приведенных данных, явное преимущество в выращивании</w:t>
      </w:r>
      <w:r w:rsidR="00B450DA">
        <w:t xml:space="preserve"> </w:t>
      </w:r>
      <w:r w:rsidRPr="006D77CB">
        <w:t xml:space="preserve">сельскохозяйственных культур имеют </w:t>
      </w:r>
      <w:r w:rsidR="007C4EA6">
        <w:t>многолетние травы и овощи, остальная часть пашни перешла в пастбище</w:t>
      </w:r>
      <w:r w:rsidR="000C242C">
        <w:t xml:space="preserve">. </w:t>
      </w:r>
    </w:p>
    <w:p w:rsidR="00950D3C" w:rsidRPr="004D494B" w:rsidRDefault="00950D3C" w:rsidP="00950D3C">
      <w:pPr>
        <w:pStyle w:val="14"/>
      </w:pPr>
      <w:r w:rsidRPr="006D77CB">
        <w:t xml:space="preserve">Практически не выращивали </w:t>
      </w:r>
      <w:r w:rsidR="00FC2359">
        <w:t>кукурузу</w:t>
      </w:r>
      <w:r w:rsidR="000C242C">
        <w:t>, подсолнечник, сою</w:t>
      </w:r>
      <w:r w:rsidRPr="006D77CB">
        <w:t xml:space="preserve"> и сахарную свек</w:t>
      </w:r>
      <w:r w:rsidR="004D494B">
        <w:t>лу, но данных нет.</w:t>
      </w:r>
    </w:p>
    <w:p w:rsidR="004D494B" w:rsidRDefault="00950D3C" w:rsidP="00950D3C">
      <w:pPr>
        <w:pStyle w:val="14"/>
      </w:pPr>
      <w:r w:rsidRPr="006D77CB">
        <w:t xml:space="preserve">Анализируя развитие малых форм хозяйствования в поселении, следует отметить, что число крестьянских (фермерских) хозяйств </w:t>
      </w:r>
      <w:r w:rsidR="004D494B">
        <w:t>незначительно, и к 201</w:t>
      </w:r>
      <w:r w:rsidR="00A27726">
        <w:t>7</w:t>
      </w:r>
      <w:r w:rsidR="004D494B">
        <w:t xml:space="preserve"> году их количество составляет </w:t>
      </w:r>
      <w:r w:rsidR="00A27726">
        <w:t>6</w:t>
      </w:r>
      <w:r w:rsidR="004D494B">
        <w:t xml:space="preserve"> ед</w:t>
      </w:r>
      <w:r w:rsidR="00B77DE9">
        <w:t>и</w:t>
      </w:r>
      <w:r w:rsidR="004D494B">
        <w:t>ниц.</w:t>
      </w:r>
    </w:p>
    <w:p w:rsidR="00950D3C" w:rsidRPr="004454A3" w:rsidRDefault="00950D3C" w:rsidP="00950D3C">
      <w:pPr>
        <w:pStyle w:val="14"/>
      </w:pPr>
      <w:r w:rsidRPr="004454A3">
        <w:t>Прогнозируется активизация развития крестьянских фермерских хозяйств на территории поселения в связи с реализацией комплекса мер государственной поддержки сельхоз</w:t>
      </w:r>
      <w:r w:rsidR="00460ABD">
        <w:t xml:space="preserve"> </w:t>
      </w:r>
      <w:r w:rsidRPr="004454A3">
        <w:t>товаропроизводител</w:t>
      </w:r>
      <w:r w:rsidR="00A27726">
        <w:t>ей</w:t>
      </w:r>
      <w:r w:rsidRPr="004454A3">
        <w:t xml:space="preserve"> в </w:t>
      </w:r>
      <w:proofErr w:type="gramStart"/>
      <w:r w:rsidRPr="004454A3">
        <w:t>рамках</w:t>
      </w:r>
      <w:proofErr w:type="gramEnd"/>
      <w:r w:rsidRPr="004454A3">
        <w:t xml:space="preserve"> реализуемых в республике программ, а также национальных проектов. </w:t>
      </w:r>
    </w:p>
    <w:p w:rsidR="004454A3" w:rsidRPr="0049721F" w:rsidRDefault="005963EC" w:rsidP="0049721F">
      <w:pPr>
        <w:pStyle w:val="14"/>
      </w:pPr>
      <w:r>
        <w:t xml:space="preserve">Прогноз структуры </w:t>
      </w:r>
      <w:r w:rsidR="00950D3C" w:rsidRPr="004454A3">
        <w:t>площадей посевов различных культур в крестьянско-ф</w:t>
      </w:r>
      <w:r>
        <w:t xml:space="preserve">ермерских хозяйствах </w:t>
      </w:r>
      <w:r w:rsidR="00950D3C" w:rsidRPr="004454A3">
        <w:t>приведено в следующей таблице.</w:t>
      </w:r>
    </w:p>
    <w:p w:rsidR="00584942" w:rsidRDefault="00584942" w:rsidP="00FB0153">
      <w:pPr>
        <w:pStyle w:val="af9"/>
      </w:pPr>
    </w:p>
    <w:p w:rsidR="00FB0153" w:rsidRPr="00692949" w:rsidRDefault="00FB0153" w:rsidP="00FB0153">
      <w:pPr>
        <w:pStyle w:val="af9"/>
      </w:pPr>
      <w:r w:rsidRPr="00692949">
        <w:t xml:space="preserve">Табл. </w:t>
      </w:r>
      <w:r w:rsidR="00396A49">
        <w:t>1.4.4</w:t>
      </w:r>
      <w:r w:rsidR="0037211F">
        <w:t>.2</w:t>
      </w:r>
    </w:p>
    <w:p w:rsidR="00FB0153" w:rsidRPr="00692949" w:rsidRDefault="00FB0153" w:rsidP="00FB0153">
      <w:pPr>
        <w:pStyle w:val="af9"/>
      </w:pPr>
      <w:r w:rsidRPr="00692949">
        <w:t>Прогноз структуры площади посевных культур</w:t>
      </w:r>
    </w:p>
    <w:p w:rsidR="00FB0153" w:rsidRPr="00692949" w:rsidRDefault="00FB0153" w:rsidP="00FB0153">
      <w:pPr>
        <w:pStyle w:val="af9"/>
      </w:pPr>
      <w:r w:rsidRPr="00692949">
        <w:t>крестьянско-фермерских хозяйств</w:t>
      </w:r>
    </w:p>
    <w:p w:rsidR="00FB0153" w:rsidRPr="00692949" w:rsidRDefault="00FB0153" w:rsidP="00FB0153">
      <w:pPr>
        <w:pStyle w:val="af9"/>
      </w:pPr>
      <w:r w:rsidRPr="00692949">
        <w:rPr>
          <w:bCs/>
        </w:rPr>
        <w:t xml:space="preserve">МО сельское поселение </w:t>
      </w:r>
      <w:r w:rsidR="003E2F5E">
        <w:rPr>
          <w:bCs/>
        </w:rPr>
        <w:t xml:space="preserve">«село </w:t>
      </w:r>
      <w:proofErr w:type="spellStart"/>
      <w:r w:rsidR="00B37C6C">
        <w:rPr>
          <w:bCs/>
        </w:rPr>
        <w:t>Аданак</w:t>
      </w:r>
      <w:proofErr w:type="spellEnd"/>
      <w:r w:rsidR="003E2F5E">
        <w:rPr>
          <w:bCs/>
        </w:rPr>
        <w:t>»</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1276"/>
        <w:gridCol w:w="2126"/>
        <w:gridCol w:w="1843"/>
        <w:gridCol w:w="1276"/>
      </w:tblGrid>
      <w:tr w:rsidR="00442140" w:rsidRPr="00692949" w:rsidTr="00584942">
        <w:trPr>
          <w:cantSplit/>
          <w:trHeight w:val="631"/>
        </w:trPr>
        <w:tc>
          <w:tcPr>
            <w:tcW w:w="2850" w:type="dxa"/>
            <w:tcBorders>
              <w:top w:val="single" w:sz="4" w:space="0" w:color="auto"/>
              <w:left w:val="single" w:sz="4" w:space="0" w:color="auto"/>
              <w:bottom w:val="thickThinSmallGap" w:sz="12" w:space="0" w:color="auto"/>
              <w:right w:val="single" w:sz="4" w:space="0" w:color="auto"/>
            </w:tcBorders>
            <w:shd w:val="clear" w:color="auto" w:fill="F2F2F2"/>
            <w:noWrap/>
            <w:textDirection w:val="btLr"/>
            <w:vAlign w:val="bottom"/>
          </w:tcPr>
          <w:p w:rsidR="00442140" w:rsidRPr="000E6814" w:rsidRDefault="00442140" w:rsidP="00FB0153">
            <w:pPr>
              <w:pStyle w:val="aff"/>
              <w:spacing w:line="276" w:lineRule="auto"/>
              <w:rPr>
                <w:color w:val="auto"/>
                <w:lang w:eastAsia="ru-RU"/>
              </w:rPr>
            </w:pPr>
            <w:r w:rsidRPr="000E6814">
              <w:rPr>
                <w:color w:val="auto"/>
                <w:lang w:eastAsia="ru-RU"/>
              </w:rPr>
              <w:t> </w:t>
            </w:r>
          </w:p>
        </w:tc>
        <w:tc>
          <w:tcPr>
            <w:tcW w:w="1276" w:type="dxa"/>
            <w:tcBorders>
              <w:top w:val="single" w:sz="4" w:space="0" w:color="auto"/>
              <w:left w:val="single" w:sz="4" w:space="0" w:color="auto"/>
              <w:bottom w:val="thickThinSmallGap" w:sz="12" w:space="0" w:color="auto"/>
              <w:right w:val="single" w:sz="4" w:space="0" w:color="auto"/>
            </w:tcBorders>
            <w:shd w:val="clear" w:color="auto" w:fill="F2F2F2"/>
            <w:vAlign w:val="center"/>
          </w:tcPr>
          <w:p w:rsidR="00442140" w:rsidRPr="000E6814" w:rsidRDefault="00442140" w:rsidP="00CE2F3C">
            <w:pPr>
              <w:pStyle w:val="aff"/>
              <w:spacing w:line="276" w:lineRule="auto"/>
              <w:rPr>
                <w:bCs/>
                <w:color w:val="auto"/>
                <w:lang w:eastAsia="ru-RU"/>
              </w:rPr>
            </w:pPr>
            <w:r w:rsidRPr="000E6814">
              <w:rPr>
                <w:bCs/>
                <w:color w:val="auto"/>
                <w:lang w:eastAsia="ru-RU"/>
              </w:rPr>
              <w:t>Число КФХ</w:t>
            </w:r>
          </w:p>
        </w:tc>
        <w:tc>
          <w:tcPr>
            <w:tcW w:w="2126" w:type="dxa"/>
            <w:tcBorders>
              <w:top w:val="single" w:sz="4" w:space="0" w:color="auto"/>
              <w:left w:val="single" w:sz="4" w:space="0" w:color="auto"/>
              <w:bottom w:val="thickThinSmallGap" w:sz="12" w:space="0" w:color="auto"/>
              <w:right w:val="single" w:sz="4" w:space="0" w:color="auto"/>
            </w:tcBorders>
            <w:shd w:val="clear" w:color="auto" w:fill="F2F2F2"/>
            <w:vAlign w:val="center"/>
          </w:tcPr>
          <w:p w:rsidR="00442140" w:rsidRPr="000E6814" w:rsidRDefault="00442140" w:rsidP="00CE2F3C">
            <w:pPr>
              <w:pStyle w:val="aff"/>
              <w:spacing w:line="276" w:lineRule="auto"/>
              <w:rPr>
                <w:bCs/>
                <w:color w:val="auto"/>
                <w:lang w:eastAsia="ru-RU"/>
              </w:rPr>
            </w:pPr>
            <w:r w:rsidRPr="000E6814">
              <w:rPr>
                <w:bCs/>
                <w:color w:val="auto"/>
                <w:lang w:eastAsia="ru-RU"/>
              </w:rPr>
              <w:t>Посевные площади, га</w:t>
            </w:r>
          </w:p>
        </w:tc>
        <w:tc>
          <w:tcPr>
            <w:tcW w:w="1843" w:type="dxa"/>
            <w:tcBorders>
              <w:top w:val="single" w:sz="4" w:space="0" w:color="auto"/>
              <w:left w:val="single" w:sz="4" w:space="0" w:color="auto"/>
              <w:bottom w:val="thickThinSmallGap" w:sz="12" w:space="0" w:color="auto"/>
              <w:right w:val="single" w:sz="4" w:space="0" w:color="auto"/>
            </w:tcBorders>
            <w:shd w:val="clear" w:color="auto" w:fill="F2F2F2"/>
            <w:vAlign w:val="center"/>
          </w:tcPr>
          <w:p w:rsidR="00442140" w:rsidRPr="000E6814" w:rsidRDefault="00442140" w:rsidP="00CE2F3C">
            <w:pPr>
              <w:pStyle w:val="aff"/>
              <w:spacing w:line="276" w:lineRule="auto"/>
              <w:rPr>
                <w:bCs/>
                <w:color w:val="auto"/>
                <w:lang w:eastAsia="ru-RU"/>
              </w:rPr>
            </w:pPr>
            <w:r>
              <w:rPr>
                <w:bCs/>
                <w:color w:val="auto"/>
                <w:lang w:eastAsia="ru-RU"/>
              </w:rPr>
              <w:t xml:space="preserve">Многолетние травы </w:t>
            </w:r>
            <w:proofErr w:type="gramStart"/>
            <w:r w:rsidRPr="000E6814">
              <w:rPr>
                <w:bCs/>
                <w:color w:val="auto"/>
                <w:lang w:eastAsia="ru-RU"/>
              </w:rPr>
              <w:t>га</w:t>
            </w:r>
            <w:proofErr w:type="gramEnd"/>
          </w:p>
        </w:tc>
        <w:tc>
          <w:tcPr>
            <w:tcW w:w="1276" w:type="dxa"/>
            <w:tcBorders>
              <w:top w:val="single" w:sz="4" w:space="0" w:color="auto"/>
              <w:left w:val="single" w:sz="4" w:space="0" w:color="auto"/>
              <w:bottom w:val="thickThinSmallGap" w:sz="12" w:space="0" w:color="auto"/>
              <w:right w:val="single" w:sz="4" w:space="0" w:color="auto"/>
            </w:tcBorders>
            <w:shd w:val="clear" w:color="auto" w:fill="F2F2F2"/>
            <w:vAlign w:val="center"/>
          </w:tcPr>
          <w:p w:rsidR="00442140" w:rsidRPr="000E6814" w:rsidRDefault="00442140" w:rsidP="00CE2F3C">
            <w:pPr>
              <w:pStyle w:val="aff"/>
              <w:spacing w:line="276" w:lineRule="auto"/>
              <w:rPr>
                <w:bCs/>
                <w:color w:val="auto"/>
                <w:lang w:eastAsia="ru-RU"/>
              </w:rPr>
            </w:pPr>
            <w:r>
              <w:rPr>
                <w:bCs/>
                <w:color w:val="auto"/>
                <w:lang w:eastAsia="ru-RU"/>
              </w:rPr>
              <w:t>Овощи</w:t>
            </w:r>
            <w:r w:rsidRPr="000E6814">
              <w:rPr>
                <w:bCs/>
                <w:color w:val="auto"/>
                <w:lang w:eastAsia="ru-RU"/>
              </w:rPr>
              <w:t>, га</w:t>
            </w:r>
          </w:p>
        </w:tc>
      </w:tr>
      <w:tr w:rsidR="00442140" w:rsidRPr="00692949" w:rsidTr="00FA3E09">
        <w:trPr>
          <w:trHeight w:val="563"/>
        </w:trPr>
        <w:tc>
          <w:tcPr>
            <w:tcW w:w="2850" w:type="dxa"/>
            <w:tcBorders>
              <w:top w:val="thickThinSmallGap" w:sz="12" w:space="0" w:color="auto"/>
              <w:left w:val="single" w:sz="4" w:space="0" w:color="auto"/>
              <w:bottom w:val="single" w:sz="4" w:space="0" w:color="auto"/>
              <w:right w:val="single" w:sz="4" w:space="0" w:color="auto"/>
            </w:tcBorders>
            <w:shd w:val="clear" w:color="auto" w:fill="FFFFFF"/>
            <w:noWrap/>
            <w:vAlign w:val="center"/>
          </w:tcPr>
          <w:p w:rsidR="00442140" w:rsidRPr="000E6814" w:rsidRDefault="00FA3E09" w:rsidP="00FA3E09">
            <w:pPr>
              <w:pStyle w:val="aff"/>
              <w:spacing w:line="276" w:lineRule="auto"/>
              <w:rPr>
                <w:bCs/>
                <w:color w:val="auto"/>
                <w:lang w:eastAsia="ru-RU"/>
              </w:rPr>
            </w:pPr>
            <w:r>
              <w:rPr>
                <w:bCs/>
                <w:color w:val="auto"/>
                <w:lang w:eastAsia="ru-RU"/>
              </w:rPr>
              <w:t>2017</w:t>
            </w:r>
          </w:p>
        </w:tc>
        <w:tc>
          <w:tcPr>
            <w:tcW w:w="1276" w:type="dxa"/>
            <w:tcBorders>
              <w:top w:val="thickThinSmallGap" w:sz="12" w:space="0" w:color="auto"/>
              <w:left w:val="single" w:sz="4" w:space="0" w:color="auto"/>
              <w:bottom w:val="single" w:sz="4" w:space="0" w:color="auto"/>
              <w:right w:val="single" w:sz="4" w:space="0" w:color="auto"/>
            </w:tcBorders>
            <w:vAlign w:val="center"/>
          </w:tcPr>
          <w:p w:rsidR="00442140" w:rsidRPr="000E6814" w:rsidRDefault="00FA3E09" w:rsidP="00FA3E09">
            <w:pPr>
              <w:pStyle w:val="aff"/>
              <w:spacing w:line="276" w:lineRule="auto"/>
              <w:rPr>
                <w:color w:val="auto"/>
                <w:lang w:eastAsia="ru-RU"/>
              </w:rPr>
            </w:pPr>
            <w:r>
              <w:rPr>
                <w:color w:val="auto"/>
                <w:lang w:eastAsia="ru-RU"/>
              </w:rPr>
              <w:t>7</w:t>
            </w:r>
          </w:p>
        </w:tc>
        <w:tc>
          <w:tcPr>
            <w:tcW w:w="2126" w:type="dxa"/>
            <w:tcBorders>
              <w:top w:val="thickThinSmallGap" w:sz="12" w:space="0" w:color="auto"/>
              <w:left w:val="single" w:sz="4" w:space="0" w:color="auto"/>
              <w:bottom w:val="single" w:sz="4" w:space="0" w:color="auto"/>
              <w:right w:val="single" w:sz="4" w:space="0" w:color="auto"/>
            </w:tcBorders>
            <w:vAlign w:val="center"/>
          </w:tcPr>
          <w:p w:rsidR="00442140" w:rsidRPr="000E6814" w:rsidRDefault="00FA3E09" w:rsidP="00FA3E09">
            <w:pPr>
              <w:pStyle w:val="aff"/>
              <w:spacing w:line="276" w:lineRule="auto"/>
              <w:rPr>
                <w:color w:val="auto"/>
                <w:lang w:eastAsia="ru-RU"/>
              </w:rPr>
            </w:pPr>
            <w:r>
              <w:rPr>
                <w:color w:val="auto"/>
                <w:lang w:eastAsia="ru-RU"/>
              </w:rPr>
              <w:t>150</w:t>
            </w:r>
          </w:p>
        </w:tc>
        <w:tc>
          <w:tcPr>
            <w:tcW w:w="1843" w:type="dxa"/>
            <w:tcBorders>
              <w:top w:val="thickThinSmallGap" w:sz="12" w:space="0" w:color="auto"/>
              <w:left w:val="single" w:sz="4" w:space="0" w:color="auto"/>
              <w:bottom w:val="single" w:sz="4" w:space="0" w:color="auto"/>
              <w:right w:val="single" w:sz="4" w:space="0" w:color="auto"/>
            </w:tcBorders>
            <w:vAlign w:val="center"/>
          </w:tcPr>
          <w:p w:rsidR="00442140" w:rsidRPr="000E6814" w:rsidRDefault="00FA3E09" w:rsidP="00FA3E09">
            <w:pPr>
              <w:pStyle w:val="aff"/>
              <w:spacing w:line="276" w:lineRule="auto"/>
              <w:rPr>
                <w:color w:val="auto"/>
                <w:lang w:eastAsia="ru-RU"/>
              </w:rPr>
            </w:pPr>
            <w:r>
              <w:rPr>
                <w:color w:val="auto"/>
                <w:lang w:eastAsia="ru-RU"/>
              </w:rPr>
              <w:t>100</w:t>
            </w:r>
          </w:p>
        </w:tc>
        <w:tc>
          <w:tcPr>
            <w:tcW w:w="1276" w:type="dxa"/>
            <w:tcBorders>
              <w:top w:val="thickThinSmallGap" w:sz="12" w:space="0" w:color="auto"/>
              <w:left w:val="single" w:sz="4" w:space="0" w:color="auto"/>
              <w:bottom w:val="single" w:sz="4" w:space="0" w:color="auto"/>
              <w:right w:val="single" w:sz="4" w:space="0" w:color="auto"/>
            </w:tcBorders>
            <w:vAlign w:val="center"/>
          </w:tcPr>
          <w:p w:rsidR="00442140" w:rsidRPr="000E6814" w:rsidRDefault="00FA3E09" w:rsidP="00FA3E09">
            <w:pPr>
              <w:pStyle w:val="aff"/>
              <w:spacing w:line="276" w:lineRule="auto"/>
              <w:rPr>
                <w:color w:val="auto"/>
                <w:lang w:eastAsia="ru-RU"/>
              </w:rPr>
            </w:pPr>
            <w:r>
              <w:rPr>
                <w:color w:val="auto"/>
                <w:lang w:eastAsia="ru-RU"/>
              </w:rPr>
              <w:t>50</w:t>
            </w:r>
          </w:p>
        </w:tc>
      </w:tr>
      <w:tr w:rsidR="00442140" w:rsidRPr="00692949" w:rsidTr="00FA3E09">
        <w:trPr>
          <w:trHeight w:val="551"/>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42140" w:rsidRPr="000E6814" w:rsidRDefault="00FA3E09" w:rsidP="00FA3E09">
            <w:pPr>
              <w:pStyle w:val="aff"/>
              <w:spacing w:line="276" w:lineRule="auto"/>
              <w:rPr>
                <w:bCs/>
                <w:color w:val="auto"/>
                <w:lang w:eastAsia="ru-RU"/>
              </w:rPr>
            </w:pPr>
            <w:r>
              <w:rPr>
                <w:bCs/>
                <w:color w:val="auto"/>
                <w:lang w:eastAsia="ru-RU"/>
              </w:rPr>
              <w:t>2020</w:t>
            </w:r>
          </w:p>
        </w:tc>
        <w:tc>
          <w:tcPr>
            <w:tcW w:w="1276" w:type="dxa"/>
            <w:tcBorders>
              <w:top w:val="single" w:sz="4" w:space="0" w:color="auto"/>
              <w:left w:val="single" w:sz="4" w:space="0" w:color="auto"/>
              <w:bottom w:val="single" w:sz="4" w:space="0" w:color="auto"/>
              <w:right w:val="single" w:sz="4" w:space="0" w:color="auto"/>
            </w:tcBorders>
            <w:vAlign w:val="center"/>
          </w:tcPr>
          <w:p w:rsidR="00442140" w:rsidRPr="000E6814" w:rsidRDefault="00FA3E09" w:rsidP="00FA3E09">
            <w:pPr>
              <w:pStyle w:val="aff"/>
              <w:spacing w:line="276" w:lineRule="auto"/>
              <w:rPr>
                <w:color w:val="auto"/>
                <w:lang w:eastAsia="ru-RU"/>
              </w:rPr>
            </w:pPr>
            <w:r>
              <w:rPr>
                <w:color w:val="auto"/>
                <w:lang w:eastAsia="ru-RU"/>
              </w:rPr>
              <w:t>9</w:t>
            </w:r>
          </w:p>
        </w:tc>
        <w:tc>
          <w:tcPr>
            <w:tcW w:w="2126" w:type="dxa"/>
            <w:tcBorders>
              <w:top w:val="single" w:sz="4" w:space="0" w:color="auto"/>
              <w:left w:val="single" w:sz="4" w:space="0" w:color="auto"/>
              <w:bottom w:val="single" w:sz="4" w:space="0" w:color="auto"/>
              <w:right w:val="single" w:sz="4" w:space="0" w:color="auto"/>
            </w:tcBorders>
            <w:vAlign w:val="center"/>
          </w:tcPr>
          <w:p w:rsidR="00442140" w:rsidRPr="000E6814" w:rsidRDefault="00FA3E09" w:rsidP="00FA3E09">
            <w:pPr>
              <w:pStyle w:val="aff"/>
              <w:spacing w:line="276" w:lineRule="auto"/>
              <w:rPr>
                <w:color w:val="auto"/>
                <w:lang w:eastAsia="ru-RU"/>
              </w:rPr>
            </w:pPr>
            <w:r>
              <w:rPr>
                <w:color w:val="auto"/>
                <w:lang w:eastAsia="ru-RU"/>
              </w:rPr>
              <w:t>175</w:t>
            </w:r>
          </w:p>
        </w:tc>
        <w:tc>
          <w:tcPr>
            <w:tcW w:w="1843" w:type="dxa"/>
            <w:tcBorders>
              <w:top w:val="single" w:sz="4" w:space="0" w:color="auto"/>
              <w:left w:val="single" w:sz="4" w:space="0" w:color="auto"/>
              <w:bottom w:val="single" w:sz="4" w:space="0" w:color="auto"/>
              <w:right w:val="single" w:sz="4" w:space="0" w:color="auto"/>
            </w:tcBorders>
            <w:vAlign w:val="center"/>
          </w:tcPr>
          <w:p w:rsidR="00442140" w:rsidRPr="000E6814" w:rsidRDefault="00FA3E09" w:rsidP="00FA3E09">
            <w:pPr>
              <w:pStyle w:val="aff"/>
              <w:spacing w:line="276" w:lineRule="auto"/>
              <w:rPr>
                <w:color w:val="auto"/>
                <w:lang w:eastAsia="ru-RU"/>
              </w:rPr>
            </w:pPr>
            <w:r>
              <w:rPr>
                <w:color w:val="auto"/>
                <w:lang w:eastAsia="ru-RU"/>
              </w:rPr>
              <w:t>125</w:t>
            </w:r>
          </w:p>
        </w:tc>
        <w:tc>
          <w:tcPr>
            <w:tcW w:w="1276" w:type="dxa"/>
            <w:tcBorders>
              <w:top w:val="single" w:sz="4" w:space="0" w:color="auto"/>
              <w:left w:val="single" w:sz="4" w:space="0" w:color="auto"/>
              <w:bottom w:val="single" w:sz="4" w:space="0" w:color="auto"/>
              <w:right w:val="single" w:sz="4" w:space="0" w:color="auto"/>
            </w:tcBorders>
            <w:vAlign w:val="center"/>
          </w:tcPr>
          <w:p w:rsidR="00442140" w:rsidRPr="000E6814" w:rsidRDefault="00FA3E09" w:rsidP="00FA3E09">
            <w:pPr>
              <w:pStyle w:val="aff"/>
              <w:spacing w:line="276" w:lineRule="auto"/>
              <w:rPr>
                <w:color w:val="auto"/>
                <w:lang w:eastAsia="ru-RU"/>
              </w:rPr>
            </w:pPr>
            <w:r>
              <w:rPr>
                <w:color w:val="auto"/>
                <w:lang w:eastAsia="ru-RU"/>
              </w:rPr>
              <w:t>50</w:t>
            </w:r>
          </w:p>
        </w:tc>
      </w:tr>
      <w:tr w:rsidR="00442140" w:rsidRPr="00692949" w:rsidTr="00FA3E09">
        <w:trPr>
          <w:trHeight w:val="559"/>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42140" w:rsidRPr="000E6814" w:rsidRDefault="00FA3E09" w:rsidP="00FA3E09">
            <w:pPr>
              <w:pStyle w:val="aff"/>
              <w:spacing w:line="276" w:lineRule="auto"/>
              <w:rPr>
                <w:bCs/>
                <w:color w:val="auto"/>
                <w:lang w:eastAsia="ru-RU"/>
              </w:rPr>
            </w:pPr>
            <w:r>
              <w:rPr>
                <w:bCs/>
                <w:color w:val="auto"/>
                <w:lang w:eastAsia="ru-RU"/>
              </w:rPr>
              <w:t>2025</w:t>
            </w:r>
          </w:p>
        </w:tc>
        <w:tc>
          <w:tcPr>
            <w:tcW w:w="1276" w:type="dxa"/>
            <w:tcBorders>
              <w:top w:val="single" w:sz="4" w:space="0" w:color="auto"/>
              <w:left w:val="single" w:sz="4" w:space="0" w:color="auto"/>
              <w:bottom w:val="single" w:sz="4" w:space="0" w:color="auto"/>
              <w:right w:val="single" w:sz="4" w:space="0" w:color="auto"/>
            </w:tcBorders>
            <w:vAlign w:val="center"/>
          </w:tcPr>
          <w:p w:rsidR="00442140" w:rsidRPr="000E6814" w:rsidRDefault="00FA3E09" w:rsidP="00FA3E09">
            <w:pPr>
              <w:pStyle w:val="aff"/>
              <w:spacing w:line="276" w:lineRule="auto"/>
              <w:rPr>
                <w:color w:val="auto"/>
                <w:lang w:eastAsia="ru-RU"/>
              </w:rPr>
            </w:pPr>
            <w:r>
              <w:rPr>
                <w:color w:val="auto"/>
                <w:lang w:eastAsia="ru-RU"/>
              </w:rPr>
              <w:t>18</w:t>
            </w:r>
          </w:p>
        </w:tc>
        <w:tc>
          <w:tcPr>
            <w:tcW w:w="2126" w:type="dxa"/>
            <w:tcBorders>
              <w:top w:val="single" w:sz="4" w:space="0" w:color="auto"/>
              <w:left w:val="single" w:sz="4" w:space="0" w:color="auto"/>
              <w:bottom w:val="single" w:sz="4" w:space="0" w:color="auto"/>
              <w:right w:val="single" w:sz="4" w:space="0" w:color="auto"/>
            </w:tcBorders>
            <w:vAlign w:val="center"/>
          </w:tcPr>
          <w:p w:rsidR="00442140" w:rsidRPr="000E6814" w:rsidRDefault="00FA3E09" w:rsidP="00FA3E09">
            <w:pPr>
              <w:pStyle w:val="aff"/>
              <w:spacing w:line="276" w:lineRule="auto"/>
              <w:rPr>
                <w:color w:val="auto"/>
                <w:lang w:eastAsia="ru-RU"/>
              </w:rPr>
            </w:pPr>
            <w:r>
              <w:rPr>
                <w:color w:val="auto"/>
                <w:lang w:eastAsia="ru-RU"/>
              </w:rPr>
              <w:t>200</w:t>
            </w:r>
          </w:p>
        </w:tc>
        <w:tc>
          <w:tcPr>
            <w:tcW w:w="1843" w:type="dxa"/>
            <w:tcBorders>
              <w:top w:val="single" w:sz="4" w:space="0" w:color="auto"/>
              <w:left w:val="single" w:sz="4" w:space="0" w:color="auto"/>
              <w:bottom w:val="single" w:sz="4" w:space="0" w:color="auto"/>
              <w:right w:val="single" w:sz="4" w:space="0" w:color="auto"/>
            </w:tcBorders>
            <w:vAlign w:val="center"/>
          </w:tcPr>
          <w:p w:rsidR="00442140" w:rsidRPr="000E6814" w:rsidRDefault="00FA3E09" w:rsidP="00FA3E09">
            <w:pPr>
              <w:pStyle w:val="aff"/>
              <w:spacing w:line="276" w:lineRule="auto"/>
              <w:rPr>
                <w:color w:val="auto"/>
                <w:lang w:eastAsia="ru-RU"/>
              </w:rPr>
            </w:pPr>
            <w:r>
              <w:rPr>
                <w:color w:val="auto"/>
                <w:lang w:eastAsia="ru-RU"/>
              </w:rPr>
              <w:t>125</w:t>
            </w:r>
          </w:p>
        </w:tc>
        <w:tc>
          <w:tcPr>
            <w:tcW w:w="1276" w:type="dxa"/>
            <w:tcBorders>
              <w:top w:val="single" w:sz="4" w:space="0" w:color="auto"/>
              <w:left w:val="single" w:sz="4" w:space="0" w:color="auto"/>
              <w:bottom w:val="single" w:sz="4" w:space="0" w:color="auto"/>
              <w:right w:val="single" w:sz="4" w:space="0" w:color="auto"/>
            </w:tcBorders>
            <w:vAlign w:val="center"/>
          </w:tcPr>
          <w:p w:rsidR="00442140" w:rsidRPr="000E6814" w:rsidRDefault="00FA3E09" w:rsidP="00FA3E09">
            <w:pPr>
              <w:pStyle w:val="aff"/>
              <w:spacing w:line="276" w:lineRule="auto"/>
              <w:rPr>
                <w:color w:val="auto"/>
                <w:lang w:eastAsia="ru-RU"/>
              </w:rPr>
            </w:pPr>
            <w:r>
              <w:rPr>
                <w:color w:val="auto"/>
                <w:lang w:eastAsia="ru-RU"/>
              </w:rPr>
              <w:t>75</w:t>
            </w:r>
          </w:p>
        </w:tc>
      </w:tr>
      <w:tr w:rsidR="00442140" w:rsidRPr="00692949" w:rsidTr="00FA3E09">
        <w:trPr>
          <w:trHeight w:val="567"/>
        </w:trPr>
        <w:tc>
          <w:tcPr>
            <w:tcW w:w="2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42140" w:rsidRPr="000E6814" w:rsidRDefault="00FA3E09" w:rsidP="00FA3E09">
            <w:pPr>
              <w:pStyle w:val="aff"/>
              <w:spacing w:line="276" w:lineRule="auto"/>
              <w:rPr>
                <w:bCs/>
                <w:color w:val="auto"/>
                <w:lang w:eastAsia="ru-RU"/>
              </w:rPr>
            </w:pPr>
            <w:r>
              <w:rPr>
                <w:bCs/>
                <w:color w:val="auto"/>
                <w:lang w:eastAsia="ru-RU"/>
              </w:rPr>
              <w:t>2040</w:t>
            </w:r>
          </w:p>
        </w:tc>
        <w:tc>
          <w:tcPr>
            <w:tcW w:w="1276" w:type="dxa"/>
            <w:tcBorders>
              <w:top w:val="single" w:sz="4" w:space="0" w:color="auto"/>
              <w:left w:val="single" w:sz="4" w:space="0" w:color="auto"/>
              <w:bottom w:val="single" w:sz="4" w:space="0" w:color="auto"/>
              <w:right w:val="single" w:sz="4" w:space="0" w:color="auto"/>
            </w:tcBorders>
            <w:vAlign w:val="center"/>
          </w:tcPr>
          <w:p w:rsidR="00442140" w:rsidRPr="000E6814" w:rsidRDefault="00FA3E09" w:rsidP="00FA3E09">
            <w:pPr>
              <w:pStyle w:val="aff"/>
              <w:spacing w:line="276" w:lineRule="auto"/>
              <w:rPr>
                <w:color w:val="auto"/>
                <w:lang w:eastAsia="ru-RU"/>
              </w:rPr>
            </w:pPr>
            <w:r>
              <w:rPr>
                <w:color w:val="auto"/>
                <w:lang w:eastAsia="ru-RU"/>
              </w:rPr>
              <w:t>25</w:t>
            </w:r>
          </w:p>
        </w:tc>
        <w:tc>
          <w:tcPr>
            <w:tcW w:w="2126" w:type="dxa"/>
            <w:tcBorders>
              <w:top w:val="single" w:sz="4" w:space="0" w:color="auto"/>
              <w:left w:val="single" w:sz="4" w:space="0" w:color="auto"/>
              <w:bottom w:val="single" w:sz="4" w:space="0" w:color="auto"/>
              <w:right w:val="single" w:sz="4" w:space="0" w:color="auto"/>
            </w:tcBorders>
            <w:vAlign w:val="center"/>
          </w:tcPr>
          <w:p w:rsidR="00442140" w:rsidRPr="000E6814" w:rsidRDefault="00FA3E09" w:rsidP="00FA3E09">
            <w:pPr>
              <w:pStyle w:val="aff"/>
              <w:spacing w:line="276" w:lineRule="auto"/>
              <w:rPr>
                <w:color w:val="auto"/>
                <w:lang w:eastAsia="ru-RU"/>
              </w:rPr>
            </w:pPr>
            <w:r>
              <w:rPr>
                <w:color w:val="auto"/>
                <w:lang w:eastAsia="ru-RU"/>
              </w:rPr>
              <w:t>250</w:t>
            </w:r>
          </w:p>
        </w:tc>
        <w:tc>
          <w:tcPr>
            <w:tcW w:w="1843" w:type="dxa"/>
            <w:tcBorders>
              <w:top w:val="single" w:sz="4" w:space="0" w:color="auto"/>
              <w:left w:val="single" w:sz="4" w:space="0" w:color="auto"/>
              <w:bottom w:val="single" w:sz="4" w:space="0" w:color="auto"/>
              <w:right w:val="single" w:sz="4" w:space="0" w:color="auto"/>
            </w:tcBorders>
            <w:vAlign w:val="center"/>
          </w:tcPr>
          <w:p w:rsidR="00442140" w:rsidRPr="000E6814" w:rsidRDefault="00FA3E09" w:rsidP="00FA3E09">
            <w:pPr>
              <w:pStyle w:val="aff"/>
              <w:spacing w:line="276" w:lineRule="auto"/>
              <w:rPr>
                <w:color w:val="auto"/>
                <w:lang w:eastAsia="ru-RU"/>
              </w:rPr>
            </w:pPr>
            <w:r>
              <w:rPr>
                <w:color w:val="auto"/>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42140" w:rsidRPr="000E6814" w:rsidRDefault="00FA3E09" w:rsidP="00FA3E09">
            <w:pPr>
              <w:pStyle w:val="aff"/>
              <w:spacing w:line="276" w:lineRule="auto"/>
              <w:rPr>
                <w:color w:val="auto"/>
                <w:lang w:eastAsia="ru-RU"/>
              </w:rPr>
            </w:pPr>
            <w:r>
              <w:rPr>
                <w:color w:val="auto"/>
                <w:lang w:eastAsia="ru-RU"/>
              </w:rPr>
              <w:t>100</w:t>
            </w:r>
          </w:p>
        </w:tc>
      </w:tr>
    </w:tbl>
    <w:p w:rsidR="00950D3C" w:rsidRPr="00D26965" w:rsidRDefault="00950D3C" w:rsidP="00950D3C">
      <w:pPr>
        <w:pStyle w:val="14"/>
        <w:rPr>
          <w:color w:val="9BBB59"/>
        </w:rPr>
      </w:pPr>
    </w:p>
    <w:p w:rsidR="00950D3C" w:rsidRPr="00E433CF" w:rsidRDefault="00950D3C" w:rsidP="00950D3C">
      <w:pPr>
        <w:pStyle w:val="14"/>
      </w:pPr>
      <w:r w:rsidRPr="00E433CF">
        <w:t>Основным направлением развития растениеводства должна стать его интенсификац</w:t>
      </w:r>
      <w:r w:rsidR="00A66B8C">
        <w:t>ия. Рост посевных площадей под</w:t>
      </w:r>
      <w:r w:rsidRPr="00E433CF">
        <w:t xml:space="preserve"> культурами составит за весь расчетный период сравнительно небольшую величину, т.к. большая часть земель </w:t>
      </w:r>
      <w:proofErr w:type="spellStart"/>
      <w:r w:rsidR="004A4804">
        <w:t>Аданакского</w:t>
      </w:r>
      <w:proofErr w:type="spellEnd"/>
      <w:r w:rsidRPr="00E433CF">
        <w:t xml:space="preserve"> сельского поселения задействована в сельскохозяйственном обороте. </w:t>
      </w:r>
    </w:p>
    <w:p w:rsidR="00950D3C" w:rsidRPr="007771C9" w:rsidRDefault="00950D3C" w:rsidP="007771C9">
      <w:pPr>
        <w:pStyle w:val="14"/>
      </w:pPr>
      <w:r w:rsidRPr="0091029E">
        <w:t>Как свидетельствует анализ приведен</w:t>
      </w:r>
      <w:r w:rsidR="00251117" w:rsidRPr="0091029E">
        <w:t>ных данных, площадь пашни в 20</w:t>
      </w:r>
      <w:r w:rsidR="00A66B8C">
        <w:t>40</w:t>
      </w:r>
      <w:r w:rsidRPr="0091029E">
        <w:t xml:space="preserve"> году увеличится по сравнению с 20</w:t>
      </w:r>
      <w:r w:rsidR="00E433CF" w:rsidRPr="0091029E">
        <w:t>1</w:t>
      </w:r>
      <w:r w:rsidR="00710469">
        <w:t>7</w:t>
      </w:r>
      <w:r w:rsidRPr="0091029E">
        <w:t xml:space="preserve"> годом </w:t>
      </w:r>
      <w:r w:rsidR="00710469">
        <w:t xml:space="preserve">на 50 га </w:t>
      </w:r>
      <w:r w:rsidRPr="0091029E">
        <w:t xml:space="preserve">наибольшие площади в </w:t>
      </w:r>
      <w:r w:rsidRPr="0091029E">
        <w:lastRenderedPageBreak/>
        <w:t>крестьянских (фермерских) хозяйствах по-прежнему будут отводить</w:t>
      </w:r>
      <w:r w:rsidR="00DC7B1A">
        <w:t>ся под</w:t>
      </w:r>
      <w:r w:rsidR="00D950EA">
        <w:t xml:space="preserve"> </w:t>
      </w:r>
      <w:r w:rsidR="00710469">
        <w:t>овощи</w:t>
      </w:r>
      <w:r w:rsidRPr="0091029E">
        <w:t xml:space="preserve">. </w:t>
      </w:r>
      <w:r w:rsidR="007771C9">
        <w:t xml:space="preserve">Потому что направление крестьянских (фермерских) хозяйств и сельского поселения в целом является </w:t>
      </w:r>
      <w:r w:rsidR="0059254E">
        <w:t>овощеводство</w:t>
      </w:r>
      <w:r w:rsidR="00471840">
        <w:t xml:space="preserve"> и животноводство</w:t>
      </w:r>
      <w:r w:rsidR="007771C9">
        <w:t xml:space="preserve">. </w:t>
      </w:r>
      <w:proofErr w:type="gramStart"/>
      <w:r w:rsidR="007771C9">
        <w:t xml:space="preserve">При этом следует отметить некоторое </w:t>
      </w:r>
      <w:r w:rsidR="006C4A05">
        <w:t>увеличение</w:t>
      </w:r>
      <w:r w:rsidR="007771C9">
        <w:t xml:space="preserve">  выращивание </w:t>
      </w:r>
      <w:r w:rsidR="006C4A05">
        <w:t>многолетних трав</w:t>
      </w:r>
      <w:r w:rsidR="007771C9">
        <w:t xml:space="preserve"> (в 2040 году она будет составлять </w:t>
      </w:r>
      <w:r w:rsidR="0059254E">
        <w:t>150</w:t>
      </w:r>
      <w:r w:rsidR="007771C9">
        <w:t xml:space="preserve"> га или </w:t>
      </w:r>
      <w:r w:rsidR="0059254E">
        <w:t>60</w:t>
      </w:r>
      <w:r w:rsidR="007771C9">
        <w:t>% от площади пашни</w:t>
      </w:r>
      <w:r w:rsidR="008320A8">
        <w:t>.</w:t>
      </w:r>
      <w:proofErr w:type="gramEnd"/>
    </w:p>
    <w:p w:rsidR="00950D3C" w:rsidRPr="00E433CF" w:rsidRDefault="00950D3C" w:rsidP="00950D3C">
      <w:pPr>
        <w:pStyle w:val="14"/>
      </w:pPr>
      <w:r w:rsidRPr="00E433CF">
        <w:t>Развитие крестьянских (фермерских) хозяйств как одной из наиболее перспективных форм хозяйствования имеет большое значение для экономики поселения, поскольку аграрная направленность производства является традиционной для сельского поселения, и может стать важным фактором закрепления на селе молодежи посредством формирования семейного бизнеса. Эта форма хозяйствования является экономически оправданной и наиболее эффективной в условиях ограниченности финансовых средств для реализации крупномасштабных проектов.</w:t>
      </w:r>
    </w:p>
    <w:p w:rsidR="00950D3C" w:rsidRPr="00025CD9" w:rsidRDefault="00950D3C" w:rsidP="00950D3C">
      <w:pPr>
        <w:pStyle w:val="14"/>
      </w:pPr>
      <w:r w:rsidRPr="00025CD9">
        <w:t xml:space="preserve">Сельское хозяйство </w:t>
      </w:r>
      <w:proofErr w:type="spellStart"/>
      <w:r w:rsidR="004A4804">
        <w:t>Аданакского</w:t>
      </w:r>
      <w:proofErr w:type="spellEnd"/>
      <w:r w:rsidRPr="00025CD9">
        <w:t xml:space="preserve"> сельского поселения находится в зависимости от колебаний природных условий и изменчивости многих социально-экономических факторов. При разработке прогноза перспективного развития сельского хозяйства учитывались современные и ретроспективные показатели масштабов и уровня развития растениеводства и животноводства, основные составляющие интенсификации отрасли, тенденции и технологические достижения в сельскохозяйственном производстве, ожидаемые сдвиги в рынках сбыта продукции и т.д.</w:t>
      </w:r>
    </w:p>
    <w:p w:rsidR="00950D3C" w:rsidRPr="00025CD9" w:rsidRDefault="00950D3C" w:rsidP="000C3809">
      <w:pPr>
        <w:pStyle w:val="14"/>
      </w:pPr>
      <w:r w:rsidRPr="00025CD9">
        <w:t xml:space="preserve">Для решения перечисленных проблем предлагается провести мероприятия  в направлении освоения и внедрения  в производство  высокорентабельных культур: сахарной свеклы, кукурузы, овощей, бахчевых культур. </w:t>
      </w:r>
    </w:p>
    <w:p w:rsidR="00C07B2A" w:rsidRDefault="00950D3C" w:rsidP="00C07B2A">
      <w:pPr>
        <w:pStyle w:val="14"/>
      </w:pPr>
      <w:r w:rsidRPr="00025CD9">
        <w:t>В</w:t>
      </w:r>
      <w:r w:rsidR="002714AA">
        <w:t xml:space="preserve"> </w:t>
      </w:r>
      <w:proofErr w:type="spellStart"/>
      <w:r w:rsidR="005F3C08">
        <w:t>Аданакском</w:t>
      </w:r>
      <w:proofErr w:type="spellEnd"/>
      <w:r w:rsidRPr="00025CD9">
        <w:t xml:space="preserve"> сельском поселении развиты практически все отрасли животноводства: скотоводство, овцеводство, птицеводство. В общем, для поселения в течение последних </w:t>
      </w:r>
      <w:r w:rsidR="00EB020E">
        <w:t>5</w:t>
      </w:r>
      <w:r w:rsidRPr="00025CD9">
        <w:t xml:space="preserve"> лет была характерна тенденция </w:t>
      </w:r>
      <w:r w:rsidR="002A3D34">
        <w:t xml:space="preserve">увеличение </w:t>
      </w:r>
      <w:r w:rsidRPr="00025CD9">
        <w:t xml:space="preserve">имеющегося поголовья сельскохозяйственных животных. Учитывая, что основная часть скота и птицы выращивается в личных подсобных хозяйствах, рассмотрим динамику поголовья основных видов животных в хозяйствах населения за </w:t>
      </w:r>
      <w:r w:rsidR="00823242">
        <w:t>6</w:t>
      </w:r>
      <w:r w:rsidRPr="00025CD9">
        <w:t xml:space="preserve"> лет.</w:t>
      </w:r>
    </w:p>
    <w:p w:rsidR="00574CAB" w:rsidRDefault="00574CAB" w:rsidP="00FB0153">
      <w:pPr>
        <w:pStyle w:val="af9"/>
      </w:pPr>
    </w:p>
    <w:p w:rsidR="00FB0153" w:rsidRPr="00692949" w:rsidRDefault="00FB0153" w:rsidP="00FB0153">
      <w:pPr>
        <w:pStyle w:val="af9"/>
      </w:pPr>
      <w:r w:rsidRPr="00692949">
        <w:t xml:space="preserve">Табл. </w:t>
      </w:r>
      <w:r w:rsidR="00396A49">
        <w:t>1.4.4</w:t>
      </w:r>
      <w:r w:rsidR="00027FE0">
        <w:t>.3</w:t>
      </w:r>
    </w:p>
    <w:p w:rsidR="00FB0153" w:rsidRPr="00692949" w:rsidRDefault="00FB0153" w:rsidP="00FB0153">
      <w:pPr>
        <w:pStyle w:val="af9"/>
      </w:pPr>
      <w:r w:rsidRPr="00692949">
        <w:t xml:space="preserve">Динамика поголовья животных в личных подсобных хозяйствах </w:t>
      </w:r>
    </w:p>
    <w:p w:rsidR="00FB0153" w:rsidRPr="00692949" w:rsidRDefault="00FB0153" w:rsidP="0045380E">
      <w:pPr>
        <w:pStyle w:val="af9"/>
      </w:pPr>
      <w:r w:rsidRPr="00692949">
        <w:rPr>
          <w:bCs/>
        </w:rPr>
        <w:t xml:space="preserve">МО сельское поселение </w:t>
      </w:r>
      <w:r w:rsidR="003E2F5E">
        <w:rPr>
          <w:bCs/>
        </w:rPr>
        <w:t xml:space="preserve">«село </w:t>
      </w:r>
      <w:proofErr w:type="spellStart"/>
      <w:r w:rsidR="00B37C6C">
        <w:rPr>
          <w:bCs/>
        </w:rPr>
        <w:t>Аданак</w:t>
      </w:r>
      <w:proofErr w:type="spellEnd"/>
      <w:r w:rsidR="003E2F5E">
        <w:rPr>
          <w:bCs/>
        </w:rPr>
        <w:t>»</w:t>
      </w:r>
      <w:r w:rsidR="0045380E">
        <w:t>, голов</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1471"/>
        <w:gridCol w:w="1209"/>
        <w:gridCol w:w="1219"/>
        <w:gridCol w:w="1263"/>
        <w:gridCol w:w="1103"/>
      </w:tblGrid>
      <w:tr w:rsidR="00EB020E" w:rsidRPr="00692949" w:rsidTr="00514B83">
        <w:trPr>
          <w:trHeight w:val="252"/>
          <w:jc w:val="center"/>
        </w:trPr>
        <w:tc>
          <w:tcPr>
            <w:tcW w:w="3015" w:type="dxa"/>
            <w:tcBorders>
              <w:bottom w:val="thickThinSmallGap" w:sz="12" w:space="0" w:color="auto"/>
            </w:tcBorders>
            <w:shd w:val="clear" w:color="auto" w:fill="F2F2F2"/>
            <w:vAlign w:val="center"/>
          </w:tcPr>
          <w:p w:rsidR="00EB020E" w:rsidRPr="000E6814" w:rsidRDefault="00EB020E" w:rsidP="00FB0153">
            <w:pPr>
              <w:pStyle w:val="aff"/>
              <w:jc w:val="left"/>
              <w:rPr>
                <w:color w:val="auto"/>
              </w:rPr>
            </w:pPr>
          </w:p>
        </w:tc>
        <w:tc>
          <w:tcPr>
            <w:tcW w:w="1471" w:type="dxa"/>
            <w:tcBorders>
              <w:bottom w:val="thickThinSmallGap" w:sz="12" w:space="0" w:color="auto"/>
            </w:tcBorders>
            <w:shd w:val="clear" w:color="auto" w:fill="F2F2F2"/>
            <w:vAlign w:val="center"/>
          </w:tcPr>
          <w:p w:rsidR="00EB020E" w:rsidRPr="000E6814" w:rsidRDefault="002A7791" w:rsidP="00EB020E">
            <w:pPr>
              <w:pStyle w:val="aff"/>
              <w:rPr>
                <w:color w:val="auto"/>
              </w:rPr>
            </w:pPr>
            <w:r>
              <w:rPr>
                <w:color w:val="auto"/>
              </w:rPr>
              <w:t>2013</w:t>
            </w:r>
          </w:p>
        </w:tc>
        <w:tc>
          <w:tcPr>
            <w:tcW w:w="1209" w:type="dxa"/>
            <w:tcBorders>
              <w:bottom w:val="thickThinSmallGap" w:sz="12" w:space="0" w:color="auto"/>
            </w:tcBorders>
            <w:shd w:val="clear" w:color="auto" w:fill="F2F2F2"/>
            <w:vAlign w:val="center"/>
          </w:tcPr>
          <w:p w:rsidR="00EB020E" w:rsidRPr="000E6814" w:rsidRDefault="002A7791" w:rsidP="00EB020E">
            <w:pPr>
              <w:pStyle w:val="aff"/>
              <w:rPr>
                <w:color w:val="auto"/>
              </w:rPr>
            </w:pPr>
            <w:r>
              <w:rPr>
                <w:color w:val="auto"/>
              </w:rPr>
              <w:t>2014</w:t>
            </w:r>
          </w:p>
        </w:tc>
        <w:tc>
          <w:tcPr>
            <w:tcW w:w="1219" w:type="dxa"/>
            <w:tcBorders>
              <w:bottom w:val="thickThinSmallGap" w:sz="12" w:space="0" w:color="auto"/>
            </w:tcBorders>
            <w:shd w:val="clear" w:color="auto" w:fill="F2F2F2"/>
            <w:vAlign w:val="center"/>
          </w:tcPr>
          <w:p w:rsidR="00EB020E" w:rsidRPr="000E6814" w:rsidRDefault="002A7791" w:rsidP="00EB020E">
            <w:pPr>
              <w:pStyle w:val="aff"/>
              <w:rPr>
                <w:color w:val="auto"/>
              </w:rPr>
            </w:pPr>
            <w:r>
              <w:rPr>
                <w:color w:val="auto"/>
              </w:rPr>
              <w:t>2015</w:t>
            </w:r>
          </w:p>
        </w:tc>
        <w:tc>
          <w:tcPr>
            <w:tcW w:w="1263" w:type="dxa"/>
            <w:tcBorders>
              <w:bottom w:val="thickThinSmallGap" w:sz="12" w:space="0" w:color="auto"/>
            </w:tcBorders>
            <w:shd w:val="clear" w:color="auto" w:fill="F2F2F2"/>
            <w:vAlign w:val="center"/>
          </w:tcPr>
          <w:p w:rsidR="00EB020E" w:rsidRPr="000E6814" w:rsidRDefault="002A7791" w:rsidP="00EB020E">
            <w:pPr>
              <w:pStyle w:val="aff"/>
              <w:rPr>
                <w:color w:val="auto"/>
              </w:rPr>
            </w:pPr>
            <w:r>
              <w:rPr>
                <w:color w:val="auto"/>
              </w:rPr>
              <w:t>2016</w:t>
            </w:r>
          </w:p>
        </w:tc>
        <w:tc>
          <w:tcPr>
            <w:tcW w:w="1103" w:type="dxa"/>
            <w:tcBorders>
              <w:bottom w:val="thickThinSmallGap" w:sz="12" w:space="0" w:color="auto"/>
            </w:tcBorders>
            <w:shd w:val="clear" w:color="auto" w:fill="F2F2F2"/>
            <w:vAlign w:val="center"/>
          </w:tcPr>
          <w:p w:rsidR="00EB020E" w:rsidRPr="000E6814" w:rsidRDefault="002A7791" w:rsidP="00EB020E">
            <w:pPr>
              <w:pStyle w:val="aff"/>
              <w:rPr>
                <w:color w:val="auto"/>
              </w:rPr>
            </w:pPr>
            <w:r>
              <w:rPr>
                <w:color w:val="auto"/>
              </w:rPr>
              <w:t>2017</w:t>
            </w:r>
          </w:p>
        </w:tc>
      </w:tr>
      <w:tr w:rsidR="00EB020E" w:rsidRPr="00692949" w:rsidTr="00514B83">
        <w:trPr>
          <w:trHeight w:val="252"/>
          <w:jc w:val="center"/>
        </w:trPr>
        <w:tc>
          <w:tcPr>
            <w:tcW w:w="3015" w:type="dxa"/>
            <w:tcBorders>
              <w:top w:val="thickThinSmallGap" w:sz="12" w:space="0" w:color="auto"/>
            </w:tcBorders>
            <w:vAlign w:val="center"/>
          </w:tcPr>
          <w:p w:rsidR="00EB020E" w:rsidRPr="000E6814" w:rsidRDefault="00EB020E" w:rsidP="00FB0153">
            <w:pPr>
              <w:pStyle w:val="aff"/>
              <w:jc w:val="left"/>
              <w:rPr>
                <w:color w:val="auto"/>
              </w:rPr>
            </w:pPr>
            <w:r w:rsidRPr="000E6814">
              <w:rPr>
                <w:color w:val="auto"/>
              </w:rPr>
              <w:t xml:space="preserve">крупный рогатый скот </w:t>
            </w:r>
          </w:p>
        </w:tc>
        <w:tc>
          <w:tcPr>
            <w:tcW w:w="1471" w:type="dxa"/>
            <w:tcBorders>
              <w:top w:val="thickThinSmallGap" w:sz="12" w:space="0" w:color="auto"/>
            </w:tcBorders>
            <w:vAlign w:val="center"/>
          </w:tcPr>
          <w:p w:rsidR="00EB020E" w:rsidRPr="000E6814" w:rsidRDefault="00E86101" w:rsidP="00EB020E">
            <w:pPr>
              <w:pStyle w:val="aff"/>
              <w:rPr>
                <w:color w:val="auto"/>
              </w:rPr>
            </w:pPr>
            <w:r>
              <w:rPr>
                <w:color w:val="auto"/>
              </w:rPr>
              <w:t>595</w:t>
            </w:r>
          </w:p>
        </w:tc>
        <w:tc>
          <w:tcPr>
            <w:tcW w:w="1209" w:type="dxa"/>
            <w:tcBorders>
              <w:top w:val="thickThinSmallGap" w:sz="12" w:space="0" w:color="auto"/>
            </w:tcBorders>
            <w:vAlign w:val="center"/>
          </w:tcPr>
          <w:p w:rsidR="00EB020E" w:rsidRPr="000E6814" w:rsidRDefault="00E86101" w:rsidP="00EB020E">
            <w:pPr>
              <w:pStyle w:val="aff"/>
              <w:rPr>
                <w:color w:val="auto"/>
              </w:rPr>
            </w:pPr>
            <w:r>
              <w:rPr>
                <w:color w:val="auto"/>
              </w:rPr>
              <w:t>685</w:t>
            </w:r>
          </w:p>
        </w:tc>
        <w:tc>
          <w:tcPr>
            <w:tcW w:w="1219" w:type="dxa"/>
            <w:tcBorders>
              <w:top w:val="thickThinSmallGap" w:sz="12" w:space="0" w:color="auto"/>
            </w:tcBorders>
            <w:vAlign w:val="center"/>
          </w:tcPr>
          <w:p w:rsidR="00EB020E" w:rsidRPr="000E6814" w:rsidRDefault="00E86101" w:rsidP="00EB020E">
            <w:pPr>
              <w:pStyle w:val="aff"/>
              <w:rPr>
                <w:color w:val="auto"/>
              </w:rPr>
            </w:pPr>
            <w:r>
              <w:rPr>
                <w:color w:val="auto"/>
              </w:rPr>
              <w:t>690</w:t>
            </w:r>
          </w:p>
        </w:tc>
        <w:tc>
          <w:tcPr>
            <w:tcW w:w="1263" w:type="dxa"/>
            <w:tcBorders>
              <w:top w:val="thickThinSmallGap" w:sz="12" w:space="0" w:color="auto"/>
            </w:tcBorders>
            <w:vAlign w:val="center"/>
          </w:tcPr>
          <w:p w:rsidR="00EB020E" w:rsidRPr="000E6814" w:rsidRDefault="00E86101" w:rsidP="00EB020E">
            <w:pPr>
              <w:pStyle w:val="aff"/>
              <w:rPr>
                <w:color w:val="auto"/>
              </w:rPr>
            </w:pPr>
            <w:r>
              <w:rPr>
                <w:color w:val="auto"/>
              </w:rPr>
              <w:t>780</w:t>
            </w:r>
          </w:p>
        </w:tc>
        <w:tc>
          <w:tcPr>
            <w:tcW w:w="1103" w:type="dxa"/>
            <w:tcBorders>
              <w:top w:val="thickThinSmallGap" w:sz="12" w:space="0" w:color="auto"/>
            </w:tcBorders>
            <w:vAlign w:val="center"/>
          </w:tcPr>
          <w:p w:rsidR="00EB020E" w:rsidRPr="000E6814" w:rsidRDefault="00E86101" w:rsidP="00EB020E">
            <w:pPr>
              <w:pStyle w:val="aff"/>
              <w:rPr>
                <w:color w:val="auto"/>
              </w:rPr>
            </w:pPr>
            <w:r>
              <w:rPr>
                <w:color w:val="auto"/>
              </w:rPr>
              <w:t>775</w:t>
            </w:r>
          </w:p>
        </w:tc>
      </w:tr>
      <w:tr w:rsidR="00EB020E" w:rsidRPr="00692949" w:rsidTr="00514B83">
        <w:trPr>
          <w:trHeight w:val="252"/>
          <w:jc w:val="center"/>
        </w:trPr>
        <w:tc>
          <w:tcPr>
            <w:tcW w:w="3015" w:type="dxa"/>
            <w:vAlign w:val="center"/>
          </w:tcPr>
          <w:p w:rsidR="00EB020E" w:rsidRPr="000E6814" w:rsidRDefault="00EB020E" w:rsidP="00FB0153">
            <w:pPr>
              <w:pStyle w:val="aff"/>
              <w:jc w:val="left"/>
              <w:rPr>
                <w:color w:val="auto"/>
              </w:rPr>
            </w:pPr>
            <w:r w:rsidRPr="000E6814">
              <w:rPr>
                <w:color w:val="auto"/>
              </w:rPr>
              <w:t xml:space="preserve">в </w:t>
            </w:r>
            <w:proofErr w:type="spellStart"/>
            <w:r w:rsidRPr="000E6814">
              <w:rPr>
                <w:color w:val="auto"/>
              </w:rPr>
              <w:t>т.ч</w:t>
            </w:r>
            <w:proofErr w:type="spellEnd"/>
            <w:r w:rsidRPr="000E6814">
              <w:rPr>
                <w:color w:val="auto"/>
              </w:rPr>
              <w:t>. коровы</w:t>
            </w:r>
          </w:p>
        </w:tc>
        <w:tc>
          <w:tcPr>
            <w:tcW w:w="1471" w:type="dxa"/>
            <w:vAlign w:val="center"/>
          </w:tcPr>
          <w:p w:rsidR="00EB020E" w:rsidRPr="000E6814" w:rsidRDefault="00E86101" w:rsidP="00EB020E">
            <w:pPr>
              <w:pStyle w:val="aff"/>
              <w:rPr>
                <w:color w:val="auto"/>
              </w:rPr>
            </w:pPr>
            <w:r>
              <w:rPr>
                <w:color w:val="auto"/>
              </w:rPr>
              <w:t>396</w:t>
            </w:r>
          </w:p>
        </w:tc>
        <w:tc>
          <w:tcPr>
            <w:tcW w:w="1209" w:type="dxa"/>
            <w:vAlign w:val="center"/>
          </w:tcPr>
          <w:p w:rsidR="00EB020E" w:rsidRPr="000E6814" w:rsidRDefault="00E86101" w:rsidP="00EB020E">
            <w:pPr>
              <w:pStyle w:val="aff"/>
              <w:rPr>
                <w:color w:val="auto"/>
              </w:rPr>
            </w:pPr>
            <w:r>
              <w:rPr>
                <w:color w:val="auto"/>
              </w:rPr>
              <w:t>450</w:t>
            </w:r>
          </w:p>
        </w:tc>
        <w:tc>
          <w:tcPr>
            <w:tcW w:w="1219" w:type="dxa"/>
            <w:vAlign w:val="center"/>
          </w:tcPr>
          <w:p w:rsidR="00EB020E" w:rsidRPr="000E6814" w:rsidRDefault="00E86101" w:rsidP="00EB020E">
            <w:pPr>
              <w:pStyle w:val="aff"/>
              <w:rPr>
                <w:color w:val="auto"/>
              </w:rPr>
            </w:pPr>
            <w:r>
              <w:rPr>
                <w:color w:val="auto"/>
              </w:rPr>
              <w:t>455</w:t>
            </w:r>
          </w:p>
        </w:tc>
        <w:tc>
          <w:tcPr>
            <w:tcW w:w="1263" w:type="dxa"/>
            <w:vAlign w:val="center"/>
          </w:tcPr>
          <w:p w:rsidR="00EB020E" w:rsidRPr="000E6814" w:rsidRDefault="00E86101" w:rsidP="00EB020E">
            <w:pPr>
              <w:pStyle w:val="aff"/>
              <w:rPr>
                <w:color w:val="auto"/>
              </w:rPr>
            </w:pPr>
            <w:r>
              <w:rPr>
                <w:color w:val="auto"/>
              </w:rPr>
              <w:t>547</w:t>
            </w:r>
          </w:p>
        </w:tc>
        <w:tc>
          <w:tcPr>
            <w:tcW w:w="1103" w:type="dxa"/>
            <w:vAlign w:val="center"/>
          </w:tcPr>
          <w:p w:rsidR="00EB020E" w:rsidRPr="000E6814" w:rsidRDefault="00E86101" w:rsidP="00EB020E">
            <w:pPr>
              <w:pStyle w:val="aff"/>
              <w:rPr>
                <w:color w:val="auto"/>
              </w:rPr>
            </w:pPr>
            <w:r>
              <w:rPr>
                <w:color w:val="auto"/>
              </w:rPr>
              <w:t>550</w:t>
            </w:r>
          </w:p>
        </w:tc>
      </w:tr>
      <w:tr w:rsidR="00EB020E" w:rsidRPr="00692949" w:rsidTr="00514B83">
        <w:trPr>
          <w:trHeight w:val="241"/>
          <w:jc w:val="center"/>
        </w:trPr>
        <w:tc>
          <w:tcPr>
            <w:tcW w:w="3015" w:type="dxa"/>
            <w:vAlign w:val="center"/>
          </w:tcPr>
          <w:p w:rsidR="00EB020E" w:rsidRPr="000E6814" w:rsidRDefault="00EB020E" w:rsidP="00FB0153">
            <w:pPr>
              <w:pStyle w:val="aff"/>
              <w:jc w:val="left"/>
              <w:rPr>
                <w:color w:val="auto"/>
              </w:rPr>
            </w:pPr>
            <w:r w:rsidRPr="000E6814">
              <w:rPr>
                <w:color w:val="auto"/>
              </w:rPr>
              <w:t xml:space="preserve">          телки</w:t>
            </w:r>
          </w:p>
        </w:tc>
        <w:tc>
          <w:tcPr>
            <w:tcW w:w="1471" w:type="dxa"/>
            <w:vAlign w:val="center"/>
          </w:tcPr>
          <w:p w:rsidR="00EB020E" w:rsidRPr="000E6814" w:rsidRDefault="00E86101" w:rsidP="00EB020E">
            <w:pPr>
              <w:pStyle w:val="aff"/>
              <w:rPr>
                <w:color w:val="auto"/>
              </w:rPr>
            </w:pPr>
            <w:r>
              <w:rPr>
                <w:color w:val="auto"/>
              </w:rPr>
              <w:t>98</w:t>
            </w:r>
          </w:p>
        </w:tc>
        <w:tc>
          <w:tcPr>
            <w:tcW w:w="1209" w:type="dxa"/>
            <w:vAlign w:val="center"/>
          </w:tcPr>
          <w:p w:rsidR="00EB020E" w:rsidRPr="000E6814" w:rsidRDefault="00E86101" w:rsidP="00EB020E">
            <w:pPr>
              <w:pStyle w:val="aff"/>
              <w:rPr>
                <w:color w:val="auto"/>
              </w:rPr>
            </w:pPr>
            <w:r>
              <w:rPr>
                <w:color w:val="auto"/>
              </w:rPr>
              <w:t>170</w:t>
            </w:r>
          </w:p>
        </w:tc>
        <w:tc>
          <w:tcPr>
            <w:tcW w:w="1219" w:type="dxa"/>
            <w:vAlign w:val="center"/>
          </w:tcPr>
          <w:p w:rsidR="00EB020E" w:rsidRPr="000E6814" w:rsidRDefault="00E86101" w:rsidP="00EB020E">
            <w:pPr>
              <w:pStyle w:val="aff"/>
              <w:rPr>
                <w:color w:val="auto"/>
              </w:rPr>
            </w:pPr>
            <w:r>
              <w:rPr>
                <w:color w:val="auto"/>
              </w:rPr>
              <w:t>175</w:t>
            </w:r>
          </w:p>
        </w:tc>
        <w:tc>
          <w:tcPr>
            <w:tcW w:w="1263" w:type="dxa"/>
            <w:vAlign w:val="center"/>
          </w:tcPr>
          <w:p w:rsidR="00EB020E" w:rsidRPr="000E6814" w:rsidRDefault="00E86101" w:rsidP="00EB020E">
            <w:pPr>
              <w:pStyle w:val="aff"/>
              <w:rPr>
                <w:color w:val="auto"/>
              </w:rPr>
            </w:pPr>
            <w:r>
              <w:rPr>
                <w:color w:val="auto"/>
              </w:rPr>
              <w:t>165</w:t>
            </w:r>
          </w:p>
        </w:tc>
        <w:tc>
          <w:tcPr>
            <w:tcW w:w="1103" w:type="dxa"/>
            <w:vAlign w:val="center"/>
          </w:tcPr>
          <w:p w:rsidR="00EB020E" w:rsidRPr="000E6814" w:rsidRDefault="00E86101" w:rsidP="00EB020E">
            <w:pPr>
              <w:pStyle w:val="aff"/>
              <w:rPr>
                <w:color w:val="auto"/>
              </w:rPr>
            </w:pPr>
            <w:r>
              <w:rPr>
                <w:color w:val="auto"/>
              </w:rPr>
              <w:t>135</w:t>
            </w:r>
          </w:p>
        </w:tc>
      </w:tr>
      <w:tr w:rsidR="00EB020E" w:rsidRPr="00692949" w:rsidTr="00514B83">
        <w:trPr>
          <w:trHeight w:val="252"/>
          <w:jc w:val="center"/>
        </w:trPr>
        <w:tc>
          <w:tcPr>
            <w:tcW w:w="3015" w:type="dxa"/>
            <w:vAlign w:val="center"/>
          </w:tcPr>
          <w:p w:rsidR="00EB020E" w:rsidRPr="000E6814" w:rsidRDefault="00EB020E" w:rsidP="00FB0153">
            <w:pPr>
              <w:pStyle w:val="aff"/>
              <w:jc w:val="left"/>
              <w:rPr>
                <w:color w:val="auto"/>
              </w:rPr>
            </w:pPr>
            <w:r w:rsidRPr="000E6814">
              <w:rPr>
                <w:color w:val="auto"/>
              </w:rPr>
              <w:t xml:space="preserve">           быки</w:t>
            </w:r>
          </w:p>
        </w:tc>
        <w:tc>
          <w:tcPr>
            <w:tcW w:w="1471" w:type="dxa"/>
            <w:vAlign w:val="center"/>
          </w:tcPr>
          <w:p w:rsidR="00EB020E" w:rsidRPr="000E6814" w:rsidRDefault="00DA6755" w:rsidP="00EB020E">
            <w:pPr>
              <w:pStyle w:val="aff"/>
              <w:rPr>
                <w:color w:val="auto"/>
              </w:rPr>
            </w:pPr>
            <w:r>
              <w:rPr>
                <w:color w:val="auto"/>
              </w:rPr>
              <w:t>99</w:t>
            </w:r>
          </w:p>
        </w:tc>
        <w:tc>
          <w:tcPr>
            <w:tcW w:w="1209" w:type="dxa"/>
            <w:vAlign w:val="center"/>
          </w:tcPr>
          <w:p w:rsidR="00EB020E" w:rsidRPr="000E6814" w:rsidRDefault="00DA6755" w:rsidP="00EB020E">
            <w:pPr>
              <w:pStyle w:val="aff"/>
              <w:rPr>
                <w:color w:val="auto"/>
              </w:rPr>
            </w:pPr>
            <w:r>
              <w:rPr>
                <w:color w:val="auto"/>
              </w:rPr>
              <w:t>65</w:t>
            </w:r>
          </w:p>
        </w:tc>
        <w:tc>
          <w:tcPr>
            <w:tcW w:w="1219" w:type="dxa"/>
            <w:vAlign w:val="center"/>
          </w:tcPr>
          <w:p w:rsidR="00EB020E" w:rsidRPr="000E6814" w:rsidRDefault="00DA6755" w:rsidP="00EB020E">
            <w:pPr>
              <w:pStyle w:val="aff"/>
              <w:rPr>
                <w:color w:val="auto"/>
              </w:rPr>
            </w:pPr>
            <w:r>
              <w:rPr>
                <w:color w:val="auto"/>
              </w:rPr>
              <w:t>60</w:t>
            </w:r>
          </w:p>
        </w:tc>
        <w:tc>
          <w:tcPr>
            <w:tcW w:w="1263" w:type="dxa"/>
            <w:vAlign w:val="center"/>
          </w:tcPr>
          <w:p w:rsidR="00EB020E" w:rsidRPr="000E6814" w:rsidRDefault="00DA6755" w:rsidP="00EB020E">
            <w:pPr>
              <w:pStyle w:val="aff"/>
              <w:rPr>
                <w:color w:val="auto"/>
              </w:rPr>
            </w:pPr>
            <w:r>
              <w:rPr>
                <w:color w:val="auto"/>
              </w:rPr>
              <w:t>68</w:t>
            </w:r>
          </w:p>
        </w:tc>
        <w:tc>
          <w:tcPr>
            <w:tcW w:w="1103" w:type="dxa"/>
            <w:vAlign w:val="center"/>
          </w:tcPr>
          <w:p w:rsidR="00EB020E" w:rsidRPr="000E6814" w:rsidRDefault="00DA6755" w:rsidP="00EB020E">
            <w:pPr>
              <w:pStyle w:val="aff"/>
              <w:rPr>
                <w:color w:val="auto"/>
              </w:rPr>
            </w:pPr>
            <w:r>
              <w:rPr>
                <w:color w:val="auto"/>
              </w:rPr>
              <w:t>90</w:t>
            </w:r>
          </w:p>
        </w:tc>
      </w:tr>
      <w:tr w:rsidR="00EB020E" w:rsidRPr="00692949" w:rsidTr="00514B83">
        <w:trPr>
          <w:trHeight w:val="252"/>
          <w:jc w:val="center"/>
        </w:trPr>
        <w:tc>
          <w:tcPr>
            <w:tcW w:w="3015" w:type="dxa"/>
            <w:vAlign w:val="center"/>
          </w:tcPr>
          <w:p w:rsidR="00EB020E" w:rsidRPr="000E6814" w:rsidRDefault="00EB020E" w:rsidP="00FB0153">
            <w:pPr>
              <w:pStyle w:val="aff"/>
              <w:jc w:val="left"/>
              <w:rPr>
                <w:color w:val="auto"/>
              </w:rPr>
            </w:pPr>
            <w:r w:rsidRPr="000E6814">
              <w:rPr>
                <w:color w:val="auto"/>
              </w:rPr>
              <w:t xml:space="preserve">лошади </w:t>
            </w:r>
          </w:p>
        </w:tc>
        <w:tc>
          <w:tcPr>
            <w:tcW w:w="1471" w:type="dxa"/>
            <w:vAlign w:val="center"/>
          </w:tcPr>
          <w:p w:rsidR="00EB020E" w:rsidRPr="000E6814" w:rsidRDefault="00DA6755" w:rsidP="00EB020E">
            <w:pPr>
              <w:pStyle w:val="aff"/>
              <w:rPr>
                <w:color w:val="auto"/>
              </w:rPr>
            </w:pPr>
            <w:r>
              <w:rPr>
                <w:color w:val="auto"/>
              </w:rPr>
              <w:t>5</w:t>
            </w:r>
          </w:p>
        </w:tc>
        <w:tc>
          <w:tcPr>
            <w:tcW w:w="1209" w:type="dxa"/>
            <w:vAlign w:val="center"/>
          </w:tcPr>
          <w:p w:rsidR="00EB020E" w:rsidRPr="000E6814" w:rsidRDefault="00DA6755" w:rsidP="00EB020E">
            <w:pPr>
              <w:pStyle w:val="aff"/>
              <w:rPr>
                <w:color w:val="auto"/>
              </w:rPr>
            </w:pPr>
            <w:r>
              <w:rPr>
                <w:color w:val="auto"/>
              </w:rPr>
              <w:t>5</w:t>
            </w:r>
          </w:p>
        </w:tc>
        <w:tc>
          <w:tcPr>
            <w:tcW w:w="1219" w:type="dxa"/>
            <w:vAlign w:val="center"/>
          </w:tcPr>
          <w:p w:rsidR="00EB020E" w:rsidRPr="000E6814" w:rsidRDefault="00DA6755" w:rsidP="00EB020E">
            <w:pPr>
              <w:pStyle w:val="aff"/>
              <w:rPr>
                <w:color w:val="auto"/>
              </w:rPr>
            </w:pPr>
            <w:r>
              <w:rPr>
                <w:color w:val="auto"/>
              </w:rPr>
              <w:t>6</w:t>
            </w:r>
          </w:p>
        </w:tc>
        <w:tc>
          <w:tcPr>
            <w:tcW w:w="1263" w:type="dxa"/>
            <w:vAlign w:val="center"/>
          </w:tcPr>
          <w:p w:rsidR="00EB020E" w:rsidRPr="000E6814" w:rsidRDefault="00DA6755" w:rsidP="00EB020E">
            <w:pPr>
              <w:pStyle w:val="aff"/>
              <w:rPr>
                <w:color w:val="auto"/>
              </w:rPr>
            </w:pPr>
            <w:r>
              <w:rPr>
                <w:color w:val="auto"/>
              </w:rPr>
              <w:t>6</w:t>
            </w:r>
          </w:p>
        </w:tc>
        <w:tc>
          <w:tcPr>
            <w:tcW w:w="1103" w:type="dxa"/>
            <w:vAlign w:val="center"/>
          </w:tcPr>
          <w:p w:rsidR="00EB020E" w:rsidRPr="000E6814" w:rsidRDefault="00DA6755" w:rsidP="00EB020E">
            <w:pPr>
              <w:pStyle w:val="aff"/>
              <w:rPr>
                <w:color w:val="auto"/>
              </w:rPr>
            </w:pPr>
            <w:r>
              <w:rPr>
                <w:color w:val="auto"/>
              </w:rPr>
              <w:t>6</w:t>
            </w:r>
          </w:p>
        </w:tc>
      </w:tr>
      <w:tr w:rsidR="00EB020E" w:rsidRPr="00692949" w:rsidTr="00514B83">
        <w:trPr>
          <w:trHeight w:val="252"/>
          <w:jc w:val="center"/>
        </w:trPr>
        <w:tc>
          <w:tcPr>
            <w:tcW w:w="3015" w:type="dxa"/>
            <w:vAlign w:val="center"/>
          </w:tcPr>
          <w:p w:rsidR="00EB020E" w:rsidRPr="000E6814" w:rsidRDefault="00EB020E" w:rsidP="00FB0153">
            <w:pPr>
              <w:pStyle w:val="aff"/>
              <w:jc w:val="left"/>
              <w:rPr>
                <w:color w:val="auto"/>
              </w:rPr>
            </w:pPr>
            <w:r w:rsidRPr="000E6814">
              <w:rPr>
                <w:color w:val="auto"/>
              </w:rPr>
              <w:t xml:space="preserve">овцы </w:t>
            </w:r>
          </w:p>
        </w:tc>
        <w:tc>
          <w:tcPr>
            <w:tcW w:w="1471" w:type="dxa"/>
            <w:vAlign w:val="center"/>
          </w:tcPr>
          <w:p w:rsidR="00EB020E" w:rsidRPr="000E6814" w:rsidRDefault="00E15534" w:rsidP="00EB020E">
            <w:pPr>
              <w:pStyle w:val="aff"/>
              <w:rPr>
                <w:color w:val="auto"/>
              </w:rPr>
            </w:pPr>
            <w:r>
              <w:rPr>
                <w:color w:val="auto"/>
              </w:rPr>
              <w:t>270</w:t>
            </w:r>
          </w:p>
        </w:tc>
        <w:tc>
          <w:tcPr>
            <w:tcW w:w="1209" w:type="dxa"/>
            <w:vAlign w:val="center"/>
          </w:tcPr>
          <w:p w:rsidR="00EB020E" w:rsidRPr="000E6814" w:rsidRDefault="00E15534" w:rsidP="00EB020E">
            <w:pPr>
              <w:pStyle w:val="aff"/>
              <w:rPr>
                <w:color w:val="auto"/>
              </w:rPr>
            </w:pPr>
            <w:r>
              <w:rPr>
                <w:color w:val="auto"/>
              </w:rPr>
              <w:t>300</w:t>
            </w:r>
          </w:p>
        </w:tc>
        <w:tc>
          <w:tcPr>
            <w:tcW w:w="1219" w:type="dxa"/>
            <w:vAlign w:val="center"/>
          </w:tcPr>
          <w:p w:rsidR="00EB020E" w:rsidRPr="000E6814" w:rsidRDefault="00E15534" w:rsidP="00EB020E">
            <w:pPr>
              <w:pStyle w:val="aff"/>
              <w:rPr>
                <w:color w:val="auto"/>
              </w:rPr>
            </w:pPr>
            <w:r>
              <w:rPr>
                <w:color w:val="auto"/>
              </w:rPr>
              <w:t>310</w:t>
            </w:r>
          </w:p>
        </w:tc>
        <w:tc>
          <w:tcPr>
            <w:tcW w:w="1263" w:type="dxa"/>
            <w:vAlign w:val="center"/>
          </w:tcPr>
          <w:p w:rsidR="00EB020E" w:rsidRPr="000E6814" w:rsidRDefault="00E15534" w:rsidP="00EB020E">
            <w:pPr>
              <w:pStyle w:val="aff"/>
              <w:rPr>
                <w:color w:val="auto"/>
              </w:rPr>
            </w:pPr>
            <w:r>
              <w:rPr>
                <w:color w:val="auto"/>
              </w:rPr>
              <w:t>300</w:t>
            </w:r>
          </w:p>
        </w:tc>
        <w:tc>
          <w:tcPr>
            <w:tcW w:w="1103" w:type="dxa"/>
            <w:vAlign w:val="center"/>
          </w:tcPr>
          <w:p w:rsidR="00EB020E" w:rsidRPr="000E6814" w:rsidRDefault="00E15534" w:rsidP="00EB020E">
            <w:pPr>
              <w:pStyle w:val="aff"/>
              <w:rPr>
                <w:color w:val="auto"/>
              </w:rPr>
            </w:pPr>
            <w:r>
              <w:rPr>
                <w:color w:val="auto"/>
              </w:rPr>
              <w:t>360</w:t>
            </w:r>
          </w:p>
        </w:tc>
      </w:tr>
      <w:tr w:rsidR="00EB020E" w:rsidRPr="00692949" w:rsidTr="00514B83">
        <w:trPr>
          <w:trHeight w:val="241"/>
          <w:jc w:val="center"/>
        </w:trPr>
        <w:tc>
          <w:tcPr>
            <w:tcW w:w="3015" w:type="dxa"/>
            <w:vAlign w:val="center"/>
          </w:tcPr>
          <w:p w:rsidR="00EB020E" w:rsidRPr="000E6814" w:rsidRDefault="00EB020E" w:rsidP="00FB0153">
            <w:pPr>
              <w:pStyle w:val="aff"/>
              <w:jc w:val="left"/>
              <w:rPr>
                <w:color w:val="auto"/>
              </w:rPr>
            </w:pPr>
            <w:r w:rsidRPr="000E6814">
              <w:rPr>
                <w:color w:val="auto"/>
              </w:rPr>
              <w:t xml:space="preserve">в  </w:t>
            </w:r>
            <w:proofErr w:type="spellStart"/>
            <w:r w:rsidRPr="000E6814">
              <w:rPr>
                <w:color w:val="auto"/>
              </w:rPr>
              <w:t>т.ч</w:t>
            </w:r>
            <w:proofErr w:type="spellEnd"/>
            <w:r w:rsidRPr="000E6814">
              <w:rPr>
                <w:color w:val="auto"/>
              </w:rPr>
              <w:t>. овцематки</w:t>
            </w:r>
          </w:p>
        </w:tc>
        <w:tc>
          <w:tcPr>
            <w:tcW w:w="1471" w:type="dxa"/>
            <w:vAlign w:val="center"/>
          </w:tcPr>
          <w:p w:rsidR="00EB020E" w:rsidRPr="000E6814" w:rsidRDefault="00E15534" w:rsidP="00EB020E">
            <w:pPr>
              <w:pStyle w:val="aff"/>
              <w:rPr>
                <w:color w:val="auto"/>
              </w:rPr>
            </w:pPr>
            <w:r>
              <w:rPr>
                <w:color w:val="auto"/>
              </w:rPr>
              <w:t>165</w:t>
            </w:r>
          </w:p>
        </w:tc>
        <w:tc>
          <w:tcPr>
            <w:tcW w:w="1209" w:type="dxa"/>
            <w:vAlign w:val="center"/>
          </w:tcPr>
          <w:p w:rsidR="00EB020E" w:rsidRPr="000E6814" w:rsidRDefault="00E15534" w:rsidP="00EB020E">
            <w:pPr>
              <w:pStyle w:val="aff"/>
              <w:rPr>
                <w:color w:val="auto"/>
              </w:rPr>
            </w:pPr>
            <w:r>
              <w:rPr>
                <w:color w:val="auto"/>
              </w:rPr>
              <w:t>170</w:t>
            </w:r>
          </w:p>
        </w:tc>
        <w:tc>
          <w:tcPr>
            <w:tcW w:w="1219" w:type="dxa"/>
            <w:vAlign w:val="center"/>
          </w:tcPr>
          <w:p w:rsidR="00EB020E" w:rsidRPr="000E6814" w:rsidRDefault="00E15534" w:rsidP="00EB020E">
            <w:pPr>
              <w:pStyle w:val="aff"/>
              <w:rPr>
                <w:color w:val="auto"/>
              </w:rPr>
            </w:pPr>
            <w:r>
              <w:rPr>
                <w:color w:val="auto"/>
              </w:rPr>
              <w:t>190</w:t>
            </w:r>
          </w:p>
        </w:tc>
        <w:tc>
          <w:tcPr>
            <w:tcW w:w="1263" w:type="dxa"/>
            <w:vAlign w:val="center"/>
          </w:tcPr>
          <w:p w:rsidR="00EB020E" w:rsidRPr="000E6814" w:rsidRDefault="00E15534" w:rsidP="00EB020E">
            <w:pPr>
              <w:pStyle w:val="aff"/>
              <w:rPr>
                <w:color w:val="auto"/>
              </w:rPr>
            </w:pPr>
            <w:r>
              <w:rPr>
                <w:color w:val="auto"/>
              </w:rPr>
              <w:t>180</w:t>
            </w:r>
          </w:p>
        </w:tc>
        <w:tc>
          <w:tcPr>
            <w:tcW w:w="1103" w:type="dxa"/>
            <w:vAlign w:val="center"/>
          </w:tcPr>
          <w:p w:rsidR="00EB020E" w:rsidRPr="000E6814" w:rsidRDefault="00E15534" w:rsidP="00EB020E">
            <w:pPr>
              <w:pStyle w:val="aff"/>
              <w:rPr>
                <w:color w:val="auto"/>
              </w:rPr>
            </w:pPr>
            <w:r>
              <w:rPr>
                <w:color w:val="auto"/>
              </w:rPr>
              <w:t>230</w:t>
            </w:r>
          </w:p>
        </w:tc>
      </w:tr>
      <w:tr w:rsidR="00EB020E" w:rsidRPr="00692949" w:rsidTr="00514B83">
        <w:trPr>
          <w:trHeight w:val="263"/>
          <w:jc w:val="center"/>
        </w:trPr>
        <w:tc>
          <w:tcPr>
            <w:tcW w:w="3015" w:type="dxa"/>
            <w:vAlign w:val="center"/>
          </w:tcPr>
          <w:p w:rsidR="00EB020E" w:rsidRPr="000E6814" w:rsidRDefault="00EB020E" w:rsidP="00FB0153">
            <w:pPr>
              <w:pStyle w:val="aff"/>
              <w:jc w:val="left"/>
              <w:rPr>
                <w:color w:val="auto"/>
              </w:rPr>
            </w:pPr>
            <w:r w:rsidRPr="000E6814">
              <w:rPr>
                <w:color w:val="auto"/>
              </w:rPr>
              <w:t>птица</w:t>
            </w:r>
          </w:p>
        </w:tc>
        <w:tc>
          <w:tcPr>
            <w:tcW w:w="1471" w:type="dxa"/>
            <w:vAlign w:val="center"/>
          </w:tcPr>
          <w:p w:rsidR="00EB020E" w:rsidRPr="000E6814" w:rsidRDefault="00E15534" w:rsidP="00EB020E">
            <w:pPr>
              <w:pStyle w:val="aff"/>
              <w:rPr>
                <w:color w:val="auto"/>
              </w:rPr>
            </w:pPr>
            <w:r>
              <w:rPr>
                <w:color w:val="auto"/>
              </w:rPr>
              <w:t>700</w:t>
            </w:r>
          </w:p>
        </w:tc>
        <w:tc>
          <w:tcPr>
            <w:tcW w:w="1209" w:type="dxa"/>
            <w:vAlign w:val="center"/>
          </w:tcPr>
          <w:p w:rsidR="00EB020E" w:rsidRPr="000E6814" w:rsidRDefault="00E15534" w:rsidP="00EB020E">
            <w:pPr>
              <w:pStyle w:val="aff"/>
              <w:rPr>
                <w:color w:val="auto"/>
              </w:rPr>
            </w:pPr>
            <w:r>
              <w:rPr>
                <w:color w:val="auto"/>
              </w:rPr>
              <w:t>740</w:t>
            </w:r>
          </w:p>
        </w:tc>
        <w:tc>
          <w:tcPr>
            <w:tcW w:w="1219" w:type="dxa"/>
            <w:vAlign w:val="center"/>
          </w:tcPr>
          <w:p w:rsidR="00EB020E" w:rsidRPr="000E6814" w:rsidRDefault="00E15534" w:rsidP="00EB020E">
            <w:pPr>
              <w:pStyle w:val="aff"/>
              <w:rPr>
                <w:color w:val="auto"/>
              </w:rPr>
            </w:pPr>
            <w:r>
              <w:rPr>
                <w:color w:val="auto"/>
              </w:rPr>
              <w:t>710</w:t>
            </w:r>
          </w:p>
        </w:tc>
        <w:tc>
          <w:tcPr>
            <w:tcW w:w="1263" w:type="dxa"/>
            <w:vAlign w:val="center"/>
          </w:tcPr>
          <w:p w:rsidR="00EB020E" w:rsidRPr="000E6814" w:rsidRDefault="00E15534" w:rsidP="00EB020E">
            <w:pPr>
              <w:pStyle w:val="aff"/>
              <w:rPr>
                <w:color w:val="auto"/>
              </w:rPr>
            </w:pPr>
            <w:r>
              <w:rPr>
                <w:color w:val="auto"/>
              </w:rPr>
              <w:t>750</w:t>
            </w:r>
          </w:p>
        </w:tc>
        <w:tc>
          <w:tcPr>
            <w:tcW w:w="1103" w:type="dxa"/>
            <w:vAlign w:val="center"/>
          </w:tcPr>
          <w:p w:rsidR="00EB020E" w:rsidRPr="000E6814" w:rsidRDefault="00E15534" w:rsidP="00EB020E">
            <w:pPr>
              <w:pStyle w:val="aff"/>
              <w:rPr>
                <w:color w:val="auto"/>
              </w:rPr>
            </w:pPr>
            <w:r>
              <w:rPr>
                <w:color w:val="auto"/>
              </w:rPr>
              <w:t>750</w:t>
            </w:r>
          </w:p>
        </w:tc>
      </w:tr>
    </w:tbl>
    <w:p w:rsidR="0045380E" w:rsidRDefault="0045380E" w:rsidP="00F519A9">
      <w:pPr>
        <w:pStyle w:val="14"/>
      </w:pPr>
    </w:p>
    <w:p w:rsidR="00E438E2" w:rsidRDefault="00E438E2" w:rsidP="00F519A9">
      <w:pPr>
        <w:pStyle w:val="14"/>
      </w:pPr>
    </w:p>
    <w:p w:rsidR="00E438E2" w:rsidRDefault="00E438E2" w:rsidP="00F519A9">
      <w:pPr>
        <w:pStyle w:val="14"/>
      </w:pPr>
    </w:p>
    <w:p w:rsidR="00E438E2" w:rsidRDefault="00E438E2" w:rsidP="00F519A9">
      <w:pPr>
        <w:pStyle w:val="14"/>
      </w:pPr>
    </w:p>
    <w:p w:rsidR="008C7C50" w:rsidRDefault="008C7C50" w:rsidP="00F519A9">
      <w:pPr>
        <w:pStyle w:val="14"/>
      </w:pPr>
      <w:r>
        <w:lastRenderedPageBreak/>
        <w:t>Поголовье крупнорогатого скота в 20</w:t>
      </w:r>
      <w:r w:rsidR="003549D0">
        <w:t>13</w:t>
      </w:r>
      <w:r>
        <w:t xml:space="preserve"> г составляло </w:t>
      </w:r>
      <w:r w:rsidR="003549D0">
        <w:t>595</w:t>
      </w:r>
      <w:r>
        <w:t xml:space="preserve"> голов, в 201</w:t>
      </w:r>
      <w:r w:rsidR="003549D0">
        <w:t>6</w:t>
      </w:r>
      <w:r>
        <w:t>г</w:t>
      </w:r>
      <w:r w:rsidR="00246D40">
        <w:t xml:space="preserve">. – </w:t>
      </w:r>
      <w:r w:rsidR="003549D0">
        <w:t>780</w:t>
      </w:r>
      <w:r>
        <w:t xml:space="preserve"> голов, а в 201</w:t>
      </w:r>
      <w:r w:rsidR="003549D0">
        <w:t>7</w:t>
      </w:r>
      <w:r>
        <w:t>г</w:t>
      </w:r>
      <w:r w:rsidR="00246D40">
        <w:t xml:space="preserve">. – </w:t>
      </w:r>
      <w:r w:rsidR="003549D0">
        <w:t>775</w:t>
      </w:r>
      <w:r w:rsidR="00246D40">
        <w:t xml:space="preserve"> голов,</w:t>
      </w:r>
      <w:r>
        <w:t xml:space="preserve"> в том числе коровы </w:t>
      </w:r>
      <w:r w:rsidR="003549D0">
        <w:t>550</w:t>
      </w:r>
      <w:r w:rsidR="000165AF">
        <w:t xml:space="preserve"> </w:t>
      </w:r>
      <w:r>
        <w:t xml:space="preserve">голов. Выращивание птицы претерпевает незначительные колебания с </w:t>
      </w:r>
      <w:r w:rsidR="00F2565B">
        <w:t>700</w:t>
      </w:r>
      <w:r>
        <w:t xml:space="preserve"> штук, в 20</w:t>
      </w:r>
      <w:r w:rsidR="00F2565B">
        <w:t>13</w:t>
      </w:r>
      <w:r>
        <w:t xml:space="preserve"> году до </w:t>
      </w:r>
      <w:r w:rsidR="00F2565B">
        <w:t>750</w:t>
      </w:r>
      <w:r>
        <w:t xml:space="preserve"> штук в 201</w:t>
      </w:r>
      <w:r w:rsidR="00F2565B">
        <w:t>7</w:t>
      </w:r>
      <w:r>
        <w:t xml:space="preserve"> году. </w:t>
      </w:r>
    </w:p>
    <w:p w:rsidR="00F519A9" w:rsidRPr="005164CF" w:rsidRDefault="00F519A9" w:rsidP="00F519A9">
      <w:pPr>
        <w:pStyle w:val="14"/>
      </w:pPr>
      <w:r w:rsidRPr="005164CF">
        <w:t>В числе приоритетных мероприятий должны стать:</w:t>
      </w:r>
    </w:p>
    <w:p w:rsidR="00F519A9" w:rsidRPr="005164CF" w:rsidRDefault="00F519A9" w:rsidP="00F519A9">
      <w:pPr>
        <w:pStyle w:val="14"/>
        <w:numPr>
          <w:ilvl w:val="0"/>
          <w:numId w:val="13"/>
        </w:numPr>
        <w:ind w:left="709"/>
      </w:pPr>
      <w:r w:rsidRPr="005164CF">
        <w:t>поддержка «семейного подворья»;</w:t>
      </w:r>
    </w:p>
    <w:p w:rsidR="00F519A9" w:rsidRPr="005164CF" w:rsidRDefault="00F519A9" w:rsidP="00F519A9">
      <w:pPr>
        <w:pStyle w:val="14"/>
        <w:numPr>
          <w:ilvl w:val="0"/>
          <w:numId w:val="13"/>
        </w:numPr>
        <w:ind w:left="709"/>
      </w:pPr>
      <w:r w:rsidRPr="005164CF">
        <w:t>создание условий для притока финансовых услуг в сельскую местность;</w:t>
      </w:r>
    </w:p>
    <w:p w:rsidR="00950D3C" w:rsidRPr="00F519A9" w:rsidRDefault="00F519A9" w:rsidP="00F519A9">
      <w:pPr>
        <w:pStyle w:val="14"/>
        <w:numPr>
          <w:ilvl w:val="0"/>
          <w:numId w:val="13"/>
        </w:numPr>
        <w:ind w:left="709"/>
      </w:pPr>
      <w:r w:rsidRPr="005164CF">
        <w:t>обеспечение социального развития сельского поселения, осуществление мероприятий по государственной поддержке решения жилищной проблемы на селе, дорожного строительства и др.</w:t>
      </w:r>
    </w:p>
    <w:p w:rsidR="00950D3C" w:rsidRPr="005164CF" w:rsidRDefault="00950D3C" w:rsidP="00897262">
      <w:pPr>
        <w:pStyle w:val="14"/>
      </w:pPr>
      <w:r w:rsidRPr="005164CF">
        <w:t xml:space="preserve">Рост материального благосостояния населения неизбежно повысит спрос на экологически чистую продукцию, произведенную без «избыточного» использования минеральных удобрений и ядохимикатов, без искусственных стимуляторов при выращивании птицы и производстве продукции других видов сельскохозяйственных животных. К тому же, это одно из важнейших направлений развития отрасли экономически развитых стран мира в настоящее время. Вследствие этого, сельское хозяйство поселения должно ориентироваться на внедрение новейших </w:t>
      </w:r>
      <w:proofErr w:type="spellStart"/>
      <w:r w:rsidRPr="005164CF">
        <w:t>экологизированных</w:t>
      </w:r>
      <w:proofErr w:type="spellEnd"/>
      <w:r w:rsidRPr="005164CF">
        <w:t xml:space="preserve"> технологий, переход к так называемому органическому земледелию, хотя бы к концу расчетного периода и в локальном виде.</w:t>
      </w:r>
    </w:p>
    <w:p w:rsidR="007F63F8" w:rsidRPr="002220D7" w:rsidRDefault="007F63F8" w:rsidP="007F63F8">
      <w:pPr>
        <w:pStyle w:val="14"/>
      </w:pPr>
      <w:r w:rsidRPr="002220D7">
        <w:t>Мероприятия по развитию сельского хозяйства:</w:t>
      </w:r>
    </w:p>
    <w:p w:rsidR="00897262" w:rsidRPr="002220D7" w:rsidRDefault="00897262" w:rsidP="00227BF8">
      <w:pPr>
        <w:pStyle w:val="14"/>
        <w:numPr>
          <w:ilvl w:val="0"/>
          <w:numId w:val="14"/>
        </w:numPr>
        <w:ind w:left="0" w:firstLine="709"/>
        <w:rPr>
          <w:b/>
          <w:i/>
        </w:rPr>
      </w:pPr>
      <w:bookmarkStart w:id="48" w:name="_Toc193624730"/>
      <w:bookmarkStart w:id="49" w:name="_Toc204490435"/>
      <w:r w:rsidRPr="002220D7">
        <w:rPr>
          <w:b/>
          <w:i/>
        </w:rPr>
        <w:t>Разработка технической политики, распространение передового опыта использования тракторов, комбайнов и сельскохозяйственных машин. Развитие лизинговых программ (первая очередь – расчётный срок);</w:t>
      </w:r>
    </w:p>
    <w:p w:rsidR="00897262" w:rsidRPr="002220D7" w:rsidRDefault="00897262" w:rsidP="00227BF8">
      <w:pPr>
        <w:pStyle w:val="14"/>
        <w:numPr>
          <w:ilvl w:val="0"/>
          <w:numId w:val="14"/>
        </w:numPr>
        <w:ind w:left="0" w:firstLine="709"/>
        <w:rPr>
          <w:b/>
          <w:i/>
        </w:rPr>
      </w:pPr>
      <w:r w:rsidRPr="002220D7">
        <w:rPr>
          <w:b/>
          <w:i/>
        </w:rPr>
        <w:t>Разработка комплекса мер для повышения урожайности (первая очередь);</w:t>
      </w:r>
    </w:p>
    <w:p w:rsidR="00897262" w:rsidRPr="002220D7" w:rsidRDefault="00897262" w:rsidP="00227BF8">
      <w:pPr>
        <w:pStyle w:val="14"/>
        <w:numPr>
          <w:ilvl w:val="0"/>
          <w:numId w:val="14"/>
        </w:numPr>
        <w:ind w:left="0" w:firstLine="709"/>
        <w:rPr>
          <w:b/>
          <w:i/>
        </w:rPr>
      </w:pPr>
      <w:r w:rsidRPr="002220D7">
        <w:rPr>
          <w:b/>
          <w:i/>
        </w:rPr>
        <w:t>Развитие селекционного дела, семеноводства, внедрение высокоурожайных сортов земледельческих культур (весь период);</w:t>
      </w:r>
    </w:p>
    <w:p w:rsidR="00897262" w:rsidRPr="002220D7" w:rsidRDefault="00897262" w:rsidP="00227BF8">
      <w:pPr>
        <w:pStyle w:val="14"/>
        <w:numPr>
          <w:ilvl w:val="0"/>
          <w:numId w:val="14"/>
        </w:numPr>
        <w:ind w:left="0" w:firstLine="709"/>
        <w:rPr>
          <w:b/>
          <w:i/>
        </w:rPr>
      </w:pPr>
      <w:r w:rsidRPr="002220D7">
        <w:rPr>
          <w:b/>
          <w:i/>
        </w:rPr>
        <w:t>Разработка мероприятий по совершенствованию структуры посевных площадей (первая очередь);</w:t>
      </w:r>
    </w:p>
    <w:p w:rsidR="007C1486" w:rsidRPr="0049721F" w:rsidRDefault="00897262" w:rsidP="001355C8">
      <w:pPr>
        <w:pStyle w:val="14"/>
        <w:numPr>
          <w:ilvl w:val="0"/>
          <w:numId w:val="14"/>
        </w:numPr>
        <w:ind w:left="0" w:firstLine="709"/>
        <w:rPr>
          <w:b/>
          <w:i/>
          <w:szCs w:val="24"/>
        </w:rPr>
      </w:pPr>
      <w:r w:rsidRPr="002220D7">
        <w:rPr>
          <w:b/>
          <w:i/>
        </w:rPr>
        <w:t>Разработка мероприятий по привлече</w:t>
      </w:r>
      <w:bookmarkStart w:id="50" w:name="_Toc268507429"/>
      <w:r w:rsidR="00385C23">
        <w:rPr>
          <w:b/>
          <w:i/>
        </w:rPr>
        <w:t xml:space="preserve">нию инвестиций </w:t>
      </w:r>
    </w:p>
    <w:p w:rsidR="00067F72" w:rsidRPr="0049721F" w:rsidRDefault="00067F72" w:rsidP="00F519A9">
      <w:pPr>
        <w:pStyle w:val="14"/>
        <w:ind w:firstLine="0"/>
        <w:rPr>
          <w:b/>
          <w:i/>
          <w:szCs w:val="24"/>
        </w:rPr>
      </w:pPr>
    </w:p>
    <w:p w:rsidR="00BB41CA" w:rsidRPr="00A66D9C" w:rsidRDefault="00BB41CA" w:rsidP="000165AF">
      <w:pPr>
        <w:pStyle w:val="5"/>
        <w:spacing w:after="120"/>
      </w:pPr>
      <w:r w:rsidRPr="00A66D9C">
        <w:t>1.4.5 Образование</w:t>
      </w:r>
      <w:bookmarkEnd w:id="50"/>
    </w:p>
    <w:p w:rsidR="00BB41CA" w:rsidRPr="00BE6F36" w:rsidRDefault="00BB41CA" w:rsidP="00BB41CA">
      <w:pPr>
        <w:pStyle w:val="14"/>
      </w:pPr>
      <w:r w:rsidRPr="00BE6F36">
        <w:t xml:space="preserve">Развитие образования является одним из базовых показателей развития социальной сферы в сельском поселении. В 2007 году в </w:t>
      </w:r>
      <w:proofErr w:type="spellStart"/>
      <w:r w:rsidR="00046395">
        <w:t>Карабудахкентском</w:t>
      </w:r>
      <w:proofErr w:type="spellEnd"/>
      <w:r w:rsidRPr="00BE6F36">
        <w:t xml:space="preserve"> районе начата работа по оптимизации образовательного пространства и реструктуризации сети образовательных учреждений. </w:t>
      </w:r>
    </w:p>
    <w:p w:rsidR="00C87ACA" w:rsidRPr="000A2A2D" w:rsidRDefault="00BB41CA" w:rsidP="00C87ACA">
      <w:pPr>
        <w:pStyle w:val="14"/>
      </w:pPr>
      <w:r w:rsidRPr="00E075C9">
        <w:t>На территории поселен</w:t>
      </w:r>
      <w:r w:rsidR="00C87ACA">
        <w:t xml:space="preserve">ия </w:t>
      </w:r>
      <w:r w:rsidR="000A2A2D">
        <w:t>на</w:t>
      </w:r>
      <w:r w:rsidR="00C87ACA">
        <w:t xml:space="preserve"> 20</w:t>
      </w:r>
      <w:r w:rsidR="000A2A2D">
        <w:t>1</w:t>
      </w:r>
      <w:r w:rsidR="001F67D2">
        <w:t>7</w:t>
      </w:r>
      <w:r w:rsidR="00C87ACA">
        <w:t xml:space="preserve"> год функционировало </w:t>
      </w:r>
      <w:r w:rsidR="001F67D2">
        <w:t>1</w:t>
      </w:r>
      <w:r w:rsidR="00C87ACA">
        <w:t xml:space="preserve"> </w:t>
      </w:r>
      <w:proofErr w:type="gramStart"/>
      <w:r w:rsidR="00C87ACA">
        <w:t>образовательн</w:t>
      </w:r>
      <w:r w:rsidR="00D9051D">
        <w:t>ое</w:t>
      </w:r>
      <w:proofErr w:type="gramEnd"/>
      <w:r w:rsidR="00C87ACA">
        <w:t xml:space="preserve"> </w:t>
      </w:r>
      <w:proofErr w:type="spellStart"/>
      <w:r w:rsidR="00C87ACA">
        <w:t>учреждени</w:t>
      </w:r>
      <w:r w:rsidR="00D9051D">
        <w:t>не</w:t>
      </w:r>
      <w:proofErr w:type="spellEnd"/>
      <w:r w:rsidR="00D9051D">
        <w:t xml:space="preserve"> </w:t>
      </w:r>
      <w:r w:rsidR="001355C8">
        <w:t>(</w:t>
      </w:r>
      <w:r w:rsidR="00C87ACA">
        <w:t xml:space="preserve">физический износ </w:t>
      </w:r>
      <w:r w:rsidR="00046395">
        <w:t>4</w:t>
      </w:r>
      <w:r w:rsidR="000A2A2D">
        <w:t>0</w:t>
      </w:r>
      <w:r w:rsidR="00C87ACA">
        <w:t>%)</w:t>
      </w:r>
      <w:r w:rsidRPr="00E075C9">
        <w:t xml:space="preserve"> в с. </w:t>
      </w:r>
      <w:proofErr w:type="spellStart"/>
      <w:r w:rsidR="00B37C6C">
        <w:t>Аданак</w:t>
      </w:r>
      <w:proofErr w:type="spellEnd"/>
      <w:r w:rsidR="000A2A2D">
        <w:t>.</w:t>
      </w:r>
    </w:p>
    <w:p w:rsidR="00C87ACA" w:rsidRPr="00BA1C8E" w:rsidRDefault="00C87ACA" w:rsidP="00C87ACA">
      <w:pPr>
        <w:pStyle w:val="14"/>
      </w:pPr>
      <w:r w:rsidRPr="00BA1C8E">
        <w:t>На сегодняшний день ситуация в сфере образования требует существенных изменений, в соответствии с программой социально-экономического развития поселения на долгосрочную перспективу предусматривается строительство общеобразовательных учреждений</w:t>
      </w:r>
      <w:r w:rsidR="000A2A2D">
        <w:t>.</w:t>
      </w:r>
    </w:p>
    <w:p w:rsidR="00714CF5" w:rsidRDefault="00714CF5" w:rsidP="00BB41CA">
      <w:pPr>
        <w:spacing w:after="0" w:line="240" w:lineRule="auto"/>
        <w:jc w:val="right"/>
        <w:rPr>
          <w:rStyle w:val="aff1"/>
        </w:rPr>
      </w:pPr>
    </w:p>
    <w:p w:rsidR="00714CF5" w:rsidRDefault="00714CF5" w:rsidP="00BB41CA">
      <w:pPr>
        <w:spacing w:after="0" w:line="240" w:lineRule="auto"/>
        <w:jc w:val="right"/>
        <w:rPr>
          <w:rStyle w:val="aff1"/>
        </w:rPr>
      </w:pPr>
    </w:p>
    <w:p w:rsidR="00714CF5" w:rsidRDefault="00714CF5" w:rsidP="00BB41CA">
      <w:pPr>
        <w:spacing w:after="0" w:line="240" w:lineRule="auto"/>
        <w:jc w:val="right"/>
        <w:rPr>
          <w:rStyle w:val="aff1"/>
        </w:rPr>
      </w:pPr>
    </w:p>
    <w:p w:rsidR="00BB41CA" w:rsidRPr="00692949" w:rsidRDefault="00BB41CA" w:rsidP="00BB41CA">
      <w:pPr>
        <w:spacing w:after="0" w:line="240" w:lineRule="auto"/>
        <w:jc w:val="right"/>
        <w:rPr>
          <w:rStyle w:val="aff1"/>
          <w:b w:val="0"/>
        </w:rPr>
      </w:pPr>
      <w:r w:rsidRPr="00692949">
        <w:rPr>
          <w:rStyle w:val="aff1"/>
        </w:rPr>
        <w:lastRenderedPageBreak/>
        <w:t>Табл.</w:t>
      </w:r>
      <w:r>
        <w:rPr>
          <w:rStyle w:val="aff1"/>
        </w:rPr>
        <w:t>1.4.5.1</w:t>
      </w:r>
    </w:p>
    <w:p w:rsidR="00BB41CA" w:rsidRPr="00692949" w:rsidRDefault="00BB41CA" w:rsidP="00BB41CA">
      <w:pPr>
        <w:spacing w:after="0" w:line="240" w:lineRule="auto"/>
        <w:ind w:firstLine="851"/>
        <w:jc w:val="right"/>
        <w:rPr>
          <w:rStyle w:val="aff1"/>
          <w:b w:val="0"/>
        </w:rPr>
      </w:pPr>
      <w:r w:rsidRPr="00692949">
        <w:rPr>
          <w:rStyle w:val="aff1"/>
        </w:rPr>
        <w:t>Динамика возрастной структуры несовершеннолетних</w:t>
      </w:r>
    </w:p>
    <w:p w:rsidR="00BB41CA" w:rsidRPr="00692949" w:rsidRDefault="00BB41CA" w:rsidP="00BB41CA">
      <w:pPr>
        <w:spacing w:after="0" w:line="240" w:lineRule="auto"/>
        <w:ind w:firstLine="851"/>
        <w:jc w:val="right"/>
        <w:rPr>
          <w:rStyle w:val="aff1"/>
          <w:b w:val="0"/>
        </w:rPr>
      </w:pPr>
      <w:r w:rsidRPr="00692949">
        <w:rPr>
          <w:rFonts w:ascii="Arial" w:hAnsi="Arial" w:cs="Arial"/>
          <w:b/>
          <w:bCs/>
          <w:i/>
          <w:sz w:val="20"/>
          <w:szCs w:val="20"/>
        </w:rPr>
        <w:t xml:space="preserve">МО сельское поселение </w:t>
      </w:r>
      <w:r w:rsidR="003E2F5E">
        <w:rPr>
          <w:rFonts w:ascii="Arial" w:hAnsi="Arial" w:cs="Arial"/>
          <w:b/>
          <w:bCs/>
          <w:i/>
          <w:sz w:val="20"/>
          <w:szCs w:val="20"/>
        </w:rPr>
        <w:t xml:space="preserve">«село </w:t>
      </w:r>
      <w:proofErr w:type="spellStart"/>
      <w:r w:rsidR="00B37C6C">
        <w:rPr>
          <w:rFonts w:ascii="Arial" w:hAnsi="Arial" w:cs="Arial"/>
          <w:b/>
          <w:bCs/>
          <w:i/>
          <w:sz w:val="20"/>
          <w:szCs w:val="20"/>
        </w:rPr>
        <w:t>Аданак</w:t>
      </w:r>
      <w:proofErr w:type="spellEnd"/>
      <w:r w:rsidR="003E2F5E">
        <w:rPr>
          <w:rFonts w:ascii="Arial" w:hAnsi="Arial" w:cs="Arial"/>
          <w:b/>
          <w:bCs/>
          <w:i/>
          <w:sz w:val="20"/>
          <w:szCs w:val="20"/>
        </w:rPr>
        <w:t>»</w:t>
      </w:r>
      <w:r w:rsidRPr="00692949">
        <w:rPr>
          <w:rStyle w:val="aff1"/>
        </w:rPr>
        <w:t>,человек</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1214"/>
        <w:gridCol w:w="1214"/>
        <w:gridCol w:w="1214"/>
        <w:gridCol w:w="1214"/>
        <w:gridCol w:w="1214"/>
      </w:tblGrid>
      <w:tr w:rsidR="00BB41CA" w:rsidRPr="00692949">
        <w:trPr>
          <w:trHeight w:val="687"/>
        </w:trPr>
        <w:tc>
          <w:tcPr>
            <w:tcW w:w="0" w:type="auto"/>
            <w:tcBorders>
              <w:top w:val="single" w:sz="4" w:space="0" w:color="auto"/>
              <w:left w:val="single" w:sz="4" w:space="0" w:color="auto"/>
              <w:bottom w:val="thickThinSmallGap" w:sz="12" w:space="0" w:color="auto"/>
              <w:right w:val="single" w:sz="4" w:space="0" w:color="auto"/>
            </w:tcBorders>
            <w:shd w:val="clear" w:color="auto" w:fill="F2F2F2"/>
          </w:tcPr>
          <w:p w:rsidR="00BB41CA" w:rsidRPr="000E6814" w:rsidRDefault="00BB41CA" w:rsidP="00224393">
            <w:pPr>
              <w:pStyle w:val="aff"/>
              <w:spacing w:line="276" w:lineRule="auto"/>
              <w:rPr>
                <w:color w:val="auto"/>
              </w:rPr>
            </w:pPr>
            <w:r w:rsidRPr="000E6814">
              <w:rPr>
                <w:color w:val="auto"/>
              </w:rPr>
              <w:t>Наименование показателей</w:t>
            </w:r>
          </w:p>
        </w:tc>
        <w:tc>
          <w:tcPr>
            <w:tcW w:w="0" w:type="auto"/>
            <w:tcBorders>
              <w:top w:val="single" w:sz="4" w:space="0" w:color="auto"/>
              <w:left w:val="single" w:sz="4" w:space="0" w:color="auto"/>
              <w:bottom w:val="thickThinSmallGap" w:sz="12" w:space="0" w:color="auto"/>
              <w:right w:val="single" w:sz="4" w:space="0" w:color="auto"/>
            </w:tcBorders>
            <w:shd w:val="clear" w:color="auto" w:fill="F2F2F2"/>
          </w:tcPr>
          <w:p w:rsidR="00BB41CA" w:rsidRPr="000E6814" w:rsidRDefault="00BB41CA" w:rsidP="000F05EE">
            <w:pPr>
              <w:pStyle w:val="aff"/>
              <w:spacing w:line="276" w:lineRule="auto"/>
              <w:rPr>
                <w:color w:val="auto"/>
              </w:rPr>
            </w:pPr>
            <w:r w:rsidRPr="000E6814">
              <w:rPr>
                <w:color w:val="auto"/>
              </w:rPr>
              <w:t>на 01.01. 20</w:t>
            </w:r>
            <w:r w:rsidR="00046395">
              <w:rPr>
                <w:color w:val="auto"/>
              </w:rPr>
              <w:t>1</w:t>
            </w:r>
            <w:r w:rsidR="000F05EE">
              <w:rPr>
                <w:color w:val="auto"/>
              </w:rPr>
              <w:t>3</w:t>
            </w:r>
          </w:p>
        </w:tc>
        <w:tc>
          <w:tcPr>
            <w:tcW w:w="0" w:type="auto"/>
            <w:tcBorders>
              <w:top w:val="single" w:sz="4" w:space="0" w:color="auto"/>
              <w:left w:val="single" w:sz="4" w:space="0" w:color="auto"/>
              <w:bottom w:val="thickThinSmallGap" w:sz="12" w:space="0" w:color="auto"/>
              <w:right w:val="single" w:sz="4" w:space="0" w:color="auto"/>
            </w:tcBorders>
            <w:shd w:val="clear" w:color="auto" w:fill="F2F2F2"/>
          </w:tcPr>
          <w:p w:rsidR="00BB41CA" w:rsidRPr="000E6814" w:rsidRDefault="00BB41CA" w:rsidP="000F05EE">
            <w:pPr>
              <w:pStyle w:val="aff"/>
              <w:spacing w:line="276" w:lineRule="auto"/>
              <w:rPr>
                <w:color w:val="auto"/>
              </w:rPr>
            </w:pPr>
            <w:r w:rsidRPr="000E6814">
              <w:rPr>
                <w:color w:val="auto"/>
              </w:rPr>
              <w:t>на 01.01. 20</w:t>
            </w:r>
            <w:r w:rsidR="00046395">
              <w:rPr>
                <w:color w:val="auto"/>
              </w:rPr>
              <w:t>1</w:t>
            </w:r>
            <w:r w:rsidR="000F05EE">
              <w:rPr>
                <w:color w:val="auto"/>
              </w:rPr>
              <w:t>4</w:t>
            </w:r>
          </w:p>
        </w:tc>
        <w:tc>
          <w:tcPr>
            <w:tcW w:w="0" w:type="auto"/>
            <w:tcBorders>
              <w:top w:val="single" w:sz="4" w:space="0" w:color="auto"/>
              <w:left w:val="single" w:sz="4" w:space="0" w:color="auto"/>
              <w:bottom w:val="thickThinSmallGap" w:sz="12" w:space="0" w:color="auto"/>
              <w:right w:val="single" w:sz="4" w:space="0" w:color="auto"/>
            </w:tcBorders>
            <w:shd w:val="clear" w:color="auto" w:fill="F2F2F2"/>
          </w:tcPr>
          <w:p w:rsidR="00BB41CA" w:rsidRPr="000E6814" w:rsidRDefault="00BB41CA" w:rsidP="000F05EE">
            <w:pPr>
              <w:pStyle w:val="aff"/>
              <w:spacing w:line="276" w:lineRule="auto"/>
              <w:rPr>
                <w:color w:val="auto"/>
              </w:rPr>
            </w:pPr>
            <w:r w:rsidRPr="000E6814">
              <w:rPr>
                <w:color w:val="auto"/>
              </w:rPr>
              <w:t>на 01.01. 20</w:t>
            </w:r>
            <w:r w:rsidR="000A2A2D">
              <w:rPr>
                <w:color w:val="auto"/>
              </w:rPr>
              <w:t>1</w:t>
            </w:r>
            <w:r w:rsidR="000F05EE">
              <w:rPr>
                <w:color w:val="auto"/>
              </w:rPr>
              <w:t>5</w:t>
            </w:r>
          </w:p>
        </w:tc>
        <w:tc>
          <w:tcPr>
            <w:tcW w:w="0" w:type="auto"/>
            <w:tcBorders>
              <w:top w:val="single" w:sz="4" w:space="0" w:color="auto"/>
              <w:left w:val="single" w:sz="4" w:space="0" w:color="auto"/>
              <w:bottom w:val="thickThinSmallGap" w:sz="12" w:space="0" w:color="auto"/>
              <w:right w:val="single" w:sz="4" w:space="0" w:color="auto"/>
            </w:tcBorders>
            <w:shd w:val="clear" w:color="auto" w:fill="F2F2F2"/>
          </w:tcPr>
          <w:p w:rsidR="00BB41CA" w:rsidRPr="000E6814" w:rsidRDefault="00BB41CA" w:rsidP="000F05EE">
            <w:pPr>
              <w:pStyle w:val="aff"/>
              <w:spacing w:line="276" w:lineRule="auto"/>
              <w:rPr>
                <w:color w:val="auto"/>
              </w:rPr>
            </w:pPr>
            <w:r w:rsidRPr="000E6814">
              <w:rPr>
                <w:color w:val="auto"/>
              </w:rPr>
              <w:t>на 01.01. 20</w:t>
            </w:r>
            <w:r w:rsidR="000A2A2D">
              <w:rPr>
                <w:color w:val="auto"/>
              </w:rPr>
              <w:t>1</w:t>
            </w:r>
            <w:r w:rsidR="000F05EE">
              <w:rPr>
                <w:color w:val="auto"/>
              </w:rPr>
              <w:t>6</w:t>
            </w:r>
          </w:p>
        </w:tc>
        <w:tc>
          <w:tcPr>
            <w:tcW w:w="0" w:type="auto"/>
            <w:tcBorders>
              <w:top w:val="single" w:sz="4" w:space="0" w:color="auto"/>
              <w:left w:val="single" w:sz="4" w:space="0" w:color="auto"/>
              <w:bottom w:val="thickThinSmallGap" w:sz="12" w:space="0" w:color="auto"/>
              <w:right w:val="single" w:sz="4" w:space="0" w:color="auto"/>
            </w:tcBorders>
            <w:shd w:val="clear" w:color="auto" w:fill="F2F2F2"/>
          </w:tcPr>
          <w:p w:rsidR="00BB41CA" w:rsidRPr="000E6814" w:rsidRDefault="00BB41CA" w:rsidP="000F05EE">
            <w:pPr>
              <w:pStyle w:val="aff"/>
              <w:spacing w:line="276" w:lineRule="auto"/>
              <w:rPr>
                <w:color w:val="auto"/>
              </w:rPr>
            </w:pPr>
            <w:r w:rsidRPr="000E6814">
              <w:rPr>
                <w:color w:val="auto"/>
              </w:rPr>
              <w:t>на 01.01. 201</w:t>
            </w:r>
            <w:r w:rsidR="000F05EE">
              <w:rPr>
                <w:color w:val="auto"/>
              </w:rPr>
              <w:t>7</w:t>
            </w:r>
          </w:p>
        </w:tc>
      </w:tr>
      <w:tr w:rsidR="00BB41CA" w:rsidRPr="00692949">
        <w:trPr>
          <w:trHeight w:val="386"/>
        </w:trPr>
        <w:tc>
          <w:tcPr>
            <w:tcW w:w="0" w:type="auto"/>
            <w:tcBorders>
              <w:top w:val="thickThinSmallGap" w:sz="12" w:space="0" w:color="auto"/>
              <w:left w:val="single" w:sz="4" w:space="0" w:color="auto"/>
              <w:bottom w:val="single" w:sz="4" w:space="0" w:color="auto"/>
              <w:right w:val="single" w:sz="4" w:space="0" w:color="auto"/>
            </w:tcBorders>
          </w:tcPr>
          <w:p w:rsidR="00BB41CA" w:rsidRPr="000E6814" w:rsidRDefault="00BB41CA" w:rsidP="00224393">
            <w:pPr>
              <w:pStyle w:val="aff"/>
              <w:spacing w:line="276" w:lineRule="auto"/>
              <w:jc w:val="left"/>
              <w:rPr>
                <w:color w:val="auto"/>
              </w:rPr>
            </w:pPr>
            <w:r w:rsidRPr="000E6814">
              <w:rPr>
                <w:color w:val="auto"/>
              </w:rPr>
              <w:t>Количество детей в возрасте от 0 до 6 лет</w:t>
            </w:r>
          </w:p>
        </w:tc>
        <w:tc>
          <w:tcPr>
            <w:tcW w:w="0" w:type="auto"/>
            <w:tcBorders>
              <w:top w:val="thickThinSmallGap" w:sz="12" w:space="0" w:color="auto"/>
              <w:left w:val="single" w:sz="4" w:space="0" w:color="auto"/>
              <w:bottom w:val="single" w:sz="4" w:space="0" w:color="auto"/>
              <w:right w:val="single" w:sz="4" w:space="0" w:color="auto"/>
            </w:tcBorders>
            <w:vAlign w:val="center"/>
          </w:tcPr>
          <w:p w:rsidR="00BB41CA" w:rsidRPr="000E6814" w:rsidRDefault="000F05EE" w:rsidP="000A2A2D">
            <w:pPr>
              <w:pStyle w:val="aff"/>
              <w:spacing w:line="276" w:lineRule="auto"/>
              <w:rPr>
                <w:color w:val="auto"/>
              </w:rPr>
            </w:pPr>
            <w:r>
              <w:rPr>
                <w:color w:val="auto"/>
              </w:rPr>
              <w:t>279</w:t>
            </w:r>
          </w:p>
        </w:tc>
        <w:tc>
          <w:tcPr>
            <w:tcW w:w="0" w:type="auto"/>
            <w:tcBorders>
              <w:top w:val="thickThinSmallGap" w:sz="12" w:space="0" w:color="auto"/>
              <w:left w:val="single" w:sz="4" w:space="0" w:color="auto"/>
              <w:bottom w:val="single" w:sz="4" w:space="0" w:color="auto"/>
              <w:right w:val="single" w:sz="4" w:space="0" w:color="auto"/>
            </w:tcBorders>
            <w:vAlign w:val="center"/>
          </w:tcPr>
          <w:p w:rsidR="00BB41CA" w:rsidRPr="000E6814" w:rsidRDefault="000F05EE" w:rsidP="00224393">
            <w:pPr>
              <w:pStyle w:val="aff"/>
              <w:spacing w:line="276" w:lineRule="auto"/>
              <w:rPr>
                <w:color w:val="auto"/>
              </w:rPr>
            </w:pPr>
            <w:r>
              <w:rPr>
                <w:color w:val="auto"/>
              </w:rPr>
              <w:t>259</w:t>
            </w:r>
          </w:p>
        </w:tc>
        <w:tc>
          <w:tcPr>
            <w:tcW w:w="0" w:type="auto"/>
            <w:tcBorders>
              <w:top w:val="thickThinSmallGap" w:sz="12" w:space="0" w:color="auto"/>
              <w:left w:val="single" w:sz="4" w:space="0" w:color="auto"/>
              <w:bottom w:val="single" w:sz="4" w:space="0" w:color="auto"/>
              <w:right w:val="single" w:sz="4" w:space="0" w:color="auto"/>
            </w:tcBorders>
            <w:vAlign w:val="center"/>
          </w:tcPr>
          <w:p w:rsidR="00BB41CA" w:rsidRPr="000E6814" w:rsidRDefault="000F05EE" w:rsidP="00224393">
            <w:pPr>
              <w:pStyle w:val="aff"/>
              <w:spacing w:line="276" w:lineRule="auto"/>
              <w:rPr>
                <w:color w:val="auto"/>
              </w:rPr>
            </w:pPr>
            <w:r>
              <w:rPr>
                <w:color w:val="auto"/>
              </w:rPr>
              <w:t>268</w:t>
            </w:r>
          </w:p>
        </w:tc>
        <w:tc>
          <w:tcPr>
            <w:tcW w:w="0" w:type="auto"/>
            <w:tcBorders>
              <w:top w:val="thickThinSmallGap" w:sz="12" w:space="0" w:color="auto"/>
              <w:left w:val="single" w:sz="4" w:space="0" w:color="auto"/>
              <w:bottom w:val="single" w:sz="4" w:space="0" w:color="auto"/>
              <w:right w:val="single" w:sz="4" w:space="0" w:color="auto"/>
            </w:tcBorders>
            <w:vAlign w:val="center"/>
          </w:tcPr>
          <w:p w:rsidR="00BB41CA" w:rsidRPr="000E6814" w:rsidRDefault="000F05EE" w:rsidP="00224393">
            <w:pPr>
              <w:pStyle w:val="aff"/>
              <w:spacing w:line="276" w:lineRule="auto"/>
              <w:rPr>
                <w:color w:val="auto"/>
              </w:rPr>
            </w:pPr>
            <w:r>
              <w:rPr>
                <w:color w:val="auto"/>
              </w:rPr>
              <w:t>274</w:t>
            </w:r>
          </w:p>
        </w:tc>
        <w:tc>
          <w:tcPr>
            <w:tcW w:w="0" w:type="auto"/>
            <w:tcBorders>
              <w:top w:val="thickThinSmallGap" w:sz="12" w:space="0" w:color="auto"/>
              <w:left w:val="single" w:sz="4" w:space="0" w:color="auto"/>
              <w:bottom w:val="single" w:sz="4" w:space="0" w:color="auto"/>
              <w:right w:val="single" w:sz="4" w:space="0" w:color="auto"/>
            </w:tcBorders>
            <w:vAlign w:val="center"/>
          </w:tcPr>
          <w:p w:rsidR="00BB41CA" w:rsidRPr="000E6814" w:rsidRDefault="000F05EE" w:rsidP="00224393">
            <w:pPr>
              <w:pStyle w:val="aff"/>
              <w:spacing w:line="276" w:lineRule="auto"/>
              <w:rPr>
                <w:color w:val="auto"/>
              </w:rPr>
            </w:pPr>
            <w:r>
              <w:rPr>
                <w:color w:val="auto"/>
              </w:rPr>
              <w:t>280</w:t>
            </w:r>
          </w:p>
        </w:tc>
      </w:tr>
      <w:tr w:rsidR="00BB41CA" w:rsidRPr="00692949">
        <w:trPr>
          <w:trHeight w:val="546"/>
        </w:trPr>
        <w:tc>
          <w:tcPr>
            <w:tcW w:w="0" w:type="auto"/>
            <w:tcBorders>
              <w:top w:val="single" w:sz="4" w:space="0" w:color="auto"/>
              <w:left w:val="single" w:sz="4" w:space="0" w:color="auto"/>
              <w:bottom w:val="single" w:sz="4" w:space="0" w:color="auto"/>
              <w:right w:val="single" w:sz="4" w:space="0" w:color="auto"/>
            </w:tcBorders>
          </w:tcPr>
          <w:p w:rsidR="00BB41CA" w:rsidRPr="000E6814" w:rsidRDefault="00BB41CA" w:rsidP="00224393">
            <w:pPr>
              <w:pStyle w:val="aff"/>
              <w:spacing w:line="276" w:lineRule="auto"/>
              <w:jc w:val="left"/>
              <w:rPr>
                <w:color w:val="auto"/>
              </w:rPr>
            </w:pPr>
            <w:r w:rsidRPr="000E6814">
              <w:rPr>
                <w:color w:val="auto"/>
              </w:rPr>
              <w:t>Количество детей в возрасте от 6 до 16 лет</w:t>
            </w:r>
          </w:p>
        </w:tc>
        <w:tc>
          <w:tcPr>
            <w:tcW w:w="0" w:type="auto"/>
            <w:tcBorders>
              <w:top w:val="single" w:sz="4" w:space="0" w:color="auto"/>
              <w:left w:val="single" w:sz="4" w:space="0" w:color="auto"/>
              <w:bottom w:val="single" w:sz="4" w:space="0" w:color="auto"/>
              <w:right w:val="single" w:sz="4" w:space="0" w:color="auto"/>
            </w:tcBorders>
            <w:vAlign w:val="center"/>
          </w:tcPr>
          <w:p w:rsidR="00BB41CA" w:rsidRPr="000E6814" w:rsidRDefault="000F05EE" w:rsidP="00224393">
            <w:pPr>
              <w:pStyle w:val="aff"/>
              <w:spacing w:line="276" w:lineRule="auto"/>
              <w:rPr>
                <w:color w:val="auto"/>
              </w:rPr>
            </w:pPr>
            <w:r>
              <w:rPr>
                <w:color w:val="auto"/>
              </w:rPr>
              <w:t>161</w:t>
            </w:r>
          </w:p>
        </w:tc>
        <w:tc>
          <w:tcPr>
            <w:tcW w:w="0" w:type="auto"/>
            <w:tcBorders>
              <w:top w:val="single" w:sz="4" w:space="0" w:color="auto"/>
              <w:left w:val="single" w:sz="4" w:space="0" w:color="auto"/>
              <w:bottom w:val="single" w:sz="4" w:space="0" w:color="auto"/>
              <w:right w:val="single" w:sz="4" w:space="0" w:color="auto"/>
            </w:tcBorders>
            <w:vAlign w:val="center"/>
          </w:tcPr>
          <w:p w:rsidR="00BB41CA" w:rsidRPr="000E6814" w:rsidRDefault="000F05EE" w:rsidP="00224393">
            <w:pPr>
              <w:pStyle w:val="aff"/>
              <w:spacing w:line="276" w:lineRule="auto"/>
              <w:rPr>
                <w:color w:val="auto"/>
              </w:rPr>
            </w:pPr>
            <w:r>
              <w:rPr>
                <w:color w:val="auto"/>
              </w:rPr>
              <w:t>176</w:t>
            </w:r>
          </w:p>
        </w:tc>
        <w:tc>
          <w:tcPr>
            <w:tcW w:w="0" w:type="auto"/>
            <w:tcBorders>
              <w:top w:val="single" w:sz="4" w:space="0" w:color="auto"/>
              <w:left w:val="single" w:sz="4" w:space="0" w:color="auto"/>
              <w:bottom w:val="single" w:sz="4" w:space="0" w:color="auto"/>
              <w:right w:val="single" w:sz="4" w:space="0" w:color="auto"/>
            </w:tcBorders>
            <w:vAlign w:val="center"/>
          </w:tcPr>
          <w:p w:rsidR="00BB41CA" w:rsidRPr="000E6814" w:rsidRDefault="000F05EE" w:rsidP="00224393">
            <w:pPr>
              <w:pStyle w:val="aff"/>
              <w:spacing w:line="276" w:lineRule="auto"/>
              <w:rPr>
                <w:color w:val="auto"/>
              </w:rPr>
            </w:pPr>
            <w:r>
              <w:rPr>
                <w:color w:val="auto"/>
              </w:rPr>
              <w:t>170</w:t>
            </w:r>
          </w:p>
        </w:tc>
        <w:tc>
          <w:tcPr>
            <w:tcW w:w="0" w:type="auto"/>
            <w:tcBorders>
              <w:top w:val="single" w:sz="4" w:space="0" w:color="auto"/>
              <w:left w:val="single" w:sz="4" w:space="0" w:color="auto"/>
              <w:bottom w:val="single" w:sz="4" w:space="0" w:color="auto"/>
              <w:right w:val="single" w:sz="4" w:space="0" w:color="auto"/>
            </w:tcBorders>
            <w:vAlign w:val="center"/>
          </w:tcPr>
          <w:p w:rsidR="00BB41CA" w:rsidRPr="000E6814" w:rsidRDefault="000F05EE" w:rsidP="00224393">
            <w:pPr>
              <w:pStyle w:val="aff"/>
              <w:spacing w:line="276" w:lineRule="auto"/>
              <w:rPr>
                <w:color w:val="auto"/>
              </w:rPr>
            </w:pPr>
            <w:r>
              <w:rPr>
                <w:color w:val="auto"/>
              </w:rPr>
              <w:t>165</w:t>
            </w:r>
          </w:p>
        </w:tc>
        <w:tc>
          <w:tcPr>
            <w:tcW w:w="0" w:type="auto"/>
            <w:tcBorders>
              <w:top w:val="single" w:sz="4" w:space="0" w:color="auto"/>
              <w:left w:val="single" w:sz="4" w:space="0" w:color="auto"/>
              <w:bottom w:val="single" w:sz="4" w:space="0" w:color="auto"/>
              <w:right w:val="single" w:sz="4" w:space="0" w:color="auto"/>
            </w:tcBorders>
            <w:vAlign w:val="center"/>
          </w:tcPr>
          <w:p w:rsidR="00BB41CA" w:rsidRPr="000E6814" w:rsidRDefault="000F05EE" w:rsidP="00224393">
            <w:pPr>
              <w:pStyle w:val="aff"/>
              <w:spacing w:line="276" w:lineRule="auto"/>
              <w:rPr>
                <w:color w:val="auto"/>
              </w:rPr>
            </w:pPr>
            <w:r>
              <w:rPr>
                <w:color w:val="auto"/>
              </w:rPr>
              <w:t>165</w:t>
            </w:r>
          </w:p>
        </w:tc>
      </w:tr>
      <w:tr w:rsidR="00BB41CA" w:rsidRPr="00692949">
        <w:trPr>
          <w:trHeight w:val="657"/>
        </w:trPr>
        <w:tc>
          <w:tcPr>
            <w:tcW w:w="0" w:type="auto"/>
            <w:tcBorders>
              <w:top w:val="single" w:sz="4" w:space="0" w:color="auto"/>
              <w:left w:val="single" w:sz="4" w:space="0" w:color="auto"/>
              <w:bottom w:val="single" w:sz="4" w:space="0" w:color="auto"/>
              <w:right w:val="single" w:sz="4" w:space="0" w:color="auto"/>
            </w:tcBorders>
          </w:tcPr>
          <w:p w:rsidR="00BB41CA" w:rsidRPr="000E6814" w:rsidRDefault="00BB41CA" w:rsidP="00224393">
            <w:pPr>
              <w:pStyle w:val="aff"/>
              <w:spacing w:line="276" w:lineRule="auto"/>
              <w:jc w:val="left"/>
              <w:rPr>
                <w:color w:val="auto"/>
              </w:rPr>
            </w:pPr>
            <w:r w:rsidRPr="000E6814">
              <w:rPr>
                <w:color w:val="auto"/>
              </w:rPr>
              <w:t>Количество детей в возрасте от 16 до 18 лет</w:t>
            </w:r>
          </w:p>
        </w:tc>
        <w:tc>
          <w:tcPr>
            <w:tcW w:w="0" w:type="auto"/>
            <w:tcBorders>
              <w:top w:val="single" w:sz="4" w:space="0" w:color="auto"/>
              <w:left w:val="single" w:sz="4" w:space="0" w:color="auto"/>
              <w:bottom w:val="single" w:sz="4" w:space="0" w:color="auto"/>
              <w:right w:val="single" w:sz="4" w:space="0" w:color="auto"/>
            </w:tcBorders>
            <w:vAlign w:val="center"/>
          </w:tcPr>
          <w:p w:rsidR="00BB41CA" w:rsidRPr="000E6814" w:rsidRDefault="000F05EE" w:rsidP="00224393">
            <w:pPr>
              <w:pStyle w:val="aff"/>
              <w:spacing w:line="276" w:lineRule="auto"/>
              <w:rPr>
                <w:color w:val="auto"/>
              </w:rPr>
            </w:pPr>
            <w:r>
              <w:rPr>
                <w:color w:val="auto"/>
              </w:rPr>
              <w:t>33</w:t>
            </w:r>
          </w:p>
        </w:tc>
        <w:tc>
          <w:tcPr>
            <w:tcW w:w="0" w:type="auto"/>
            <w:tcBorders>
              <w:top w:val="single" w:sz="4" w:space="0" w:color="auto"/>
              <w:left w:val="single" w:sz="4" w:space="0" w:color="auto"/>
              <w:bottom w:val="single" w:sz="4" w:space="0" w:color="auto"/>
              <w:right w:val="single" w:sz="4" w:space="0" w:color="auto"/>
            </w:tcBorders>
            <w:vAlign w:val="center"/>
          </w:tcPr>
          <w:p w:rsidR="00BB41CA" w:rsidRPr="000E6814" w:rsidRDefault="000F05EE" w:rsidP="00224393">
            <w:pPr>
              <w:pStyle w:val="aff"/>
              <w:spacing w:line="276" w:lineRule="auto"/>
              <w:rPr>
                <w:color w:val="auto"/>
              </w:rPr>
            </w:pPr>
            <w:r>
              <w:rPr>
                <w:color w:val="auto"/>
              </w:rPr>
              <w:t>35</w:t>
            </w:r>
          </w:p>
        </w:tc>
        <w:tc>
          <w:tcPr>
            <w:tcW w:w="0" w:type="auto"/>
            <w:tcBorders>
              <w:top w:val="single" w:sz="4" w:space="0" w:color="auto"/>
              <w:left w:val="single" w:sz="4" w:space="0" w:color="auto"/>
              <w:bottom w:val="single" w:sz="4" w:space="0" w:color="auto"/>
              <w:right w:val="single" w:sz="4" w:space="0" w:color="auto"/>
            </w:tcBorders>
            <w:vAlign w:val="center"/>
          </w:tcPr>
          <w:p w:rsidR="00BB41CA" w:rsidRPr="00692949" w:rsidRDefault="000F05EE" w:rsidP="00224393">
            <w:pPr>
              <w:spacing w:after="0"/>
              <w:jc w:val="center"/>
              <w:rPr>
                <w:rFonts w:ascii="Times New Roman" w:hAnsi="Times New Roman"/>
              </w:rPr>
            </w:pPr>
            <w:r>
              <w:rPr>
                <w:rFonts w:ascii="Times New Roman" w:hAnsi="Times New Roman"/>
              </w:rPr>
              <w:t>39</w:t>
            </w:r>
          </w:p>
        </w:tc>
        <w:tc>
          <w:tcPr>
            <w:tcW w:w="0" w:type="auto"/>
            <w:tcBorders>
              <w:top w:val="single" w:sz="4" w:space="0" w:color="auto"/>
              <w:left w:val="single" w:sz="4" w:space="0" w:color="auto"/>
              <w:bottom w:val="single" w:sz="4" w:space="0" w:color="auto"/>
              <w:right w:val="single" w:sz="4" w:space="0" w:color="auto"/>
            </w:tcBorders>
            <w:vAlign w:val="center"/>
          </w:tcPr>
          <w:p w:rsidR="00BB41CA" w:rsidRPr="000E6814" w:rsidRDefault="000F05EE" w:rsidP="00224393">
            <w:pPr>
              <w:pStyle w:val="aff"/>
              <w:spacing w:line="276" w:lineRule="auto"/>
              <w:rPr>
                <w:color w:val="auto"/>
              </w:rPr>
            </w:pPr>
            <w:r>
              <w:rPr>
                <w:color w:val="auto"/>
              </w:rPr>
              <w:t>45</w:t>
            </w:r>
          </w:p>
        </w:tc>
        <w:tc>
          <w:tcPr>
            <w:tcW w:w="0" w:type="auto"/>
            <w:tcBorders>
              <w:top w:val="single" w:sz="4" w:space="0" w:color="auto"/>
              <w:left w:val="single" w:sz="4" w:space="0" w:color="auto"/>
              <w:bottom w:val="single" w:sz="4" w:space="0" w:color="auto"/>
              <w:right w:val="single" w:sz="4" w:space="0" w:color="auto"/>
            </w:tcBorders>
            <w:vAlign w:val="center"/>
          </w:tcPr>
          <w:p w:rsidR="00BB41CA" w:rsidRPr="000E6814" w:rsidRDefault="000F05EE" w:rsidP="00224393">
            <w:pPr>
              <w:pStyle w:val="aff"/>
              <w:spacing w:line="276" w:lineRule="auto"/>
              <w:rPr>
                <w:color w:val="auto"/>
              </w:rPr>
            </w:pPr>
            <w:r>
              <w:rPr>
                <w:color w:val="auto"/>
              </w:rPr>
              <w:t>47</w:t>
            </w:r>
          </w:p>
        </w:tc>
      </w:tr>
      <w:tr w:rsidR="00BB41CA" w:rsidRPr="00692949">
        <w:trPr>
          <w:trHeight w:val="321"/>
        </w:trPr>
        <w:tc>
          <w:tcPr>
            <w:tcW w:w="0" w:type="auto"/>
            <w:tcBorders>
              <w:top w:val="single" w:sz="4" w:space="0" w:color="auto"/>
              <w:left w:val="single" w:sz="4" w:space="0" w:color="auto"/>
              <w:bottom w:val="single" w:sz="4" w:space="0" w:color="auto"/>
              <w:right w:val="single" w:sz="4" w:space="0" w:color="auto"/>
            </w:tcBorders>
          </w:tcPr>
          <w:p w:rsidR="00BB41CA" w:rsidRPr="000E6814" w:rsidRDefault="00BB41CA" w:rsidP="00224393">
            <w:pPr>
              <w:pStyle w:val="aff"/>
              <w:spacing w:line="276" w:lineRule="auto"/>
              <w:jc w:val="left"/>
              <w:rPr>
                <w:color w:val="auto"/>
              </w:rPr>
            </w:pPr>
            <w:r w:rsidRPr="000E6814">
              <w:rPr>
                <w:color w:val="auto"/>
              </w:rPr>
              <w:t>Количество детей, посещающих школу</w:t>
            </w:r>
          </w:p>
        </w:tc>
        <w:tc>
          <w:tcPr>
            <w:tcW w:w="0" w:type="auto"/>
            <w:tcBorders>
              <w:top w:val="single" w:sz="4" w:space="0" w:color="auto"/>
              <w:left w:val="single" w:sz="4" w:space="0" w:color="auto"/>
              <w:bottom w:val="single" w:sz="4" w:space="0" w:color="auto"/>
              <w:right w:val="single" w:sz="4" w:space="0" w:color="auto"/>
            </w:tcBorders>
            <w:vAlign w:val="center"/>
          </w:tcPr>
          <w:p w:rsidR="00BB41CA" w:rsidRPr="000E6814" w:rsidRDefault="000F05EE" w:rsidP="00224393">
            <w:pPr>
              <w:pStyle w:val="aff"/>
              <w:spacing w:line="276" w:lineRule="auto"/>
              <w:rPr>
                <w:color w:val="auto"/>
              </w:rPr>
            </w:pPr>
            <w:r>
              <w:rPr>
                <w:color w:val="auto"/>
              </w:rPr>
              <w:t>194</w:t>
            </w:r>
          </w:p>
        </w:tc>
        <w:tc>
          <w:tcPr>
            <w:tcW w:w="0" w:type="auto"/>
            <w:tcBorders>
              <w:top w:val="single" w:sz="4" w:space="0" w:color="auto"/>
              <w:left w:val="single" w:sz="4" w:space="0" w:color="auto"/>
              <w:bottom w:val="single" w:sz="4" w:space="0" w:color="auto"/>
              <w:right w:val="single" w:sz="4" w:space="0" w:color="auto"/>
            </w:tcBorders>
            <w:vAlign w:val="center"/>
          </w:tcPr>
          <w:p w:rsidR="00BB41CA" w:rsidRPr="000E6814" w:rsidRDefault="000F05EE" w:rsidP="00224393">
            <w:pPr>
              <w:pStyle w:val="aff"/>
              <w:spacing w:line="276" w:lineRule="auto"/>
              <w:rPr>
                <w:color w:val="auto"/>
              </w:rPr>
            </w:pPr>
            <w:r>
              <w:rPr>
                <w:color w:val="auto"/>
              </w:rPr>
              <w:t>211</w:t>
            </w:r>
          </w:p>
        </w:tc>
        <w:tc>
          <w:tcPr>
            <w:tcW w:w="0" w:type="auto"/>
            <w:tcBorders>
              <w:top w:val="single" w:sz="4" w:space="0" w:color="auto"/>
              <w:left w:val="single" w:sz="4" w:space="0" w:color="auto"/>
              <w:bottom w:val="single" w:sz="4" w:space="0" w:color="auto"/>
              <w:right w:val="single" w:sz="4" w:space="0" w:color="auto"/>
            </w:tcBorders>
            <w:vAlign w:val="center"/>
          </w:tcPr>
          <w:p w:rsidR="00BB41CA" w:rsidRPr="000E6814" w:rsidRDefault="000F05EE" w:rsidP="00224393">
            <w:pPr>
              <w:pStyle w:val="aff"/>
              <w:spacing w:line="276" w:lineRule="auto"/>
              <w:rPr>
                <w:color w:val="auto"/>
              </w:rPr>
            </w:pPr>
            <w:r>
              <w:rPr>
                <w:color w:val="auto"/>
              </w:rPr>
              <w:t>209</w:t>
            </w:r>
          </w:p>
        </w:tc>
        <w:tc>
          <w:tcPr>
            <w:tcW w:w="0" w:type="auto"/>
            <w:tcBorders>
              <w:top w:val="single" w:sz="4" w:space="0" w:color="auto"/>
              <w:left w:val="single" w:sz="4" w:space="0" w:color="auto"/>
              <w:bottom w:val="single" w:sz="4" w:space="0" w:color="auto"/>
              <w:right w:val="single" w:sz="4" w:space="0" w:color="auto"/>
            </w:tcBorders>
            <w:vAlign w:val="center"/>
          </w:tcPr>
          <w:p w:rsidR="00BB41CA" w:rsidRPr="000E6814" w:rsidRDefault="000F05EE" w:rsidP="00224393">
            <w:pPr>
              <w:pStyle w:val="aff"/>
              <w:spacing w:line="276" w:lineRule="auto"/>
              <w:rPr>
                <w:color w:val="auto"/>
              </w:rPr>
            </w:pPr>
            <w:r>
              <w:rPr>
                <w:color w:val="auto"/>
              </w:rPr>
              <w:t>210</w:t>
            </w:r>
          </w:p>
        </w:tc>
        <w:tc>
          <w:tcPr>
            <w:tcW w:w="0" w:type="auto"/>
            <w:tcBorders>
              <w:top w:val="single" w:sz="4" w:space="0" w:color="auto"/>
              <w:left w:val="single" w:sz="4" w:space="0" w:color="auto"/>
              <w:bottom w:val="single" w:sz="4" w:space="0" w:color="auto"/>
              <w:right w:val="single" w:sz="4" w:space="0" w:color="auto"/>
            </w:tcBorders>
            <w:vAlign w:val="center"/>
          </w:tcPr>
          <w:p w:rsidR="00BB41CA" w:rsidRPr="000E6814" w:rsidRDefault="000F05EE" w:rsidP="00224393">
            <w:pPr>
              <w:pStyle w:val="aff"/>
              <w:spacing w:line="276" w:lineRule="auto"/>
              <w:rPr>
                <w:color w:val="auto"/>
              </w:rPr>
            </w:pPr>
            <w:r>
              <w:rPr>
                <w:color w:val="auto"/>
              </w:rPr>
              <w:t>212</w:t>
            </w:r>
          </w:p>
        </w:tc>
      </w:tr>
      <w:tr w:rsidR="00BB41CA" w:rsidRPr="00692949">
        <w:trPr>
          <w:trHeight w:val="77"/>
        </w:trPr>
        <w:tc>
          <w:tcPr>
            <w:tcW w:w="0" w:type="auto"/>
            <w:tcBorders>
              <w:top w:val="single" w:sz="4" w:space="0" w:color="auto"/>
              <w:left w:val="single" w:sz="4" w:space="0" w:color="auto"/>
              <w:bottom w:val="single" w:sz="4" w:space="0" w:color="auto"/>
              <w:right w:val="single" w:sz="4" w:space="0" w:color="auto"/>
            </w:tcBorders>
          </w:tcPr>
          <w:p w:rsidR="00BB41CA" w:rsidRPr="000E6814" w:rsidRDefault="00BB41CA" w:rsidP="00224393">
            <w:pPr>
              <w:pStyle w:val="aff"/>
              <w:spacing w:line="276" w:lineRule="auto"/>
              <w:rPr>
                <w:b/>
                <w:color w:val="auto"/>
              </w:rPr>
            </w:pPr>
            <w:r w:rsidRPr="000E6814">
              <w:rPr>
                <w:b/>
                <w:color w:val="auto"/>
              </w:rPr>
              <w:t>Всего несовершеннолетних</w:t>
            </w:r>
          </w:p>
        </w:tc>
        <w:tc>
          <w:tcPr>
            <w:tcW w:w="0" w:type="auto"/>
            <w:tcBorders>
              <w:top w:val="single" w:sz="4" w:space="0" w:color="auto"/>
              <w:left w:val="single" w:sz="4" w:space="0" w:color="auto"/>
              <w:bottom w:val="single" w:sz="4" w:space="0" w:color="auto"/>
              <w:right w:val="single" w:sz="4" w:space="0" w:color="auto"/>
            </w:tcBorders>
          </w:tcPr>
          <w:p w:rsidR="00BB41CA" w:rsidRPr="000E6814" w:rsidRDefault="000F05EE" w:rsidP="00224393">
            <w:pPr>
              <w:pStyle w:val="aff"/>
              <w:spacing w:line="276" w:lineRule="auto"/>
              <w:rPr>
                <w:b/>
                <w:color w:val="auto"/>
              </w:rPr>
            </w:pPr>
            <w:r>
              <w:rPr>
                <w:b/>
                <w:color w:val="auto"/>
              </w:rPr>
              <w:t>473</w:t>
            </w:r>
          </w:p>
        </w:tc>
        <w:tc>
          <w:tcPr>
            <w:tcW w:w="0" w:type="auto"/>
            <w:tcBorders>
              <w:top w:val="single" w:sz="4" w:space="0" w:color="auto"/>
              <w:left w:val="single" w:sz="4" w:space="0" w:color="auto"/>
              <w:bottom w:val="single" w:sz="4" w:space="0" w:color="auto"/>
              <w:right w:val="single" w:sz="4" w:space="0" w:color="auto"/>
            </w:tcBorders>
          </w:tcPr>
          <w:p w:rsidR="00BB41CA" w:rsidRPr="000E6814" w:rsidRDefault="000F05EE" w:rsidP="00224393">
            <w:pPr>
              <w:pStyle w:val="aff"/>
              <w:spacing w:line="276" w:lineRule="auto"/>
              <w:rPr>
                <w:b/>
                <w:color w:val="auto"/>
              </w:rPr>
            </w:pPr>
            <w:r>
              <w:rPr>
                <w:b/>
                <w:color w:val="auto"/>
              </w:rPr>
              <w:t>470</w:t>
            </w:r>
          </w:p>
        </w:tc>
        <w:tc>
          <w:tcPr>
            <w:tcW w:w="0" w:type="auto"/>
            <w:tcBorders>
              <w:top w:val="single" w:sz="4" w:space="0" w:color="auto"/>
              <w:left w:val="single" w:sz="4" w:space="0" w:color="auto"/>
              <w:bottom w:val="single" w:sz="4" w:space="0" w:color="auto"/>
              <w:right w:val="single" w:sz="4" w:space="0" w:color="auto"/>
            </w:tcBorders>
          </w:tcPr>
          <w:p w:rsidR="00BB41CA" w:rsidRPr="000E6814" w:rsidRDefault="000F05EE" w:rsidP="00224393">
            <w:pPr>
              <w:pStyle w:val="aff"/>
              <w:spacing w:line="276" w:lineRule="auto"/>
              <w:rPr>
                <w:b/>
                <w:color w:val="auto"/>
              </w:rPr>
            </w:pPr>
            <w:r>
              <w:rPr>
                <w:b/>
                <w:color w:val="auto"/>
              </w:rPr>
              <w:t>477</w:t>
            </w:r>
          </w:p>
        </w:tc>
        <w:tc>
          <w:tcPr>
            <w:tcW w:w="0" w:type="auto"/>
            <w:tcBorders>
              <w:top w:val="single" w:sz="4" w:space="0" w:color="auto"/>
              <w:left w:val="single" w:sz="4" w:space="0" w:color="auto"/>
              <w:bottom w:val="single" w:sz="4" w:space="0" w:color="auto"/>
              <w:right w:val="single" w:sz="4" w:space="0" w:color="auto"/>
            </w:tcBorders>
          </w:tcPr>
          <w:p w:rsidR="00BB41CA" w:rsidRPr="000E6814" w:rsidRDefault="000F05EE" w:rsidP="00224393">
            <w:pPr>
              <w:pStyle w:val="aff"/>
              <w:spacing w:line="276" w:lineRule="auto"/>
              <w:rPr>
                <w:b/>
                <w:color w:val="auto"/>
              </w:rPr>
            </w:pPr>
            <w:r>
              <w:rPr>
                <w:b/>
                <w:color w:val="auto"/>
              </w:rPr>
              <w:t>484</w:t>
            </w:r>
          </w:p>
        </w:tc>
        <w:tc>
          <w:tcPr>
            <w:tcW w:w="0" w:type="auto"/>
            <w:tcBorders>
              <w:top w:val="single" w:sz="4" w:space="0" w:color="auto"/>
              <w:left w:val="single" w:sz="4" w:space="0" w:color="auto"/>
              <w:bottom w:val="single" w:sz="4" w:space="0" w:color="auto"/>
              <w:right w:val="single" w:sz="4" w:space="0" w:color="auto"/>
            </w:tcBorders>
          </w:tcPr>
          <w:p w:rsidR="00BB41CA" w:rsidRPr="000E6814" w:rsidRDefault="000F05EE" w:rsidP="00224393">
            <w:pPr>
              <w:pStyle w:val="aff"/>
              <w:spacing w:line="276" w:lineRule="auto"/>
              <w:rPr>
                <w:b/>
                <w:color w:val="auto"/>
              </w:rPr>
            </w:pPr>
            <w:r>
              <w:rPr>
                <w:b/>
                <w:color w:val="auto"/>
              </w:rPr>
              <w:t>492</w:t>
            </w:r>
          </w:p>
        </w:tc>
      </w:tr>
    </w:tbl>
    <w:p w:rsidR="0049721F" w:rsidRDefault="0049721F" w:rsidP="0049721F">
      <w:pPr>
        <w:pStyle w:val="14"/>
      </w:pPr>
    </w:p>
    <w:p w:rsidR="00BB41CA" w:rsidRPr="0049721F" w:rsidRDefault="0049721F" w:rsidP="0049721F">
      <w:pPr>
        <w:pStyle w:val="14"/>
      </w:pPr>
      <w:r w:rsidRPr="00BA1C8E">
        <w:t xml:space="preserve">В целом, существующая сеть образовательных  учреждений не удовлетворяет потребности муниципального образования и </w:t>
      </w:r>
      <w:r w:rsidR="00C30658">
        <w:t>не</w:t>
      </w:r>
      <w:r w:rsidRPr="00BA1C8E">
        <w:t xml:space="preserve"> учитывает существующую систему расселения.</w:t>
      </w:r>
    </w:p>
    <w:p w:rsidR="00BB41CA" w:rsidRPr="002220D7" w:rsidRDefault="00BB41CA" w:rsidP="00BB41CA">
      <w:pPr>
        <w:pStyle w:val="14"/>
      </w:pPr>
      <w:r w:rsidRPr="002220D7">
        <w:t>Развитие образования на расчетную перспективу останется приоритетным. К основным проблемам, с которыми столкнется поселение в расчетный  временной период, можно отнести:</w:t>
      </w:r>
    </w:p>
    <w:p w:rsidR="00BB41CA" w:rsidRPr="002220D7" w:rsidRDefault="00BB41CA" w:rsidP="00BB41CA">
      <w:pPr>
        <w:pStyle w:val="14"/>
        <w:numPr>
          <w:ilvl w:val="0"/>
          <w:numId w:val="17"/>
        </w:numPr>
      </w:pPr>
      <w:r w:rsidRPr="002220D7">
        <w:t>Необходимость повышения  уровня качества предоставляемых образовательных услуг.</w:t>
      </w:r>
    </w:p>
    <w:p w:rsidR="00BB41CA" w:rsidRPr="002220D7" w:rsidRDefault="00BB41CA" w:rsidP="00BB41CA">
      <w:pPr>
        <w:pStyle w:val="14"/>
        <w:numPr>
          <w:ilvl w:val="0"/>
          <w:numId w:val="17"/>
        </w:numPr>
      </w:pPr>
      <w:r w:rsidRPr="002220D7">
        <w:t>Необходимость повышения  охвата населения  всеми видами  образовательных услуг.</w:t>
      </w:r>
    </w:p>
    <w:p w:rsidR="00BB41CA" w:rsidRPr="002220D7" w:rsidRDefault="00BB41CA" w:rsidP="00BB41CA">
      <w:pPr>
        <w:pStyle w:val="14"/>
        <w:numPr>
          <w:ilvl w:val="0"/>
          <w:numId w:val="17"/>
        </w:numPr>
      </w:pPr>
      <w:r w:rsidRPr="002220D7">
        <w:t>Износ учебного оборудования, неудовлетворительное состояние материально-технической базы.</w:t>
      </w:r>
    </w:p>
    <w:p w:rsidR="00BB41CA" w:rsidRPr="002220D7" w:rsidRDefault="00BB41CA" w:rsidP="00BB41CA">
      <w:pPr>
        <w:pStyle w:val="14"/>
      </w:pPr>
      <w:r w:rsidRPr="002220D7">
        <w:t xml:space="preserve">Дошкольное образование является одним из ключевых средств решения проблем социальной мобильности населения, что особенно актуально в условиях  развития экономики. Помимо этого, неравенство доступа к дошкольному образованию означает в первую очередь усиление неравенства стартовых возможностей для детей, проживающих в сельской местности, и детей  из менее благополучных семей. Во многих случаях это означает, что ребенок не готов к школе, не справится с программой и в дальнейшем не получит качественного образования. Таким образом, закладывается основа усиления дифференциации в возможности получения качественного образования по социальным и территориальным основаниям. </w:t>
      </w:r>
    </w:p>
    <w:p w:rsidR="00396A49" w:rsidRDefault="00BB41CA" w:rsidP="001355C8">
      <w:pPr>
        <w:pStyle w:val="14"/>
      </w:pPr>
      <w:r w:rsidRPr="002220D7">
        <w:t>Прогнозируемый контингент детей на расчетную перспективу будет сильно отличаться в зависимости от сценария, по которому пойдет развитие поселения. Несмотря на то, что наиболее вероятным рассматривается стабилизационный сценарий развития основных социально-экономических процессов, учет  возможности вариаций весьма важен при решении вопросов управления образовани</w:t>
      </w:r>
      <w:r w:rsidR="001355C8">
        <w:t xml:space="preserve">ем. </w:t>
      </w:r>
    </w:p>
    <w:p w:rsidR="007C1486" w:rsidRDefault="007C1486" w:rsidP="001355C8">
      <w:pPr>
        <w:pStyle w:val="14"/>
      </w:pPr>
    </w:p>
    <w:p w:rsidR="00396A49" w:rsidRPr="00A04443" w:rsidRDefault="00396A49" w:rsidP="00A11E23">
      <w:pPr>
        <w:pStyle w:val="5"/>
      </w:pPr>
      <w:r w:rsidRPr="00A04443">
        <w:lastRenderedPageBreak/>
        <w:t>1.4.6  Культура</w:t>
      </w:r>
    </w:p>
    <w:p w:rsidR="00396A49" w:rsidRPr="00F42AC0" w:rsidRDefault="00396A49" w:rsidP="00396A49">
      <w:pPr>
        <w:pStyle w:val="14"/>
        <w:rPr>
          <w:b/>
        </w:rPr>
      </w:pPr>
    </w:p>
    <w:p w:rsidR="009F45F0" w:rsidRPr="00AA24FD" w:rsidRDefault="00396A49" w:rsidP="00396A49">
      <w:pPr>
        <w:pStyle w:val="14"/>
        <w:rPr>
          <w:szCs w:val="28"/>
        </w:rPr>
      </w:pPr>
      <w:r w:rsidRPr="00AA24FD">
        <w:rPr>
          <w:szCs w:val="28"/>
        </w:rPr>
        <w:t xml:space="preserve">Сеть культурно-просветительских учреждений </w:t>
      </w:r>
      <w:proofErr w:type="spellStart"/>
      <w:r w:rsidR="004A4804">
        <w:t>Аданакского</w:t>
      </w:r>
      <w:proofErr w:type="spellEnd"/>
      <w:r w:rsidR="009F45F0">
        <w:t xml:space="preserve"> </w:t>
      </w:r>
      <w:r w:rsidRPr="00AA24FD">
        <w:rPr>
          <w:szCs w:val="28"/>
        </w:rPr>
        <w:t>сельского поселения по данным Федеральной службы статистики представлена в следующей т</w:t>
      </w:r>
      <w:r w:rsidR="00FA2281">
        <w:rPr>
          <w:szCs w:val="28"/>
        </w:rPr>
        <w:t>аблице.</w:t>
      </w:r>
    </w:p>
    <w:p w:rsidR="00396A49" w:rsidRPr="00692949" w:rsidRDefault="00396A49" w:rsidP="00396A49">
      <w:pPr>
        <w:pStyle w:val="14"/>
        <w:jc w:val="right"/>
        <w:rPr>
          <w:rStyle w:val="aff1"/>
          <w:rFonts w:eastAsia="Calibri"/>
          <w:b w:val="0"/>
        </w:rPr>
      </w:pPr>
      <w:r w:rsidRPr="00692949">
        <w:rPr>
          <w:rStyle w:val="aff1"/>
          <w:rFonts w:eastAsia="Calibri"/>
        </w:rPr>
        <w:t xml:space="preserve">Табл. </w:t>
      </w:r>
      <w:r>
        <w:rPr>
          <w:rStyle w:val="aff1"/>
          <w:rFonts w:eastAsia="Calibri"/>
        </w:rPr>
        <w:t>1.4.6.1</w:t>
      </w:r>
    </w:p>
    <w:p w:rsidR="00396A49" w:rsidRPr="00692949" w:rsidRDefault="00396A49" w:rsidP="00396A49">
      <w:pPr>
        <w:pStyle w:val="14"/>
        <w:jc w:val="right"/>
        <w:rPr>
          <w:rStyle w:val="aff1"/>
          <w:rFonts w:eastAsia="Calibri"/>
          <w:b w:val="0"/>
        </w:rPr>
      </w:pPr>
      <w:r w:rsidRPr="00692949">
        <w:rPr>
          <w:rStyle w:val="aff1"/>
          <w:rFonts w:eastAsia="Calibri"/>
        </w:rPr>
        <w:t xml:space="preserve">Информация об учреждениях культуры и искусства, функционирующих на территории </w:t>
      </w:r>
      <w:r w:rsidRPr="00692949">
        <w:rPr>
          <w:rFonts w:ascii="Arial" w:hAnsi="Arial" w:cs="Arial"/>
          <w:b/>
          <w:bCs/>
          <w:i/>
          <w:sz w:val="20"/>
          <w:szCs w:val="20"/>
        </w:rPr>
        <w:t xml:space="preserve">МО сельское поселение </w:t>
      </w:r>
      <w:r w:rsidR="003E2F5E">
        <w:rPr>
          <w:rFonts w:ascii="Arial" w:hAnsi="Arial" w:cs="Arial"/>
          <w:b/>
          <w:bCs/>
          <w:i/>
          <w:sz w:val="20"/>
          <w:szCs w:val="20"/>
        </w:rPr>
        <w:t xml:space="preserve">«село </w:t>
      </w:r>
      <w:proofErr w:type="spellStart"/>
      <w:r w:rsidR="00B37C6C">
        <w:rPr>
          <w:rFonts w:ascii="Arial" w:hAnsi="Arial" w:cs="Arial"/>
          <w:b/>
          <w:bCs/>
          <w:i/>
          <w:sz w:val="20"/>
          <w:szCs w:val="20"/>
        </w:rPr>
        <w:t>Аданак</w:t>
      </w:r>
      <w:proofErr w:type="spellEnd"/>
      <w:r w:rsidR="003E2F5E">
        <w:rPr>
          <w:rFonts w:ascii="Arial" w:hAnsi="Arial" w:cs="Arial"/>
          <w:b/>
          <w:bCs/>
          <w:i/>
          <w:sz w:val="20"/>
          <w:szCs w:val="20"/>
        </w:rPr>
        <w:t>»</w:t>
      </w:r>
    </w:p>
    <w:tbl>
      <w:tblPr>
        <w:tblW w:w="9345" w:type="dxa"/>
        <w:tblInd w:w="93" w:type="dxa"/>
        <w:tblLayout w:type="fixed"/>
        <w:tblLook w:val="04A0" w:firstRow="1" w:lastRow="0" w:firstColumn="1" w:lastColumn="0" w:noHBand="0" w:noVBand="1"/>
      </w:tblPr>
      <w:tblGrid>
        <w:gridCol w:w="4553"/>
        <w:gridCol w:w="832"/>
        <w:gridCol w:w="1080"/>
        <w:gridCol w:w="1080"/>
        <w:gridCol w:w="900"/>
        <w:gridCol w:w="900"/>
      </w:tblGrid>
      <w:tr w:rsidR="00396A49" w:rsidRPr="00692949">
        <w:trPr>
          <w:trHeight w:val="300"/>
          <w:tblHeader/>
        </w:trPr>
        <w:tc>
          <w:tcPr>
            <w:tcW w:w="4553" w:type="dxa"/>
            <w:tcBorders>
              <w:top w:val="single" w:sz="4" w:space="0" w:color="auto"/>
              <w:left w:val="single" w:sz="4" w:space="0" w:color="auto"/>
              <w:bottom w:val="thickThinSmallGap" w:sz="12" w:space="0" w:color="auto"/>
              <w:right w:val="single" w:sz="4" w:space="0" w:color="auto"/>
            </w:tcBorders>
            <w:shd w:val="clear" w:color="auto" w:fill="F2F2F2"/>
          </w:tcPr>
          <w:p w:rsidR="00396A49" w:rsidRPr="000E6814" w:rsidRDefault="00396A49" w:rsidP="00257F72">
            <w:pPr>
              <w:pStyle w:val="aff"/>
              <w:spacing w:line="276" w:lineRule="auto"/>
              <w:rPr>
                <w:color w:val="auto"/>
              </w:rPr>
            </w:pPr>
            <w:r w:rsidRPr="000E6814">
              <w:rPr>
                <w:color w:val="auto"/>
              </w:rPr>
              <w:t>Наименование показателей</w:t>
            </w:r>
          </w:p>
        </w:tc>
        <w:tc>
          <w:tcPr>
            <w:tcW w:w="832" w:type="dxa"/>
            <w:tcBorders>
              <w:top w:val="single" w:sz="4" w:space="0" w:color="auto"/>
              <w:left w:val="nil"/>
              <w:bottom w:val="thickThinSmallGap" w:sz="12" w:space="0" w:color="auto"/>
              <w:right w:val="single" w:sz="4" w:space="0" w:color="auto"/>
            </w:tcBorders>
            <w:shd w:val="clear" w:color="auto" w:fill="F2F2F2"/>
          </w:tcPr>
          <w:p w:rsidR="00396A49" w:rsidRPr="000E6814" w:rsidRDefault="00396A49" w:rsidP="00257F72">
            <w:pPr>
              <w:pStyle w:val="aff"/>
              <w:spacing w:line="276" w:lineRule="auto"/>
              <w:rPr>
                <w:color w:val="auto"/>
              </w:rPr>
            </w:pPr>
            <w:r w:rsidRPr="000E6814">
              <w:rPr>
                <w:color w:val="auto"/>
              </w:rPr>
              <w:t>Единица изм.</w:t>
            </w:r>
          </w:p>
        </w:tc>
        <w:tc>
          <w:tcPr>
            <w:tcW w:w="1080" w:type="dxa"/>
            <w:tcBorders>
              <w:top w:val="single" w:sz="4" w:space="0" w:color="auto"/>
              <w:left w:val="nil"/>
              <w:bottom w:val="thickThinSmallGap" w:sz="12" w:space="0" w:color="auto"/>
              <w:right w:val="single" w:sz="4" w:space="0" w:color="auto"/>
            </w:tcBorders>
            <w:shd w:val="clear" w:color="auto" w:fill="F2F2F2"/>
          </w:tcPr>
          <w:p w:rsidR="00396A49" w:rsidRPr="000E6814" w:rsidRDefault="00396A49" w:rsidP="00294CCC">
            <w:pPr>
              <w:pStyle w:val="aff"/>
              <w:spacing w:line="276" w:lineRule="auto"/>
              <w:rPr>
                <w:color w:val="auto"/>
              </w:rPr>
            </w:pPr>
            <w:r w:rsidRPr="000E6814">
              <w:rPr>
                <w:color w:val="auto"/>
              </w:rPr>
              <w:t> 20</w:t>
            </w:r>
            <w:r w:rsidR="00294CCC">
              <w:rPr>
                <w:color w:val="auto"/>
              </w:rPr>
              <w:t>14</w:t>
            </w:r>
          </w:p>
        </w:tc>
        <w:tc>
          <w:tcPr>
            <w:tcW w:w="1080" w:type="dxa"/>
            <w:tcBorders>
              <w:top w:val="single" w:sz="4" w:space="0" w:color="auto"/>
              <w:left w:val="nil"/>
              <w:bottom w:val="thickThinSmallGap" w:sz="12" w:space="0" w:color="auto"/>
              <w:right w:val="single" w:sz="4" w:space="0" w:color="auto"/>
            </w:tcBorders>
            <w:shd w:val="clear" w:color="auto" w:fill="F2F2F2"/>
          </w:tcPr>
          <w:p w:rsidR="00396A49" w:rsidRPr="000E6814" w:rsidRDefault="00396A49" w:rsidP="00294CCC">
            <w:pPr>
              <w:pStyle w:val="aff"/>
              <w:spacing w:line="276" w:lineRule="auto"/>
              <w:rPr>
                <w:color w:val="auto"/>
              </w:rPr>
            </w:pPr>
            <w:r w:rsidRPr="000E6814">
              <w:rPr>
                <w:color w:val="auto"/>
              </w:rPr>
              <w:t> 20</w:t>
            </w:r>
            <w:r w:rsidR="00E73213">
              <w:rPr>
                <w:color w:val="auto"/>
              </w:rPr>
              <w:t>1</w:t>
            </w:r>
            <w:r w:rsidR="00294CCC">
              <w:rPr>
                <w:color w:val="auto"/>
              </w:rPr>
              <w:t>5</w:t>
            </w:r>
          </w:p>
        </w:tc>
        <w:tc>
          <w:tcPr>
            <w:tcW w:w="900" w:type="dxa"/>
            <w:tcBorders>
              <w:top w:val="single" w:sz="4" w:space="0" w:color="auto"/>
              <w:left w:val="nil"/>
              <w:bottom w:val="thickThinSmallGap" w:sz="12" w:space="0" w:color="auto"/>
              <w:right w:val="single" w:sz="4" w:space="0" w:color="auto"/>
            </w:tcBorders>
            <w:shd w:val="clear" w:color="auto" w:fill="F2F2F2"/>
          </w:tcPr>
          <w:p w:rsidR="00396A49" w:rsidRPr="000E6814" w:rsidRDefault="00396A49" w:rsidP="00294CCC">
            <w:pPr>
              <w:pStyle w:val="aff"/>
              <w:spacing w:line="276" w:lineRule="auto"/>
              <w:rPr>
                <w:color w:val="auto"/>
              </w:rPr>
            </w:pPr>
            <w:r w:rsidRPr="000E6814">
              <w:rPr>
                <w:color w:val="auto"/>
              </w:rPr>
              <w:t>20</w:t>
            </w:r>
            <w:r w:rsidR="00E73213">
              <w:rPr>
                <w:color w:val="auto"/>
              </w:rPr>
              <w:t>1</w:t>
            </w:r>
            <w:r w:rsidR="00294CCC">
              <w:rPr>
                <w:color w:val="auto"/>
              </w:rPr>
              <w:t>6</w:t>
            </w:r>
          </w:p>
        </w:tc>
        <w:tc>
          <w:tcPr>
            <w:tcW w:w="900" w:type="dxa"/>
            <w:tcBorders>
              <w:top w:val="single" w:sz="4" w:space="0" w:color="auto"/>
              <w:left w:val="nil"/>
              <w:bottom w:val="thickThinSmallGap" w:sz="12" w:space="0" w:color="auto"/>
              <w:right w:val="single" w:sz="4" w:space="0" w:color="auto"/>
            </w:tcBorders>
            <w:shd w:val="clear" w:color="auto" w:fill="F2F2F2"/>
          </w:tcPr>
          <w:p w:rsidR="00396A49" w:rsidRPr="000E6814" w:rsidRDefault="00396A49" w:rsidP="00294CCC">
            <w:pPr>
              <w:pStyle w:val="aff"/>
              <w:spacing w:line="276" w:lineRule="auto"/>
              <w:rPr>
                <w:color w:val="auto"/>
              </w:rPr>
            </w:pPr>
            <w:r w:rsidRPr="000E6814">
              <w:rPr>
                <w:color w:val="auto"/>
              </w:rPr>
              <w:t>201</w:t>
            </w:r>
            <w:r w:rsidR="00294CCC">
              <w:rPr>
                <w:color w:val="auto"/>
              </w:rPr>
              <w:t>7</w:t>
            </w:r>
          </w:p>
        </w:tc>
      </w:tr>
      <w:tr w:rsidR="00396A49" w:rsidRPr="00692949">
        <w:trPr>
          <w:trHeight w:val="300"/>
        </w:trPr>
        <w:tc>
          <w:tcPr>
            <w:tcW w:w="4553" w:type="dxa"/>
            <w:tcBorders>
              <w:top w:val="thickThinSmallGap" w:sz="12" w:space="0" w:color="auto"/>
              <w:left w:val="single" w:sz="4" w:space="0" w:color="auto"/>
              <w:bottom w:val="single" w:sz="4" w:space="0" w:color="auto"/>
              <w:right w:val="single" w:sz="4" w:space="0" w:color="auto"/>
            </w:tcBorders>
          </w:tcPr>
          <w:p w:rsidR="00396A49" w:rsidRPr="000E6814" w:rsidRDefault="00396A49" w:rsidP="00257F72">
            <w:pPr>
              <w:pStyle w:val="aff"/>
              <w:spacing w:line="276" w:lineRule="auto"/>
              <w:jc w:val="left"/>
              <w:rPr>
                <w:color w:val="auto"/>
              </w:rPr>
            </w:pPr>
            <w:r w:rsidRPr="000E6814">
              <w:rPr>
                <w:color w:val="auto"/>
              </w:rPr>
              <w:t>Число учреждений культурно - досугового типа</w:t>
            </w:r>
          </w:p>
        </w:tc>
        <w:tc>
          <w:tcPr>
            <w:tcW w:w="832" w:type="dxa"/>
            <w:tcBorders>
              <w:top w:val="thickThinSmallGap" w:sz="12" w:space="0" w:color="auto"/>
              <w:left w:val="nil"/>
              <w:bottom w:val="single" w:sz="4" w:space="0" w:color="auto"/>
              <w:right w:val="single" w:sz="4" w:space="0" w:color="auto"/>
            </w:tcBorders>
          </w:tcPr>
          <w:p w:rsidR="00396A49" w:rsidRPr="000E6814" w:rsidRDefault="00396A49" w:rsidP="00257F72">
            <w:pPr>
              <w:pStyle w:val="aff"/>
              <w:spacing w:line="276" w:lineRule="auto"/>
              <w:rPr>
                <w:color w:val="auto"/>
              </w:rPr>
            </w:pPr>
            <w:r w:rsidRPr="000E6814">
              <w:rPr>
                <w:color w:val="auto"/>
              </w:rPr>
              <w:t>ед.</w:t>
            </w:r>
          </w:p>
        </w:tc>
        <w:tc>
          <w:tcPr>
            <w:tcW w:w="1080" w:type="dxa"/>
            <w:tcBorders>
              <w:top w:val="thickThinSmallGap" w:sz="12" w:space="0" w:color="auto"/>
              <w:left w:val="nil"/>
              <w:bottom w:val="single" w:sz="4" w:space="0" w:color="auto"/>
              <w:right w:val="single" w:sz="4" w:space="0" w:color="auto"/>
            </w:tcBorders>
          </w:tcPr>
          <w:p w:rsidR="00396A49" w:rsidRPr="000E6814" w:rsidRDefault="008D481D" w:rsidP="00257F72">
            <w:pPr>
              <w:pStyle w:val="aff"/>
              <w:spacing w:line="276" w:lineRule="auto"/>
              <w:rPr>
                <w:color w:val="auto"/>
              </w:rPr>
            </w:pPr>
            <w:r>
              <w:rPr>
                <w:color w:val="auto"/>
              </w:rPr>
              <w:t>1</w:t>
            </w:r>
          </w:p>
        </w:tc>
        <w:tc>
          <w:tcPr>
            <w:tcW w:w="1080" w:type="dxa"/>
            <w:tcBorders>
              <w:top w:val="thickThinSmallGap" w:sz="12" w:space="0" w:color="auto"/>
              <w:left w:val="nil"/>
              <w:bottom w:val="single" w:sz="4" w:space="0" w:color="auto"/>
              <w:right w:val="single" w:sz="4" w:space="0" w:color="auto"/>
            </w:tcBorders>
          </w:tcPr>
          <w:p w:rsidR="00396A49" w:rsidRPr="000E6814" w:rsidRDefault="008D481D" w:rsidP="00257F72">
            <w:pPr>
              <w:pStyle w:val="aff"/>
              <w:spacing w:line="276" w:lineRule="auto"/>
              <w:rPr>
                <w:color w:val="auto"/>
              </w:rPr>
            </w:pPr>
            <w:r>
              <w:rPr>
                <w:color w:val="auto"/>
              </w:rPr>
              <w:t>1</w:t>
            </w:r>
          </w:p>
        </w:tc>
        <w:tc>
          <w:tcPr>
            <w:tcW w:w="900" w:type="dxa"/>
            <w:tcBorders>
              <w:top w:val="thickThinSmallGap" w:sz="12" w:space="0" w:color="auto"/>
              <w:left w:val="nil"/>
              <w:bottom w:val="single" w:sz="4" w:space="0" w:color="auto"/>
              <w:right w:val="single" w:sz="4" w:space="0" w:color="auto"/>
            </w:tcBorders>
          </w:tcPr>
          <w:p w:rsidR="00396A49" w:rsidRPr="000E6814" w:rsidRDefault="008D481D" w:rsidP="00257F72">
            <w:pPr>
              <w:pStyle w:val="aff"/>
              <w:spacing w:line="276" w:lineRule="auto"/>
              <w:rPr>
                <w:color w:val="auto"/>
              </w:rPr>
            </w:pPr>
            <w:r>
              <w:rPr>
                <w:color w:val="auto"/>
              </w:rPr>
              <w:t>1</w:t>
            </w:r>
          </w:p>
        </w:tc>
        <w:tc>
          <w:tcPr>
            <w:tcW w:w="900" w:type="dxa"/>
            <w:tcBorders>
              <w:top w:val="thickThinSmallGap" w:sz="12" w:space="0" w:color="auto"/>
              <w:left w:val="nil"/>
              <w:bottom w:val="single" w:sz="4" w:space="0" w:color="auto"/>
              <w:right w:val="single" w:sz="4" w:space="0" w:color="auto"/>
            </w:tcBorders>
          </w:tcPr>
          <w:p w:rsidR="00396A49" w:rsidRPr="000E6814" w:rsidRDefault="008D481D" w:rsidP="00257F72">
            <w:pPr>
              <w:pStyle w:val="aff"/>
              <w:spacing w:line="276" w:lineRule="auto"/>
              <w:rPr>
                <w:color w:val="auto"/>
              </w:rPr>
            </w:pPr>
            <w:r>
              <w:rPr>
                <w:color w:val="auto"/>
              </w:rPr>
              <w:t>1</w:t>
            </w:r>
          </w:p>
        </w:tc>
      </w:tr>
      <w:tr w:rsidR="00396A49" w:rsidRPr="00692949">
        <w:trPr>
          <w:trHeight w:val="300"/>
        </w:trPr>
        <w:tc>
          <w:tcPr>
            <w:tcW w:w="4553" w:type="dxa"/>
            <w:tcBorders>
              <w:top w:val="nil"/>
              <w:left w:val="single" w:sz="4" w:space="0" w:color="auto"/>
              <w:bottom w:val="single" w:sz="4" w:space="0" w:color="auto"/>
              <w:right w:val="single" w:sz="4" w:space="0" w:color="auto"/>
            </w:tcBorders>
          </w:tcPr>
          <w:p w:rsidR="00396A49" w:rsidRPr="000E6814" w:rsidRDefault="00396A49" w:rsidP="00257F72">
            <w:pPr>
              <w:pStyle w:val="aff"/>
              <w:spacing w:line="276" w:lineRule="auto"/>
              <w:jc w:val="left"/>
              <w:rPr>
                <w:color w:val="auto"/>
              </w:rPr>
            </w:pPr>
            <w:r w:rsidRPr="000E6814">
              <w:rPr>
                <w:color w:val="auto"/>
              </w:rPr>
              <w:t xml:space="preserve">    в них работников, всего</w:t>
            </w:r>
          </w:p>
        </w:tc>
        <w:tc>
          <w:tcPr>
            <w:tcW w:w="832" w:type="dxa"/>
            <w:tcBorders>
              <w:top w:val="nil"/>
              <w:left w:val="nil"/>
              <w:bottom w:val="single" w:sz="4" w:space="0" w:color="auto"/>
              <w:right w:val="single" w:sz="4" w:space="0" w:color="auto"/>
            </w:tcBorders>
          </w:tcPr>
          <w:p w:rsidR="00396A49" w:rsidRPr="000E6814" w:rsidRDefault="00396A49" w:rsidP="00257F72">
            <w:pPr>
              <w:pStyle w:val="aff"/>
              <w:spacing w:line="276" w:lineRule="auto"/>
              <w:rPr>
                <w:color w:val="auto"/>
              </w:rPr>
            </w:pPr>
            <w:r w:rsidRPr="000E6814">
              <w:rPr>
                <w:color w:val="auto"/>
              </w:rPr>
              <w:t>чел.</w:t>
            </w:r>
          </w:p>
        </w:tc>
        <w:tc>
          <w:tcPr>
            <w:tcW w:w="1080" w:type="dxa"/>
            <w:tcBorders>
              <w:top w:val="nil"/>
              <w:left w:val="nil"/>
              <w:bottom w:val="single" w:sz="4" w:space="0" w:color="auto"/>
              <w:right w:val="single" w:sz="4" w:space="0" w:color="auto"/>
            </w:tcBorders>
          </w:tcPr>
          <w:p w:rsidR="00396A49" w:rsidRPr="000E6814" w:rsidRDefault="00294CCC" w:rsidP="00257F72">
            <w:pPr>
              <w:pStyle w:val="aff"/>
              <w:spacing w:line="276" w:lineRule="auto"/>
              <w:rPr>
                <w:color w:val="auto"/>
              </w:rPr>
            </w:pPr>
            <w:r>
              <w:rPr>
                <w:color w:val="auto"/>
              </w:rPr>
              <w:t>3</w:t>
            </w:r>
          </w:p>
        </w:tc>
        <w:tc>
          <w:tcPr>
            <w:tcW w:w="1080" w:type="dxa"/>
            <w:tcBorders>
              <w:top w:val="nil"/>
              <w:left w:val="nil"/>
              <w:bottom w:val="single" w:sz="4" w:space="0" w:color="auto"/>
              <w:right w:val="single" w:sz="4" w:space="0" w:color="auto"/>
            </w:tcBorders>
          </w:tcPr>
          <w:p w:rsidR="00396A49" w:rsidRPr="000E6814" w:rsidRDefault="00294CCC" w:rsidP="00257F72">
            <w:pPr>
              <w:pStyle w:val="aff"/>
              <w:spacing w:line="276" w:lineRule="auto"/>
              <w:rPr>
                <w:color w:val="auto"/>
              </w:rPr>
            </w:pPr>
            <w:r>
              <w:rPr>
                <w:color w:val="auto"/>
              </w:rPr>
              <w:t>3</w:t>
            </w:r>
          </w:p>
        </w:tc>
        <w:tc>
          <w:tcPr>
            <w:tcW w:w="900" w:type="dxa"/>
            <w:tcBorders>
              <w:top w:val="nil"/>
              <w:left w:val="nil"/>
              <w:bottom w:val="single" w:sz="4" w:space="0" w:color="auto"/>
              <w:right w:val="single" w:sz="4" w:space="0" w:color="auto"/>
            </w:tcBorders>
          </w:tcPr>
          <w:p w:rsidR="00396A49" w:rsidRPr="000E6814" w:rsidRDefault="00294CCC" w:rsidP="00257F72">
            <w:pPr>
              <w:pStyle w:val="aff"/>
              <w:spacing w:line="276" w:lineRule="auto"/>
              <w:rPr>
                <w:color w:val="auto"/>
              </w:rPr>
            </w:pPr>
            <w:r>
              <w:rPr>
                <w:color w:val="auto"/>
              </w:rPr>
              <w:t>3</w:t>
            </w:r>
          </w:p>
        </w:tc>
        <w:tc>
          <w:tcPr>
            <w:tcW w:w="900" w:type="dxa"/>
            <w:tcBorders>
              <w:top w:val="nil"/>
              <w:left w:val="nil"/>
              <w:bottom w:val="single" w:sz="4" w:space="0" w:color="auto"/>
              <w:right w:val="single" w:sz="4" w:space="0" w:color="auto"/>
            </w:tcBorders>
          </w:tcPr>
          <w:p w:rsidR="00396A49" w:rsidRPr="000E6814" w:rsidRDefault="00294CCC" w:rsidP="00E73213">
            <w:pPr>
              <w:pStyle w:val="aff"/>
              <w:spacing w:line="276" w:lineRule="auto"/>
              <w:rPr>
                <w:color w:val="auto"/>
              </w:rPr>
            </w:pPr>
            <w:r>
              <w:rPr>
                <w:color w:val="auto"/>
              </w:rPr>
              <w:t>3</w:t>
            </w:r>
          </w:p>
        </w:tc>
      </w:tr>
      <w:tr w:rsidR="00396A49" w:rsidRPr="00692949">
        <w:trPr>
          <w:trHeight w:val="300"/>
        </w:trPr>
        <w:tc>
          <w:tcPr>
            <w:tcW w:w="4553" w:type="dxa"/>
            <w:tcBorders>
              <w:top w:val="nil"/>
              <w:left w:val="single" w:sz="4" w:space="0" w:color="auto"/>
              <w:bottom w:val="single" w:sz="4" w:space="0" w:color="auto"/>
              <w:right w:val="single" w:sz="4" w:space="0" w:color="auto"/>
            </w:tcBorders>
          </w:tcPr>
          <w:p w:rsidR="00396A49" w:rsidRPr="000E6814" w:rsidRDefault="00396A49" w:rsidP="00257F72">
            <w:pPr>
              <w:pStyle w:val="aff"/>
              <w:spacing w:line="276" w:lineRule="auto"/>
              <w:jc w:val="left"/>
              <w:rPr>
                <w:color w:val="auto"/>
              </w:rPr>
            </w:pPr>
            <w:r w:rsidRPr="000E6814">
              <w:rPr>
                <w:color w:val="auto"/>
              </w:rPr>
              <w:t xml:space="preserve">     из них специалисты культурно -досуговой деятельности</w:t>
            </w:r>
          </w:p>
        </w:tc>
        <w:tc>
          <w:tcPr>
            <w:tcW w:w="832" w:type="dxa"/>
            <w:tcBorders>
              <w:top w:val="nil"/>
              <w:left w:val="nil"/>
              <w:bottom w:val="single" w:sz="4" w:space="0" w:color="auto"/>
              <w:right w:val="single" w:sz="4" w:space="0" w:color="auto"/>
            </w:tcBorders>
          </w:tcPr>
          <w:p w:rsidR="00396A49" w:rsidRPr="000E6814" w:rsidRDefault="00396A49" w:rsidP="00257F72">
            <w:pPr>
              <w:pStyle w:val="aff"/>
              <w:spacing w:line="276" w:lineRule="auto"/>
              <w:rPr>
                <w:color w:val="auto"/>
              </w:rPr>
            </w:pPr>
            <w:r w:rsidRPr="000E6814">
              <w:rPr>
                <w:color w:val="auto"/>
              </w:rPr>
              <w:t>чел.</w:t>
            </w:r>
          </w:p>
        </w:tc>
        <w:tc>
          <w:tcPr>
            <w:tcW w:w="1080" w:type="dxa"/>
            <w:tcBorders>
              <w:top w:val="nil"/>
              <w:left w:val="nil"/>
              <w:bottom w:val="single" w:sz="4" w:space="0" w:color="auto"/>
              <w:right w:val="single" w:sz="4" w:space="0" w:color="auto"/>
            </w:tcBorders>
          </w:tcPr>
          <w:p w:rsidR="00396A49" w:rsidRPr="000E6814" w:rsidRDefault="00294CCC" w:rsidP="00257F72">
            <w:pPr>
              <w:pStyle w:val="aff"/>
              <w:spacing w:line="276" w:lineRule="auto"/>
              <w:rPr>
                <w:color w:val="auto"/>
              </w:rPr>
            </w:pPr>
            <w:r>
              <w:rPr>
                <w:color w:val="auto"/>
              </w:rPr>
              <w:t>2</w:t>
            </w:r>
          </w:p>
        </w:tc>
        <w:tc>
          <w:tcPr>
            <w:tcW w:w="1080" w:type="dxa"/>
            <w:tcBorders>
              <w:top w:val="nil"/>
              <w:left w:val="nil"/>
              <w:bottom w:val="single" w:sz="4" w:space="0" w:color="auto"/>
              <w:right w:val="single" w:sz="4" w:space="0" w:color="auto"/>
            </w:tcBorders>
          </w:tcPr>
          <w:p w:rsidR="00396A49" w:rsidRPr="000E6814" w:rsidRDefault="00294CCC" w:rsidP="00257F72">
            <w:pPr>
              <w:pStyle w:val="aff"/>
              <w:spacing w:line="276" w:lineRule="auto"/>
              <w:rPr>
                <w:color w:val="auto"/>
              </w:rPr>
            </w:pPr>
            <w:r>
              <w:rPr>
                <w:color w:val="auto"/>
              </w:rPr>
              <w:t>2</w:t>
            </w:r>
          </w:p>
        </w:tc>
        <w:tc>
          <w:tcPr>
            <w:tcW w:w="900" w:type="dxa"/>
            <w:tcBorders>
              <w:top w:val="nil"/>
              <w:left w:val="nil"/>
              <w:bottom w:val="single" w:sz="4" w:space="0" w:color="auto"/>
              <w:right w:val="single" w:sz="4" w:space="0" w:color="auto"/>
            </w:tcBorders>
          </w:tcPr>
          <w:p w:rsidR="00396A49" w:rsidRPr="000E6814" w:rsidRDefault="00294CCC" w:rsidP="00257F72">
            <w:pPr>
              <w:pStyle w:val="aff"/>
              <w:spacing w:line="276" w:lineRule="auto"/>
              <w:rPr>
                <w:color w:val="auto"/>
              </w:rPr>
            </w:pPr>
            <w:r>
              <w:rPr>
                <w:color w:val="auto"/>
              </w:rPr>
              <w:t>2</w:t>
            </w:r>
          </w:p>
        </w:tc>
        <w:tc>
          <w:tcPr>
            <w:tcW w:w="900" w:type="dxa"/>
            <w:tcBorders>
              <w:top w:val="nil"/>
              <w:left w:val="nil"/>
              <w:bottom w:val="single" w:sz="4" w:space="0" w:color="auto"/>
              <w:right w:val="single" w:sz="4" w:space="0" w:color="auto"/>
            </w:tcBorders>
          </w:tcPr>
          <w:p w:rsidR="00396A49" w:rsidRPr="000E6814" w:rsidRDefault="00294CCC" w:rsidP="00257F72">
            <w:pPr>
              <w:pStyle w:val="aff"/>
              <w:spacing w:line="276" w:lineRule="auto"/>
              <w:rPr>
                <w:color w:val="auto"/>
              </w:rPr>
            </w:pPr>
            <w:r>
              <w:rPr>
                <w:color w:val="auto"/>
              </w:rPr>
              <w:t>2</w:t>
            </w:r>
          </w:p>
        </w:tc>
      </w:tr>
      <w:tr w:rsidR="00396A49" w:rsidRPr="00692949">
        <w:trPr>
          <w:trHeight w:val="300"/>
        </w:trPr>
        <w:tc>
          <w:tcPr>
            <w:tcW w:w="4553" w:type="dxa"/>
            <w:tcBorders>
              <w:top w:val="nil"/>
              <w:left w:val="single" w:sz="4" w:space="0" w:color="auto"/>
              <w:bottom w:val="single" w:sz="4" w:space="0" w:color="auto"/>
              <w:right w:val="single" w:sz="4" w:space="0" w:color="auto"/>
            </w:tcBorders>
          </w:tcPr>
          <w:p w:rsidR="00396A49" w:rsidRPr="000E6814" w:rsidRDefault="00396A49" w:rsidP="00257F72">
            <w:pPr>
              <w:pStyle w:val="aff"/>
              <w:spacing w:line="276" w:lineRule="auto"/>
              <w:jc w:val="left"/>
              <w:rPr>
                <w:color w:val="auto"/>
              </w:rPr>
            </w:pPr>
            <w:r w:rsidRPr="000E6814">
              <w:rPr>
                <w:color w:val="auto"/>
              </w:rPr>
              <w:t>Число библиотек</w:t>
            </w:r>
          </w:p>
        </w:tc>
        <w:tc>
          <w:tcPr>
            <w:tcW w:w="832" w:type="dxa"/>
            <w:tcBorders>
              <w:top w:val="nil"/>
              <w:left w:val="nil"/>
              <w:bottom w:val="single" w:sz="4" w:space="0" w:color="auto"/>
              <w:right w:val="single" w:sz="4" w:space="0" w:color="auto"/>
            </w:tcBorders>
          </w:tcPr>
          <w:p w:rsidR="00396A49" w:rsidRPr="000E6814" w:rsidRDefault="00396A49" w:rsidP="00257F72">
            <w:pPr>
              <w:pStyle w:val="aff"/>
              <w:spacing w:line="276" w:lineRule="auto"/>
              <w:rPr>
                <w:color w:val="auto"/>
              </w:rPr>
            </w:pPr>
            <w:r w:rsidRPr="000E6814">
              <w:rPr>
                <w:color w:val="auto"/>
              </w:rPr>
              <w:t>ед.</w:t>
            </w:r>
          </w:p>
        </w:tc>
        <w:tc>
          <w:tcPr>
            <w:tcW w:w="1080" w:type="dxa"/>
            <w:tcBorders>
              <w:top w:val="nil"/>
              <w:left w:val="nil"/>
              <w:bottom w:val="single" w:sz="4" w:space="0" w:color="auto"/>
              <w:right w:val="single" w:sz="4" w:space="0" w:color="auto"/>
            </w:tcBorders>
          </w:tcPr>
          <w:p w:rsidR="00396A49" w:rsidRPr="000E6814" w:rsidRDefault="00DE4FA6" w:rsidP="00257F72">
            <w:pPr>
              <w:pStyle w:val="aff"/>
              <w:spacing w:line="276" w:lineRule="auto"/>
              <w:rPr>
                <w:color w:val="auto"/>
              </w:rPr>
            </w:pPr>
            <w:r>
              <w:rPr>
                <w:color w:val="auto"/>
              </w:rPr>
              <w:t>1</w:t>
            </w:r>
          </w:p>
        </w:tc>
        <w:tc>
          <w:tcPr>
            <w:tcW w:w="1080" w:type="dxa"/>
            <w:tcBorders>
              <w:top w:val="nil"/>
              <w:left w:val="nil"/>
              <w:bottom w:val="single" w:sz="4" w:space="0" w:color="auto"/>
              <w:right w:val="single" w:sz="4" w:space="0" w:color="auto"/>
            </w:tcBorders>
          </w:tcPr>
          <w:p w:rsidR="00396A49" w:rsidRPr="000E6814" w:rsidRDefault="00DE4FA6" w:rsidP="00257F72">
            <w:pPr>
              <w:pStyle w:val="aff"/>
              <w:spacing w:line="276" w:lineRule="auto"/>
              <w:rPr>
                <w:color w:val="auto"/>
              </w:rPr>
            </w:pPr>
            <w:r>
              <w:rPr>
                <w:color w:val="auto"/>
              </w:rPr>
              <w:t>1</w:t>
            </w:r>
          </w:p>
        </w:tc>
        <w:tc>
          <w:tcPr>
            <w:tcW w:w="900" w:type="dxa"/>
            <w:tcBorders>
              <w:top w:val="nil"/>
              <w:left w:val="nil"/>
              <w:bottom w:val="single" w:sz="4" w:space="0" w:color="auto"/>
              <w:right w:val="single" w:sz="4" w:space="0" w:color="auto"/>
            </w:tcBorders>
          </w:tcPr>
          <w:p w:rsidR="00396A49" w:rsidRPr="000E6814" w:rsidRDefault="00DE4FA6" w:rsidP="00257F72">
            <w:pPr>
              <w:pStyle w:val="aff"/>
              <w:spacing w:line="276" w:lineRule="auto"/>
              <w:rPr>
                <w:color w:val="auto"/>
              </w:rPr>
            </w:pPr>
            <w:r>
              <w:rPr>
                <w:color w:val="auto"/>
              </w:rPr>
              <w:t>1</w:t>
            </w:r>
          </w:p>
        </w:tc>
        <w:tc>
          <w:tcPr>
            <w:tcW w:w="900" w:type="dxa"/>
            <w:tcBorders>
              <w:top w:val="nil"/>
              <w:left w:val="nil"/>
              <w:bottom w:val="single" w:sz="4" w:space="0" w:color="auto"/>
              <w:right w:val="single" w:sz="4" w:space="0" w:color="auto"/>
            </w:tcBorders>
          </w:tcPr>
          <w:p w:rsidR="00396A49" w:rsidRPr="000E6814" w:rsidRDefault="00DE4FA6" w:rsidP="00257F72">
            <w:pPr>
              <w:pStyle w:val="aff"/>
              <w:spacing w:line="276" w:lineRule="auto"/>
              <w:rPr>
                <w:color w:val="auto"/>
              </w:rPr>
            </w:pPr>
            <w:r>
              <w:rPr>
                <w:color w:val="auto"/>
              </w:rPr>
              <w:t>1</w:t>
            </w:r>
          </w:p>
        </w:tc>
      </w:tr>
      <w:tr w:rsidR="00396A49" w:rsidRPr="00692949">
        <w:trPr>
          <w:trHeight w:val="300"/>
        </w:trPr>
        <w:tc>
          <w:tcPr>
            <w:tcW w:w="4553" w:type="dxa"/>
            <w:tcBorders>
              <w:top w:val="nil"/>
              <w:left w:val="single" w:sz="4" w:space="0" w:color="auto"/>
              <w:bottom w:val="single" w:sz="4" w:space="0" w:color="auto"/>
              <w:right w:val="single" w:sz="4" w:space="0" w:color="auto"/>
            </w:tcBorders>
          </w:tcPr>
          <w:p w:rsidR="00396A49" w:rsidRPr="000E6814" w:rsidRDefault="00396A49" w:rsidP="00257F72">
            <w:pPr>
              <w:pStyle w:val="aff"/>
              <w:spacing w:line="276" w:lineRule="auto"/>
              <w:jc w:val="left"/>
              <w:rPr>
                <w:color w:val="auto"/>
              </w:rPr>
            </w:pPr>
            <w:r w:rsidRPr="000E6814">
              <w:rPr>
                <w:color w:val="auto"/>
              </w:rPr>
              <w:t xml:space="preserve">    в них работников, всего</w:t>
            </w:r>
          </w:p>
        </w:tc>
        <w:tc>
          <w:tcPr>
            <w:tcW w:w="832" w:type="dxa"/>
            <w:tcBorders>
              <w:top w:val="nil"/>
              <w:left w:val="nil"/>
              <w:bottom w:val="single" w:sz="4" w:space="0" w:color="auto"/>
              <w:right w:val="single" w:sz="4" w:space="0" w:color="auto"/>
            </w:tcBorders>
          </w:tcPr>
          <w:p w:rsidR="00396A49" w:rsidRPr="000E6814" w:rsidRDefault="00396A49" w:rsidP="00257F72">
            <w:pPr>
              <w:pStyle w:val="aff"/>
              <w:spacing w:line="276" w:lineRule="auto"/>
              <w:rPr>
                <w:color w:val="auto"/>
              </w:rPr>
            </w:pPr>
            <w:r w:rsidRPr="000E6814">
              <w:rPr>
                <w:color w:val="auto"/>
              </w:rPr>
              <w:t>чел.</w:t>
            </w:r>
          </w:p>
        </w:tc>
        <w:tc>
          <w:tcPr>
            <w:tcW w:w="1080" w:type="dxa"/>
            <w:tcBorders>
              <w:top w:val="nil"/>
              <w:left w:val="nil"/>
              <w:bottom w:val="single" w:sz="4" w:space="0" w:color="auto"/>
              <w:right w:val="single" w:sz="4" w:space="0" w:color="auto"/>
            </w:tcBorders>
          </w:tcPr>
          <w:p w:rsidR="00396A49" w:rsidRPr="000E6814" w:rsidRDefault="00DE4FA6" w:rsidP="00257F72">
            <w:pPr>
              <w:pStyle w:val="aff"/>
              <w:spacing w:line="276" w:lineRule="auto"/>
              <w:rPr>
                <w:color w:val="auto"/>
              </w:rPr>
            </w:pPr>
            <w:r>
              <w:rPr>
                <w:color w:val="auto"/>
              </w:rPr>
              <w:t>2</w:t>
            </w:r>
          </w:p>
        </w:tc>
        <w:tc>
          <w:tcPr>
            <w:tcW w:w="1080" w:type="dxa"/>
            <w:tcBorders>
              <w:top w:val="nil"/>
              <w:left w:val="nil"/>
              <w:bottom w:val="single" w:sz="4" w:space="0" w:color="auto"/>
              <w:right w:val="single" w:sz="4" w:space="0" w:color="auto"/>
            </w:tcBorders>
          </w:tcPr>
          <w:p w:rsidR="00396A49" w:rsidRPr="000E6814" w:rsidRDefault="00DE4FA6" w:rsidP="00257F72">
            <w:pPr>
              <w:pStyle w:val="aff"/>
              <w:spacing w:line="276" w:lineRule="auto"/>
              <w:rPr>
                <w:color w:val="auto"/>
              </w:rPr>
            </w:pPr>
            <w:r>
              <w:rPr>
                <w:color w:val="auto"/>
              </w:rPr>
              <w:t>2</w:t>
            </w:r>
          </w:p>
        </w:tc>
        <w:tc>
          <w:tcPr>
            <w:tcW w:w="900" w:type="dxa"/>
            <w:tcBorders>
              <w:top w:val="nil"/>
              <w:left w:val="nil"/>
              <w:bottom w:val="single" w:sz="4" w:space="0" w:color="auto"/>
              <w:right w:val="single" w:sz="4" w:space="0" w:color="auto"/>
            </w:tcBorders>
          </w:tcPr>
          <w:p w:rsidR="00396A49" w:rsidRPr="000E6814" w:rsidRDefault="00DE4FA6" w:rsidP="00257F72">
            <w:pPr>
              <w:pStyle w:val="aff"/>
              <w:spacing w:line="276" w:lineRule="auto"/>
              <w:rPr>
                <w:color w:val="auto"/>
              </w:rPr>
            </w:pPr>
            <w:r>
              <w:rPr>
                <w:color w:val="auto"/>
              </w:rPr>
              <w:t>2</w:t>
            </w:r>
          </w:p>
        </w:tc>
        <w:tc>
          <w:tcPr>
            <w:tcW w:w="900" w:type="dxa"/>
            <w:tcBorders>
              <w:top w:val="nil"/>
              <w:left w:val="nil"/>
              <w:bottom w:val="single" w:sz="4" w:space="0" w:color="auto"/>
              <w:right w:val="single" w:sz="4" w:space="0" w:color="auto"/>
            </w:tcBorders>
          </w:tcPr>
          <w:p w:rsidR="00396A49" w:rsidRPr="000E6814" w:rsidRDefault="00DE4FA6" w:rsidP="00257F72">
            <w:pPr>
              <w:pStyle w:val="aff"/>
              <w:spacing w:line="276" w:lineRule="auto"/>
              <w:rPr>
                <w:color w:val="auto"/>
              </w:rPr>
            </w:pPr>
            <w:r>
              <w:rPr>
                <w:color w:val="auto"/>
              </w:rPr>
              <w:t>2</w:t>
            </w:r>
          </w:p>
        </w:tc>
      </w:tr>
      <w:tr w:rsidR="00396A49" w:rsidRPr="00692949">
        <w:trPr>
          <w:trHeight w:val="300"/>
        </w:trPr>
        <w:tc>
          <w:tcPr>
            <w:tcW w:w="4553" w:type="dxa"/>
            <w:tcBorders>
              <w:top w:val="nil"/>
              <w:left w:val="single" w:sz="4" w:space="0" w:color="auto"/>
              <w:bottom w:val="single" w:sz="4" w:space="0" w:color="auto"/>
              <w:right w:val="single" w:sz="4" w:space="0" w:color="auto"/>
            </w:tcBorders>
          </w:tcPr>
          <w:p w:rsidR="00396A49" w:rsidRPr="000E6814" w:rsidRDefault="00396A49" w:rsidP="00257F72">
            <w:pPr>
              <w:pStyle w:val="aff"/>
              <w:spacing w:line="276" w:lineRule="auto"/>
              <w:jc w:val="left"/>
              <w:rPr>
                <w:color w:val="auto"/>
              </w:rPr>
            </w:pPr>
            <w:r w:rsidRPr="000E6814">
              <w:rPr>
                <w:color w:val="auto"/>
              </w:rPr>
              <w:t xml:space="preserve">    из них библиотечных работников</w:t>
            </w:r>
          </w:p>
        </w:tc>
        <w:tc>
          <w:tcPr>
            <w:tcW w:w="832" w:type="dxa"/>
            <w:tcBorders>
              <w:top w:val="nil"/>
              <w:left w:val="nil"/>
              <w:bottom w:val="single" w:sz="4" w:space="0" w:color="auto"/>
              <w:right w:val="single" w:sz="4" w:space="0" w:color="auto"/>
            </w:tcBorders>
          </w:tcPr>
          <w:p w:rsidR="00396A49" w:rsidRPr="000E6814" w:rsidRDefault="00396A49" w:rsidP="00257F72">
            <w:pPr>
              <w:pStyle w:val="aff"/>
              <w:spacing w:line="276" w:lineRule="auto"/>
              <w:rPr>
                <w:color w:val="auto"/>
              </w:rPr>
            </w:pPr>
            <w:r w:rsidRPr="000E6814">
              <w:rPr>
                <w:color w:val="auto"/>
              </w:rPr>
              <w:t>чел.</w:t>
            </w:r>
          </w:p>
        </w:tc>
        <w:tc>
          <w:tcPr>
            <w:tcW w:w="1080" w:type="dxa"/>
            <w:tcBorders>
              <w:top w:val="nil"/>
              <w:left w:val="nil"/>
              <w:bottom w:val="single" w:sz="4" w:space="0" w:color="auto"/>
              <w:right w:val="single" w:sz="4" w:space="0" w:color="auto"/>
            </w:tcBorders>
          </w:tcPr>
          <w:p w:rsidR="00396A49" w:rsidRPr="000E6814" w:rsidRDefault="00DE4FA6" w:rsidP="00257F72">
            <w:pPr>
              <w:pStyle w:val="aff"/>
              <w:spacing w:line="276" w:lineRule="auto"/>
              <w:rPr>
                <w:color w:val="auto"/>
              </w:rPr>
            </w:pPr>
            <w:r>
              <w:rPr>
                <w:color w:val="auto"/>
              </w:rPr>
              <w:t>1</w:t>
            </w:r>
          </w:p>
        </w:tc>
        <w:tc>
          <w:tcPr>
            <w:tcW w:w="1080" w:type="dxa"/>
            <w:tcBorders>
              <w:top w:val="nil"/>
              <w:left w:val="nil"/>
              <w:bottom w:val="single" w:sz="4" w:space="0" w:color="auto"/>
              <w:right w:val="single" w:sz="4" w:space="0" w:color="auto"/>
            </w:tcBorders>
          </w:tcPr>
          <w:p w:rsidR="00396A49" w:rsidRPr="000E6814" w:rsidRDefault="00DE4FA6" w:rsidP="00257F72">
            <w:pPr>
              <w:pStyle w:val="aff"/>
              <w:spacing w:line="276" w:lineRule="auto"/>
              <w:rPr>
                <w:color w:val="auto"/>
              </w:rPr>
            </w:pPr>
            <w:r>
              <w:rPr>
                <w:color w:val="auto"/>
              </w:rPr>
              <w:t>1</w:t>
            </w:r>
          </w:p>
        </w:tc>
        <w:tc>
          <w:tcPr>
            <w:tcW w:w="900" w:type="dxa"/>
            <w:tcBorders>
              <w:top w:val="nil"/>
              <w:left w:val="nil"/>
              <w:bottom w:val="single" w:sz="4" w:space="0" w:color="auto"/>
              <w:right w:val="single" w:sz="4" w:space="0" w:color="auto"/>
            </w:tcBorders>
          </w:tcPr>
          <w:p w:rsidR="00396A49" w:rsidRPr="000E6814" w:rsidRDefault="00DE4FA6" w:rsidP="00257F72">
            <w:pPr>
              <w:pStyle w:val="aff"/>
              <w:spacing w:line="276" w:lineRule="auto"/>
              <w:rPr>
                <w:color w:val="auto"/>
              </w:rPr>
            </w:pPr>
            <w:r>
              <w:rPr>
                <w:color w:val="auto"/>
              </w:rPr>
              <w:t>1</w:t>
            </w:r>
          </w:p>
        </w:tc>
        <w:tc>
          <w:tcPr>
            <w:tcW w:w="900" w:type="dxa"/>
            <w:tcBorders>
              <w:top w:val="nil"/>
              <w:left w:val="nil"/>
              <w:bottom w:val="single" w:sz="4" w:space="0" w:color="auto"/>
              <w:right w:val="single" w:sz="4" w:space="0" w:color="auto"/>
            </w:tcBorders>
          </w:tcPr>
          <w:p w:rsidR="00396A49" w:rsidRPr="000E6814" w:rsidRDefault="00DE4FA6" w:rsidP="00257F72">
            <w:pPr>
              <w:pStyle w:val="aff"/>
              <w:spacing w:line="276" w:lineRule="auto"/>
              <w:rPr>
                <w:color w:val="auto"/>
              </w:rPr>
            </w:pPr>
            <w:r>
              <w:rPr>
                <w:color w:val="auto"/>
              </w:rPr>
              <w:t>1</w:t>
            </w:r>
          </w:p>
        </w:tc>
      </w:tr>
      <w:tr w:rsidR="00396A49" w:rsidRPr="00692949">
        <w:trPr>
          <w:trHeight w:val="300"/>
        </w:trPr>
        <w:tc>
          <w:tcPr>
            <w:tcW w:w="4553" w:type="dxa"/>
            <w:tcBorders>
              <w:top w:val="nil"/>
              <w:left w:val="single" w:sz="4" w:space="0" w:color="auto"/>
              <w:bottom w:val="single" w:sz="4" w:space="0" w:color="auto"/>
              <w:right w:val="single" w:sz="4" w:space="0" w:color="auto"/>
            </w:tcBorders>
          </w:tcPr>
          <w:p w:rsidR="00396A49" w:rsidRPr="000E6814" w:rsidRDefault="00396A49" w:rsidP="00257F72">
            <w:pPr>
              <w:pStyle w:val="aff"/>
              <w:spacing w:line="276" w:lineRule="auto"/>
              <w:jc w:val="left"/>
              <w:rPr>
                <w:color w:val="auto"/>
              </w:rPr>
            </w:pPr>
            <w:r w:rsidRPr="000E6814">
              <w:rPr>
                <w:color w:val="auto"/>
              </w:rPr>
              <w:t>Число музеев</w:t>
            </w:r>
          </w:p>
        </w:tc>
        <w:tc>
          <w:tcPr>
            <w:tcW w:w="832" w:type="dxa"/>
            <w:tcBorders>
              <w:top w:val="nil"/>
              <w:left w:val="nil"/>
              <w:bottom w:val="single" w:sz="4" w:space="0" w:color="auto"/>
              <w:right w:val="single" w:sz="4" w:space="0" w:color="auto"/>
            </w:tcBorders>
          </w:tcPr>
          <w:p w:rsidR="00396A49" w:rsidRPr="000E6814" w:rsidRDefault="00396A49" w:rsidP="00257F72">
            <w:pPr>
              <w:pStyle w:val="aff"/>
              <w:spacing w:line="276" w:lineRule="auto"/>
              <w:rPr>
                <w:color w:val="auto"/>
              </w:rPr>
            </w:pPr>
            <w:r w:rsidRPr="000E6814">
              <w:rPr>
                <w:color w:val="auto"/>
              </w:rPr>
              <w:t>ед.</w:t>
            </w:r>
          </w:p>
        </w:tc>
        <w:tc>
          <w:tcPr>
            <w:tcW w:w="1080" w:type="dxa"/>
            <w:tcBorders>
              <w:top w:val="nil"/>
              <w:left w:val="nil"/>
              <w:bottom w:val="single" w:sz="4" w:space="0" w:color="auto"/>
              <w:right w:val="single" w:sz="4" w:space="0" w:color="auto"/>
            </w:tcBorders>
          </w:tcPr>
          <w:p w:rsidR="00396A49" w:rsidRPr="000E6814" w:rsidRDefault="008D481D" w:rsidP="00257F72">
            <w:pPr>
              <w:pStyle w:val="aff"/>
              <w:spacing w:line="276" w:lineRule="auto"/>
              <w:rPr>
                <w:color w:val="auto"/>
              </w:rPr>
            </w:pPr>
            <w:r>
              <w:rPr>
                <w:color w:val="auto"/>
              </w:rPr>
              <w:t>-</w:t>
            </w:r>
          </w:p>
        </w:tc>
        <w:tc>
          <w:tcPr>
            <w:tcW w:w="1080" w:type="dxa"/>
            <w:tcBorders>
              <w:top w:val="nil"/>
              <w:left w:val="nil"/>
              <w:bottom w:val="single" w:sz="4" w:space="0" w:color="auto"/>
              <w:right w:val="single" w:sz="4" w:space="0" w:color="auto"/>
            </w:tcBorders>
          </w:tcPr>
          <w:p w:rsidR="00396A49" w:rsidRPr="000E6814" w:rsidRDefault="008D481D" w:rsidP="00257F72">
            <w:pPr>
              <w:pStyle w:val="aff"/>
              <w:spacing w:line="276" w:lineRule="auto"/>
              <w:rPr>
                <w:color w:val="auto"/>
              </w:rPr>
            </w:pPr>
            <w:r>
              <w:rPr>
                <w:color w:val="auto"/>
              </w:rPr>
              <w:t>-</w:t>
            </w:r>
          </w:p>
        </w:tc>
        <w:tc>
          <w:tcPr>
            <w:tcW w:w="900" w:type="dxa"/>
            <w:tcBorders>
              <w:top w:val="nil"/>
              <w:left w:val="nil"/>
              <w:bottom w:val="single" w:sz="4" w:space="0" w:color="auto"/>
              <w:right w:val="single" w:sz="4" w:space="0" w:color="auto"/>
            </w:tcBorders>
          </w:tcPr>
          <w:p w:rsidR="00396A49" w:rsidRPr="000E6814" w:rsidRDefault="008D481D" w:rsidP="00257F72">
            <w:pPr>
              <w:pStyle w:val="aff"/>
              <w:spacing w:line="276" w:lineRule="auto"/>
              <w:rPr>
                <w:color w:val="auto"/>
              </w:rPr>
            </w:pPr>
            <w:r>
              <w:rPr>
                <w:color w:val="auto"/>
              </w:rPr>
              <w:t>-</w:t>
            </w:r>
          </w:p>
        </w:tc>
        <w:tc>
          <w:tcPr>
            <w:tcW w:w="900" w:type="dxa"/>
            <w:tcBorders>
              <w:top w:val="nil"/>
              <w:left w:val="nil"/>
              <w:bottom w:val="single" w:sz="4" w:space="0" w:color="auto"/>
              <w:right w:val="single" w:sz="4" w:space="0" w:color="auto"/>
            </w:tcBorders>
          </w:tcPr>
          <w:p w:rsidR="00396A49" w:rsidRPr="000E6814" w:rsidRDefault="008D481D" w:rsidP="00257F72">
            <w:pPr>
              <w:pStyle w:val="aff"/>
              <w:spacing w:line="276" w:lineRule="auto"/>
              <w:rPr>
                <w:color w:val="auto"/>
              </w:rPr>
            </w:pPr>
            <w:r>
              <w:rPr>
                <w:color w:val="auto"/>
              </w:rPr>
              <w:t>-</w:t>
            </w:r>
          </w:p>
        </w:tc>
      </w:tr>
      <w:tr w:rsidR="00396A49" w:rsidRPr="00692949">
        <w:trPr>
          <w:trHeight w:val="300"/>
        </w:trPr>
        <w:tc>
          <w:tcPr>
            <w:tcW w:w="4553" w:type="dxa"/>
            <w:tcBorders>
              <w:top w:val="nil"/>
              <w:left w:val="single" w:sz="4" w:space="0" w:color="auto"/>
              <w:bottom w:val="single" w:sz="4" w:space="0" w:color="auto"/>
              <w:right w:val="single" w:sz="4" w:space="0" w:color="auto"/>
            </w:tcBorders>
          </w:tcPr>
          <w:p w:rsidR="00396A49" w:rsidRPr="000E6814" w:rsidRDefault="00396A49" w:rsidP="00257F72">
            <w:pPr>
              <w:pStyle w:val="aff"/>
              <w:spacing w:line="276" w:lineRule="auto"/>
              <w:jc w:val="left"/>
              <w:rPr>
                <w:color w:val="auto"/>
              </w:rPr>
            </w:pPr>
            <w:r w:rsidRPr="000E6814">
              <w:rPr>
                <w:color w:val="auto"/>
              </w:rPr>
              <w:t xml:space="preserve">    в них работников, всего</w:t>
            </w:r>
          </w:p>
        </w:tc>
        <w:tc>
          <w:tcPr>
            <w:tcW w:w="832" w:type="dxa"/>
            <w:tcBorders>
              <w:top w:val="nil"/>
              <w:left w:val="nil"/>
              <w:bottom w:val="single" w:sz="4" w:space="0" w:color="auto"/>
              <w:right w:val="single" w:sz="4" w:space="0" w:color="auto"/>
            </w:tcBorders>
          </w:tcPr>
          <w:p w:rsidR="00396A49" w:rsidRPr="000E6814" w:rsidRDefault="00396A49" w:rsidP="00257F72">
            <w:pPr>
              <w:pStyle w:val="aff"/>
              <w:spacing w:line="276" w:lineRule="auto"/>
              <w:rPr>
                <w:color w:val="auto"/>
              </w:rPr>
            </w:pPr>
            <w:r w:rsidRPr="000E6814">
              <w:rPr>
                <w:color w:val="auto"/>
              </w:rPr>
              <w:t>чел.</w:t>
            </w:r>
          </w:p>
        </w:tc>
        <w:tc>
          <w:tcPr>
            <w:tcW w:w="1080" w:type="dxa"/>
            <w:tcBorders>
              <w:top w:val="nil"/>
              <w:left w:val="nil"/>
              <w:bottom w:val="single" w:sz="4" w:space="0" w:color="auto"/>
              <w:right w:val="single" w:sz="4" w:space="0" w:color="auto"/>
            </w:tcBorders>
          </w:tcPr>
          <w:p w:rsidR="00396A49" w:rsidRPr="000E6814" w:rsidRDefault="008D481D" w:rsidP="00257F72">
            <w:pPr>
              <w:pStyle w:val="aff"/>
              <w:spacing w:line="276" w:lineRule="auto"/>
              <w:rPr>
                <w:color w:val="auto"/>
              </w:rPr>
            </w:pPr>
            <w:r>
              <w:rPr>
                <w:color w:val="auto"/>
              </w:rPr>
              <w:t>-</w:t>
            </w:r>
          </w:p>
        </w:tc>
        <w:tc>
          <w:tcPr>
            <w:tcW w:w="1080" w:type="dxa"/>
            <w:tcBorders>
              <w:top w:val="nil"/>
              <w:left w:val="nil"/>
              <w:bottom w:val="single" w:sz="4" w:space="0" w:color="auto"/>
              <w:right w:val="single" w:sz="4" w:space="0" w:color="auto"/>
            </w:tcBorders>
          </w:tcPr>
          <w:p w:rsidR="00396A49" w:rsidRPr="000E6814" w:rsidRDefault="008D481D" w:rsidP="00257F72">
            <w:pPr>
              <w:pStyle w:val="aff"/>
              <w:spacing w:line="276" w:lineRule="auto"/>
              <w:rPr>
                <w:color w:val="auto"/>
              </w:rPr>
            </w:pPr>
            <w:r>
              <w:rPr>
                <w:color w:val="auto"/>
              </w:rPr>
              <w:t>-</w:t>
            </w:r>
          </w:p>
        </w:tc>
        <w:tc>
          <w:tcPr>
            <w:tcW w:w="900" w:type="dxa"/>
            <w:tcBorders>
              <w:top w:val="nil"/>
              <w:left w:val="nil"/>
              <w:bottom w:val="single" w:sz="4" w:space="0" w:color="auto"/>
              <w:right w:val="single" w:sz="4" w:space="0" w:color="auto"/>
            </w:tcBorders>
          </w:tcPr>
          <w:p w:rsidR="00396A49" w:rsidRPr="000E6814" w:rsidRDefault="008D481D" w:rsidP="00257F72">
            <w:pPr>
              <w:pStyle w:val="aff"/>
              <w:spacing w:line="276" w:lineRule="auto"/>
              <w:rPr>
                <w:color w:val="auto"/>
              </w:rPr>
            </w:pPr>
            <w:r>
              <w:rPr>
                <w:color w:val="auto"/>
              </w:rPr>
              <w:t>-</w:t>
            </w:r>
          </w:p>
        </w:tc>
        <w:tc>
          <w:tcPr>
            <w:tcW w:w="900" w:type="dxa"/>
            <w:tcBorders>
              <w:top w:val="nil"/>
              <w:left w:val="nil"/>
              <w:bottom w:val="single" w:sz="4" w:space="0" w:color="auto"/>
              <w:right w:val="single" w:sz="4" w:space="0" w:color="auto"/>
            </w:tcBorders>
          </w:tcPr>
          <w:p w:rsidR="00396A49" w:rsidRPr="000E6814" w:rsidRDefault="008D481D" w:rsidP="00257F72">
            <w:pPr>
              <w:pStyle w:val="aff"/>
              <w:spacing w:line="276" w:lineRule="auto"/>
              <w:rPr>
                <w:color w:val="auto"/>
              </w:rPr>
            </w:pPr>
            <w:r>
              <w:rPr>
                <w:color w:val="auto"/>
              </w:rPr>
              <w:t>-</w:t>
            </w:r>
          </w:p>
        </w:tc>
      </w:tr>
      <w:tr w:rsidR="00396A49" w:rsidRPr="00692949">
        <w:trPr>
          <w:trHeight w:val="300"/>
        </w:trPr>
        <w:tc>
          <w:tcPr>
            <w:tcW w:w="4553" w:type="dxa"/>
            <w:tcBorders>
              <w:top w:val="nil"/>
              <w:left w:val="single" w:sz="4" w:space="0" w:color="auto"/>
              <w:bottom w:val="single" w:sz="4" w:space="0" w:color="auto"/>
              <w:right w:val="single" w:sz="4" w:space="0" w:color="auto"/>
            </w:tcBorders>
          </w:tcPr>
          <w:p w:rsidR="00396A49" w:rsidRPr="000E6814" w:rsidRDefault="00CD6448" w:rsidP="00257F72">
            <w:pPr>
              <w:pStyle w:val="aff"/>
              <w:spacing w:line="276" w:lineRule="auto"/>
              <w:jc w:val="left"/>
              <w:rPr>
                <w:color w:val="auto"/>
              </w:rPr>
            </w:pPr>
            <w:r>
              <w:rPr>
                <w:color w:val="auto"/>
              </w:rPr>
              <w:t>Число театров</w:t>
            </w:r>
          </w:p>
        </w:tc>
        <w:tc>
          <w:tcPr>
            <w:tcW w:w="832" w:type="dxa"/>
            <w:tcBorders>
              <w:top w:val="nil"/>
              <w:left w:val="nil"/>
              <w:bottom w:val="single" w:sz="4" w:space="0" w:color="auto"/>
              <w:right w:val="single" w:sz="4" w:space="0" w:color="auto"/>
            </w:tcBorders>
          </w:tcPr>
          <w:p w:rsidR="00396A49" w:rsidRPr="000E6814" w:rsidRDefault="00396A49" w:rsidP="00257F72">
            <w:pPr>
              <w:pStyle w:val="aff"/>
              <w:spacing w:line="276" w:lineRule="auto"/>
              <w:rPr>
                <w:color w:val="auto"/>
              </w:rPr>
            </w:pPr>
            <w:r w:rsidRPr="000E6814">
              <w:rPr>
                <w:color w:val="auto"/>
              </w:rPr>
              <w:t>чел.</w:t>
            </w:r>
          </w:p>
        </w:tc>
        <w:tc>
          <w:tcPr>
            <w:tcW w:w="1080" w:type="dxa"/>
            <w:tcBorders>
              <w:top w:val="nil"/>
              <w:left w:val="nil"/>
              <w:bottom w:val="single" w:sz="4" w:space="0" w:color="auto"/>
              <w:right w:val="single" w:sz="4" w:space="0" w:color="auto"/>
            </w:tcBorders>
          </w:tcPr>
          <w:p w:rsidR="00396A49" w:rsidRPr="000E6814" w:rsidRDefault="00DE4FA6" w:rsidP="00257F72">
            <w:pPr>
              <w:pStyle w:val="aff"/>
              <w:spacing w:line="276" w:lineRule="auto"/>
              <w:rPr>
                <w:color w:val="auto"/>
              </w:rPr>
            </w:pPr>
            <w:r>
              <w:rPr>
                <w:color w:val="auto"/>
              </w:rPr>
              <w:t>-</w:t>
            </w:r>
          </w:p>
        </w:tc>
        <w:tc>
          <w:tcPr>
            <w:tcW w:w="1080" w:type="dxa"/>
            <w:tcBorders>
              <w:top w:val="nil"/>
              <w:left w:val="nil"/>
              <w:bottom w:val="single" w:sz="4" w:space="0" w:color="auto"/>
              <w:right w:val="single" w:sz="4" w:space="0" w:color="auto"/>
            </w:tcBorders>
          </w:tcPr>
          <w:p w:rsidR="00396A49" w:rsidRPr="000E6814" w:rsidRDefault="00DE4FA6" w:rsidP="00257F72">
            <w:pPr>
              <w:pStyle w:val="aff"/>
              <w:spacing w:line="276" w:lineRule="auto"/>
              <w:rPr>
                <w:color w:val="auto"/>
              </w:rPr>
            </w:pPr>
            <w:r>
              <w:rPr>
                <w:color w:val="auto"/>
              </w:rPr>
              <w:t>-</w:t>
            </w:r>
          </w:p>
        </w:tc>
        <w:tc>
          <w:tcPr>
            <w:tcW w:w="900" w:type="dxa"/>
            <w:tcBorders>
              <w:top w:val="nil"/>
              <w:left w:val="nil"/>
              <w:bottom w:val="single" w:sz="4" w:space="0" w:color="auto"/>
              <w:right w:val="single" w:sz="4" w:space="0" w:color="auto"/>
            </w:tcBorders>
          </w:tcPr>
          <w:p w:rsidR="00396A49" w:rsidRPr="000E6814" w:rsidRDefault="00DE4FA6" w:rsidP="00257F72">
            <w:pPr>
              <w:pStyle w:val="aff"/>
              <w:spacing w:line="276" w:lineRule="auto"/>
              <w:rPr>
                <w:color w:val="auto"/>
              </w:rPr>
            </w:pPr>
            <w:r>
              <w:rPr>
                <w:color w:val="auto"/>
              </w:rPr>
              <w:t>-</w:t>
            </w:r>
          </w:p>
        </w:tc>
        <w:tc>
          <w:tcPr>
            <w:tcW w:w="900" w:type="dxa"/>
            <w:tcBorders>
              <w:top w:val="nil"/>
              <w:left w:val="nil"/>
              <w:bottom w:val="single" w:sz="4" w:space="0" w:color="auto"/>
              <w:right w:val="single" w:sz="4" w:space="0" w:color="auto"/>
            </w:tcBorders>
          </w:tcPr>
          <w:p w:rsidR="00396A49" w:rsidRPr="000E6814" w:rsidRDefault="00DE4FA6" w:rsidP="00257F72">
            <w:pPr>
              <w:pStyle w:val="aff"/>
              <w:spacing w:line="276" w:lineRule="auto"/>
              <w:rPr>
                <w:color w:val="auto"/>
              </w:rPr>
            </w:pPr>
            <w:r>
              <w:rPr>
                <w:color w:val="auto"/>
              </w:rPr>
              <w:t>-</w:t>
            </w:r>
          </w:p>
        </w:tc>
      </w:tr>
      <w:tr w:rsidR="00396A49" w:rsidRPr="00692949">
        <w:trPr>
          <w:trHeight w:val="300"/>
        </w:trPr>
        <w:tc>
          <w:tcPr>
            <w:tcW w:w="4553" w:type="dxa"/>
            <w:tcBorders>
              <w:top w:val="nil"/>
              <w:left w:val="single" w:sz="4" w:space="0" w:color="auto"/>
              <w:bottom w:val="single" w:sz="4" w:space="0" w:color="auto"/>
              <w:right w:val="single" w:sz="4" w:space="0" w:color="auto"/>
            </w:tcBorders>
          </w:tcPr>
          <w:p w:rsidR="00396A49" w:rsidRPr="000E6814" w:rsidRDefault="00396A49" w:rsidP="00257F72">
            <w:pPr>
              <w:pStyle w:val="aff"/>
              <w:spacing w:line="276" w:lineRule="auto"/>
              <w:jc w:val="left"/>
              <w:rPr>
                <w:color w:val="auto"/>
              </w:rPr>
            </w:pPr>
            <w:r w:rsidRPr="000E6814">
              <w:rPr>
                <w:color w:val="auto"/>
              </w:rPr>
              <w:t xml:space="preserve">    в них работников, всего</w:t>
            </w:r>
          </w:p>
        </w:tc>
        <w:tc>
          <w:tcPr>
            <w:tcW w:w="832" w:type="dxa"/>
            <w:tcBorders>
              <w:top w:val="nil"/>
              <w:left w:val="nil"/>
              <w:bottom w:val="single" w:sz="4" w:space="0" w:color="auto"/>
              <w:right w:val="single" w:sz="4" w:space="0" w:color="auto"/>
            </w:tcBorders>
          </w:tcPr>
          <w:p w:rsidR="00396A49" w:rsidRPr="000E6814" w:rsidRDefault="00396A49" w:rsidP="00257F72">
            <w:pPr>
              <w:pStyle w:val="aff"/>
              <w:spacing w:line="276" w:lineRule="auto"/>
              <w:rPr>
                <w:color w:val="auto"/>
              </w:rPr>
            </w:pPr>
            <w:r w:rsidRPr="000E6814">
              <w:rPr>
                <w:color w:val="auto"/>
              </w:rPr>
              <w:t>чел.</w:t>
            </w:r>
          </w:p>
        </w:tc>
        <w:tc>
          <w:tcPr>
            <w:tcW w:w="1080" w:type="dxa"/>
            <w:tcBorders>
              <w:top w:val="nil"/>
              <w:left w:val="nil"/>
              <w:bottom w:val="single" w:sz="4" w:space="0" w:color="auto"/>
              <w:right w:val="single" w:sz="4" w:space="0" w:color="auto"/>
            </w:tcBorders>
          </w:tcPr>
          <w:p w:rsidR="00396A49" w:rsidRPr="000E6814" w:rsidRDefault="00DE4FA6" w:rsidP="00257F72">
            <w:pPr>
              <w:pStyle w:val="aff"/>
              <w:spacing w:line="276" w:lineRule="auto"/>
              <w:rPr>
                <w:color w:val="auto"/>
              </w:rPr>
            </w:pPr>
            <w:r>
              <w:rPr>
                <w:color w:val="auto"/>
              </w:rPr>
              <w:t>-</w:t>
            </w:r>
          </w:p>
        </w:tc>
        <w:tc>
          <w:tcPr>
            <w:tcW w:w="1080" w:type="dxa"/>
            <w:tcBorders>
              <w:top w:val="nil"/>
              <w:left w:val="nil"/>
              <w:bottom w:val="single" w:sz="4" w:space="0" w:color="auto"/>
              <w:right w:val="single" w:sz="4" w:space="0" w:color="auto"/>
            </w:tcBorders>
          </w:tcPr>
          <w:p w:rsidR="00396A49" w:rsidRPr="000E6814" w:rsidRDefault="00DE4FA6" w:rsidP="00257F72">
            <w:pPr>
              <w:pStyle w:val="aff"/>
              <w:spacing w:line="276" w:lineRule="auto"/>
              <w:rPr>
                <w:color w:val="auto"/>
              </w:rPr>
            </w:pPr>
            <w:r>
              <w:rPr>
                <w:color w:val="auto"/>
              </w:rPr>
              <w:t>-</w:t>
            </w:r>
          </w:p>
        </w:tc>
        <w:tc>
          <w:tcPr>
            <w:tcW w:w="900" w:type="dxa"/>
            <w:tcBorders>
              <w:top w:val="nil"/>
              <w:left w:val="nil"/>
              <w:bottom w:val="single" w:sz="4" w:space="0" w:color="auto"/>
              <w:right w:val="single" w:sz="4" w:space="0" w:color="auto"/>
            </w:tcBorders>
          </w:tcPr>
          <w:p w:rsidR="00396A49" w:rsidRPr="000E6814" w:rsidRDefault="00DE4FA6" w:rsidP="00257F72">
            <w:pPr>
              <w:pStyle w:val="aff"/>
              <w:spacing w:line="276" w:lineRule="auto"/>
              <w:rPr>
                <w:color w:val="auto"/>
              </w:rPr>
            </w:pPr>
            <w:r>
              <w:rPr>
                <w:color w:val="auto"/>
              </w:rPr>
              <w:t>-</w:t>
            </w:r>
          </w:p>
        </w:tc>
        <w:tc>
          <w:tcPr>
            <w:tcW w:w="900" w:type="dxa"/>
            <w:tcBorders>
              <w:top w:val="nil"/>
              <w:left w:val="nil"/>
              <w:bottom w:val="single" w:sz="4" w:space="0" w:color="auto"/>
              <w:right w:val="single" w:sz="4" w:space="0" w:color="auto"/>
            </w:tcBorders>
          </w:tcPr>
          <w:p w:rsidR="00396A49" w:rsidRPr="000E6814" w:rsidRDefault="008D481D" w:rsidP="00257F72">
            <w:pPr>
              <w:pStyle w:val="aff"/>
              <w:spacing w:line="276" w:lineRule="auto"/>
              <w:rPr>
                <w:color w:val="auto"/>
              </w:rPr>
            </w:pPr>
            <w:r>
              <w:rPr>
                <w:color w:val="auto"/>
              </w:rPr>
              <w:t>-</w:t>
            </w:r>
          </w:p>
        </w:tc>
      </w:tr>
    </w:tbl>
    <w:p w:rsidR="00396A49" w:rsidRPr="002220D7" w:rsidRDefault="00396A49" w:rsidP="00396A49">
      <w:pPr>
        <w:pStyle w:val="14"/>
        <w:rPr>
          <w:sz w:val="28"/>
          <w:szCs w:val="28"/>
        </w:rPr>
      </w:pPr>
    </w:p>
    <w:p w:rsidR="00396A49" w:rsidRDefault="00396A49" w:rsidP="00396A49">
      <w:pPr>
        <w:pStyle w:val="14"/>
        <w:rPr>
          <w:szCs w:val="28"/>
        </w:rPr>
      </w:pPr>
      <w:r w:rsidRPr="002220D7">
        <w:rPr>
          <w:szCs w:val="28"/>
        </w:rPr>
        <w:t>В учреждениях культуры действуют народные и образцовые коллективы, кружки художественной самодеятел</w:t>
      </w:r>
      <w:r w:rsidR="00FA2281">
        <w:rPr>
          <w:szCs w:val="28"/>
        </w:rPr>
        <w:t>ьности и любительские объединения</w:t>
      </w:r>
      <w:r w:rsidRPr="002220D7">
        <w:rPr>
          <w:szCs w:val="28"/>
        </w:rPr>
        <w:t>.</w:t>
      </w:r>
    </w:p>
    <w:p w:rsidR="00385C23" w:rsidRDefault="00396A49" w:rsidP="00385C23">
      <w:pPr>
        <w:pStyle w:val="14"/>
      </w:pPr>
      <w:r w:rsidRPr="002220D7">
        <w:t xml:space="preserve">Одной из задач руководства поселения </w:t>
      </w:r>
      <w:r w:rsidR="00FA2281">
        <w:t xml:space="preserve">является </w:t>
      </w:r>
      <w:r w:rsidRPr="002220D7">
        <w:t>создать условия для сохранения сложившегося и дальнейшего развития  образовательного уровня жителей, приобщения к культурным ценностям. Для чего необходимо расширение библиотечной сети, размещения ее, как уже было отмечено выше, в помещениях, соответствующих для данных учреждений, а не в приспособленных, без должного отопления.</w:t>
      </w:r>
    </w:p>
    <w:p w:rsidR="00396A49" w:rsidRPr="002220D7" w:rsidRDefault="00396A49" w:rsidP="00385C23">
      <w:pPr>
        <w:pStyle w:val="14"/>
      </w:pPr>
      <w:r w:rsidRPr="002220D7">
        <w:t>Дальнейшее развитие сети объектов культуры и спорта в поселении по прогнозным оценкам на среднесрочную и долгосрочную перспективу будет связано с реконструкцией имеющихся мощностей и строительством новых. В среднесрочной перспективе в нас</w:t>
      </w:r>
      <w:r w:rsidR="00FE0960">
        <w:t>еленном пункте</w:t>
      </w:r>
      <w:r w:rsidRPr="002220D7">
        <w:t xml:space="preserve"> поселения планируется строительство спортивных площадок, сельских домов культуры с размещением в них библиотек, кинозалов, помещений для кружковой работы и самодеятельного искусства. </w:t>
      </w:r>
    </w:p>
    <w:p w:rsidR="00396A49" w:rsidRPr="002220D7" w:rsidRDefault="00396A49" w:rsidP="00396A49">
      <w:pPr>
        <w:pStyle w:val="14"/>
      </w:pPr>
      <w:r w:rsidRPr="002220D7">
        <w:t xml:space="preserve">Система мероприятий в области культуры и спорта нацелена на сохранение культурного потенциала и наследия поселения, поддержку многообразия проявлений культурной жизни, обеспечение растущих потребностей физкультурно-спортивного движения. Для достижения поставленных целей и  нормативов обеспеченности населения объектами спорта необходимо строительство новых спортивных объектов, пропаганда развития спорта в детских </w:t>
      </w:r>
      <w:r w:rsidRPr="002220D7">
        <w:lastRenderedPageBreak/>
        <w:t xml:space="preserve">учреждениях,  укрепление материально-технической базы существующих объектов культуры.  </w:t>
      </w:r>
    </w:p>
    <w:p w:rsidR="00396A49" w:rsidRPr="002220D7" w:rsidRDefault="00396A49" w:rsidP="00396A49">
      <w:pPr>
        <w:pStyle w:val="14"/>
      </w:pPr>
      <w:r w:rsidRPr="002220D7">
        <w:t xml:space="preserve">Развитие библиотечной сети поселения связано в  первую очередь с обновлением книжных фондов, внедрением новых информационных технологий, электронных библиотек, доступа в Интернет. </w:t>
      </w:r>
    </w:p>
    <w:p w:rsidR="00396A49" w:rsidRPr="00AA24FD" w:rsidRDefault="00396A49" w:rsidP="00396A49">
      <w:pPr>
        <w:pStyle w:val="14"/>
      </w:pPr>
      <w:r w:rsidRPr="00AA24FD">
        <w:t xml:space="preserve">Развитие объектов </w:t>
      </w:r>
      <w:proofErr w:type="gramStart"/>
      <w:r w:rsidRPr="00AA24FD">
        <w:t>культуры</w:t>
      </w:r>
      <w:proofErr w:type="gramEnd"/>
      <w:r w:rsidRPr="00AA24FD">
        <w:t xml:space="preserve"> безусловно связано с обновлением основных фондов. </w:t>
      </w:r>
    </w:p>
    <w:p w:rsidR="00396A49" w:rsidRPr="002220D7" w:rsidRDefault="00396A49" w:rsidP="00396A49">
      <w:pPr>
        <w:pStyle w:val="14"/>
      </w:pPr>
      <w:r w:rsidRPr="002220D7">
        <w:t>Реализация намеченных прогнозом мероприятий позволит поднять на качественно новый уровень организацию отдыха жителей, расширить круг возможностей по организации досуга, занятиям спортом,  особенно молодежи, детей школьного и дошкольного возраста, открыть дополнительные возможности приобщения к культурным ценностям, отвлечь от негативного воздействия факторов, влияющих на их образ жизни.</w:t>
      </w:r>
    </w:p>
    <w:p w:rsidR="00396A49" w:rsidRPr="002220D7" w:rsidRDefault="00396A49" w:rsidP="00396A49">
      <w:pPr>
        <w:pStyle w:val="14"/>
      </w:pPr>
    </w:p>
    <w:p w:rsidR="00396A49" w:rsidRPr="00AA24FD" w:rsidRDefault="00396A49" w:rsidP="00A11E23">
      <w:pPr>
        <w:pStyle w:val="5"/>
      </w:pPr>
      <w:bookmarkStart w:id="51" w:name="_Toc268507432"/>
      <w:r w:rsidRPr="00AA24FD">
        <w:t>Выводы по социальной сфере сельского поселения</w:t>
      </w:r>
      <w:bookmarkEnd w:id="51"/>
    </w:p>
    <w:p w:rsidR="00396A49" w:rsidRPr="00AA24FD" w:rsidRDefault="00396A49" w:rsidP="00396A49">
      <w:pPr>
        <w:pStyle w:val="14"/>
      </w:pPr>
    </w:p>
    <w:p w:rsidR="00396A49" w:rsidRPr="00AA24FD" w:rsidRDefault="00396A49" w:rsidP="00396A49">
      <w:pPr>
        <w:pStyle w:val="14"/>
        <w:numPr>
          <w:ilvl w:val="0"/>
          <w:numId w:val="18"/>
        </w:numPr>
        <w:ind w:left="709"/>
      </w:pPr>
      <w:r w:rsidRPr="00AA24FD">
        <w:t xml:space="preserve">Качество жизни населения </w:t>
      </w:r>
      <w:proofErr w:type="spellStart"/>
      <w:r w:rsidR="008E43EB">
        <w:t>Аданакского</w:t>
      </w:r>
      <w:proofErr w:type="spellEnd"/>
      <w:r w:rsidRPr="00AA24FD">
        <w:t xml:space="preserve"> сельского поселения </w:t>
      </w:r>
      <w:r w:rsidR="00E8237D">
        <w:t>на уровне</w:t>
      </w:r>
      <w:r w:rsidRPr="00AA24FD">
        <w:t xml:space="preserve"> среднереспубликанских показателей</w:t>
      </w:r>
      <w:r w:rsidR="00E8237D">
        <w:t>,</w:t>
      </w:r>
      <w:r w:rsidR="009C3365">
        <w:t xml:space="preserve"> </w:t>
      </w:r>
      <w:r w:rsidR="00E8237D">
        <w:t>но</w:t>
      </w:r>
      <w:r w:rsidRPr="00AA24FD">
        <w:t xml:space="preserve"> ниже установленных государством социальных минимумов и нормативов (Распоряжение Правительства РФ от 19.10.1999 №1683р «О методике определения нормативной потребности субъектов РФ в объектах социальной инфраструктуры», Распоряжение Правительства РФ от 3.07.1996 №1063р «О социальных нормативах и нормах»).</w:t>
      </w:r>
    </w:p>
    <w:p w:rsidR="00F519A9" w:rsidRDefault="00396A49" w:rsidP="00F519A9">
      <w:pPr>
        <w:pStyle w:val="14"/>
        <w:numPr>
          <w:ilvl w:val="0"/>
          <w:numId w:val="18"/>
        </w:numPr>
        <w:ind w:left="709"/>
      </w:pPr>
      <w:r w:rsidRPr="00AA24FD">
        <w:t xml:space="preserve">Медицинские учреждения испытывают дефицит финансовых и материально-технических средств. Обеспеченность населения врачами и средним медицинским персоналом ниже установленных Правительством РФ социальных норм. </w:t>
      </w:r>
    </w:p>
    <w:p w:rsidR="00396A49" w:rsidRPr="00AA24FD" w:rsidRDefault="001355C8" w:rsidP="00F519A9">
      <w:pPr>
        <w:pStyle w:val="14"/>
        <w:numPr>
          <w:ilvl w:val="0"/>
          <w:numId w:val="18"/>
        </w:numPr>
        <w:ind w:left="709"/>
      </w:pPr>
      <w:r>
        <w:t xml:space="preserve">В поселении  функционирует </w:t>
      </w:r>
      <w:r w:rsidR="00E8237D">
        <w:t>одно</w:t>
      </w:r>
      <w:r w:rsidR="00396A49" w:rsidRPr="00AA24FD">
        <w:t xml:space="preserve"> детск</w:t>
      </w:r>
      <w:r w:rsidR="00E8237D">
        <w:t>ое</w:t>
      </w:r>
      <w:r w:rsidR="00396A49" w:rsidRPr="00AA24FD">
        <w:t xml:space="preserve"> дошкольн</w:t>
      </w:r>
      <w:r w:rsidR="00E8237D">
        <w:t>ое</w:t>
      </w:r>
      <w:r w:rsidR="00396A49" w:rsidRPr="00AA24FD">
        <w:t xml:space="preserve"> учреждени</w:t>
      </w:r>
      <w:r w:rsidR="00E8237D">
        <w:t>е</w:t>
      </w:r>
      <w:r w:rsidR="00396A49" w:rsidRPr="00AA24FD">
        <w:t>,  в целях обеспечения потребностей нас</w:t>
      </w:r>
      <w:r w:rsidR="00FE0960">
        <w:t>еления необходимо строительство</w:t>
      </w:r>
      <w:r w:rsidR="00E17168">
        <w:t xml:space="preserve"> </w:t>
      </w:r>
      <w:r w:rsidR="00396A49" w:rsidRPr="00AA24FD">
        <w:t>нов</w:t>
      </w:r>
      <w:r w:rsidR="00FE0960">
        <w:t>ого</w:t>
      </w:r>
      <w:r w:rsidR="00396A49" w:rsidRPr="00AA24FD">
        <w:t xml:space="preserve"> учреждени</w:t>
      </w:r>
      <w:r w:rsidR="00FE0960">
        <w:t>я</w:t>
      </w:r>
      <w:r w:rsidR="00396A49" w:rsidRPr="00AA24FD">
        <w:t xml:space="preserve"> на </w:t>
      </w:r>
      <w:r w:rsidR="00E8237D">
        <w:t>300</w:t>
      </w:r>
      <w:r w:rsidR="00396A49" w:rsidRPr="00AA24FD">
        <w:t xml:space="preserve"> мест. </w:t>
      </w:r>
    </w:p>
    <w:p w:rsidR="007C1486" w:rsidRPr="007C1486" w:rsidRDefault="00396A49" w:rsidP="007C1486">
      <w:pPr>
        <w:pStyle w:val="14"/>
        <w:numPr>
          <w:ilvl w:val="0"/>
          <w:numId w:val="18"/>
        </w:numPr>
        <w:ind w:left="709"/>
      </w:pPr>
      <w:r w:rsidRPr="00AA24FD">
        <w:t>Основными проблемами развития образования в сельском поселении является плохое материально-техническое состояние образовательных учреждений, значительные территориальные диспропорции в загруженности образовательных мощнос</w:t>
      </w:r>
      <w:r w:rsidR="001355C8">
        <w:t xml:space="preserve">тей, необходимо строительство новой школы или реконструкции существующего общеобразовательного учреждения на </w:t>
      </w:r>
      <w:r w:rsidR="004260E5">
        <w:t xml:space="preserve">300 </w:t>
      </w:r>
      <w:r w:rsidRPr="00AA24FD">
        <w:t>мест, низкий охват населения полным спектром образовательных услуг.</w:t>
      </w:r>
    </w:p>
    <w:p w:rsidR="00264C08" w:rsidRDefault="00396A49" w:rsidP="00264C08">
      <w:pPr>
        <w:pStyle w:val="14"/>
        <w:numPr>
          <w:ilvl w:val="0"/>
          <w:numId w:val="18"/>
        </w:numPr>
        <w:ind w:left="709"/>
      </w:pPr>
      <w:r w:rsidRPr="00AA24FD">
        <w:t>Сеть объектов физкультуры и спорта не отвечает необходимым нормативным показателям обеспеченности и требует расширения с учетом охвата всех</w:t>
      </w:r>
      <w:r w:rsidR="00B723A0">
        <w:t xml:space="preserve"> жителей</w:t>
      </w:r>
      <w:r w:rsidRPr="00AA24FD">
        <w:t xml:space="preserve"> населенн</w:t>
      </w:r>
      <w:r w:rsidR="00B723A0">
        <w:t>ого</w:t>
      </w:r>
      <w:r w:rsidRPr="00AA24FD">
        <w:t xml:space="preserve"> пункт</w:t>
      </w:r>
      <w:bookmarkStart w:id="52" w:name="_Toc268507433"/>
      <w:bookmarkEnd w:id="48"/>
      <w:bookmarkEnd w:id="49"/>
      <w:r w:rsidR="00B723A0">
        <w:t>а</w:t>
      </w:r>
      <w:r w:rsidR="00E8237D">
        <w:t>, строительство новых спортивных сооружений.</w:t>
      </w:r>
    </w:p>
    <w:p w:rsidR="00F519A9" w:rsidRDefault="00F519A9" w:rsidP="00F519A9">
      <w:pPr>
        <w:pStyle w:val="14"/>
        <w:ind w:left="349" w:firstLine="0"/>
      </w:pPr>
    </w:p>
    <w:p w:rsidR="00747652" w:rsidRDefault="00747652" w:rsidP="00F519A9">
      <w:pPr>
        <w:pStyle w:val="14"/>
        <w:ind w:left="349" w:firstLine="0"/>
      </w:pPr>
    </w:p>
    <w:p w:rsidR="00747652" w:rsidRDefault="00747652" w:rsidP="00F519A9">
      <w:pPr>
        <w:pStyle w:val="14"/>
        <w:ind w:left="349" w:firstLine="0"/>
      </w:pPr>
    </w:p>
    <w:p w:rsidR="00747652" w:rsidRDefault="00747652" w:rsidP="00F519A9">
      <w:pPr>
        <w:pStyle w:val="14"/>
        <w:ind w:left="349" w:firstLine="0"/>
      </w:pPr>
    </w:p>
    <w:p w:rsidR="00747652" w:rsidRDefault="00747652" w:rsidP="00F519A9">
      <w:pPr>
        <w:pStyle w:val="14"/>
        <w:ind w:left="349" w:firstLine="0"/>
      </w:pPr>
    </w:p>
    <w:p w:rsidR="00747652" w:rsidRPr="00F519A9" w:rsidRDefault="00747652" w:rsidP="00F519A9">
      <w:pPr>
        <w:pStyle w:val="14"/>
        <w:ind w:left="349" w:firstLine="0"/>
      </w:pPr>
    </w:p>
    <w:p w:rsidR="00363BB1" w:rsidRPr="00F519A9" w:rsidRDefault="00F42AC0" w:rsidP="00747652">
      <w:pPr>
        <w:jc w:val="center"/>
        <w:rPr>
          <w:rFonts w:ascii="Times New Roman" w:eastAsia="Times New Roman" w:hAnsi="Times New Roman"/>
          <w:b/>
          <w:bCs/>
          <w:sz w:val="28"/>
          <w:szCs w:val="28"/>
        </w:rPr>
      </w:pPr>
      <w:r w:rsidRPr="00264C08">
        <w:rPr>
          <w:rFonts w:ascii="Times New Roman" w:hAnsi="Times New Roman"/>
          <w:b/>
          <w:sz w:val="28"/>
          <w:szCs w:val="28"/>
        </w:rPr>
        <w:lastRenderedPageBreak/>
        <w:t xml:space="preserve">1.4.7 </w:t>
      </w:r>
      <w:r w:rsidR="00363BB1" w:rsidRPr="00264C08">
        <w:rPr>
          <w:rFonts w:ascii="Times New Roman" w:hAnsi="Times New Roman"/>
          <w:b/>
          <w:sz w:val="28"/>
          <w:szCs w:val="28"/>
        </w:rPr>
        <w:t>Жил</w:t>
      </w:r>
      <w:r w:rsidR="00F334F5" w:rsidRPr="00264C08">
        <w:rPr>
          <w:rFonts w:ascii="Times New Roman" w:hAnsi="Times New Roman"/>
          <w:b/>
          <w:sz w:val="28"/>
          <w:szCs w:val="28"/>
        </w:rPr>
        <w:t>ищный</w:t>
      </w:r>
      <w:r w:rsidR="00363BB1" w:rsidRPr="00264C08">
        <w:rPr>
          <w:rFonts w:ascii="Times New Roman" w:hAnsi="Times New Roman"/>
          <w:b/>
          <w:sz w:val="28"/>
          <w:szCs w:val="28"/>
        </w:rPr>
        <w:t xml:space="preserve"> фонд</w:t>
      </w:r>
      <w:bookmarkEnd w:id="52"/>
    </w:p>
    <w:p w:rsidR="00C667A6" w:rsidRPr="00806241" w:rsidRDefault="00C667A6" w:rsidP="00046F07">
      <w:pPr>
        <w:pStyle w:val="14"/>
      </w:pPr>
      <w:r w:rsidRPr="00AA24FD">
        <w:t xml:space="preserve">Общая площадь жилищного фонда </w:t>
      </w:r>
      <w:proofErr w:type="spellStart"/>
      <w:r w:rsidR="004A4804">
        <w:t>Аданакского</w:t>
      </w:r>
      <w:proofErr w:type="spellEnd"/>
      <w:r w:rsidRPr="00AA24FD">
        <w:t xml:space="preserve"> сельского поселения составляет </w:t>
      </w:r>
      <w:r w:rsidR="00046F07">
        <w:t>24,0</w:t>
      </w:r>
      <w:r w:rsidR="008A1D0D">
        <w:t>тыс.кв.м</w:t>
      </w:r>
      <w:r w:rsidRPr="00E70B18">
        <w:t>.</w:t>
      </w:r>
      <w:r w:rsidR="00E8237D">
        <w:t>, из них вет</w:t>
      </w:r>
      <w:r w:rsidR="005B0C3E">
        <w:t>х</w:t>
      </w:r>
      <w:r w:rsidR="00E8237D">
        <w:t>их</w:t>
      </w:r>
      <w:r w:rsidR="00806241">
        <w:t xml:space="preserve"> аварийных </w:t>
      </w:r>
      <w:r w:rsidR="00046F07">
        <w:t>100м</w:t>
      </w:r>
      <w:r w:rsidR="00046F07">
        <w:rPr>
          <w:sz w:val="28"/>
          <w:vertAlign w:val="superscript"/>
        </w:rPr>
        <w:t>2</w:t>
      </w:r>
      <w:r w:rsidR="00B723A0">
        <w:t>.</w:t>
      </w:r>
    </w:p>
    <w:p w:rsidR="00C667A6" w:rsidRDefault="00C667A6" w:rsidP="00EB0C3C">
      <w:pPr>
        <w:pStyle w:val="14"/>
        <w:spacing w:after="120"/>
      </w:pPr>
      <w:r w:rsidRPr="00AA24FD">
        <w:t xml:space="preserve">Средняя жилищная обеспеченность поселения </w:t>
      </w:r>
      <w:r w:rsidR="00ED05A2">
        <w:t xml:space="preserve">составляет </w:t>
      </w:r>
      <w:r w:rsidR="00046F07">
        <w:t>15,3</w:t>
      </w:r>
      <w:r w:rsidR="00ED05A2">
        <w:t xml:space="preserve"> м</w:t>
      </w:r>
      <w:proofErr w:type="gramStart"/>
      <w:r w:rsidR="00ED05A2">
        <w:rPr>
          <w:vertAlign w:val="superscript"/>
        </w:rPr>
        <w:t>2</w:t>
      </w:r>
      <w:proofErr w:type="gramEnd"/>
      <w:r w:rsidR="00ED05A2">
        <w:t>/чел.</w:t>
      </w:r>
    </w:p>
    <w:p w:rsidR="001060BB" w:rsidRPr="00692949" w:rsidRDefault="001060BB" w:rsidP="001060BB">
      <w:pPr>
        <w:spacing w:after="0" w:line="240" w:lineRule="auto"/>
        <w:jc w:val="right"/>
        <w:rPr>
          <w:rStyle w:val="aff1"/>
        </w:rPr>
      </w:pPr>
      <w:r w:rsidRPr="00692949">
        <w:rPr>
          <w:rStyle w:val="aff1"/>
        </w:rPr>
        <w:t xml:space="preserve">Табл. </w:t>
      </w:r>
      <w:r w:rsidR="00F42AC0">
        <w:rPr>
          <w:rStyle w:val="aff1"/>
        </w:rPr>
        <w:t>1.4.7.1</w:t>
      </w:r>
    </w:p>
    <w:p w:rsidR="001060BB" w:rsidRPr="00692949" w:rsidRDefault="001060BB" w:rsidP="001060BB">
      <w:pPr>
        <w:spacing w:after="0" w:line="240" w:lineRule="auto"/>
        <w:jc w:val="right"/>
        <w:rPr>
          <w:rStyle w:val="aff1"/>
        </w:rPr>
      </w:pPr>
      <w:r w:rsidRPr="00692949">
        <w:rPr>
          <w:rStyle w:val="aff1"/>
        </w:rPr>
        <w:t xml:space="preserve">Показатели жилищного фонда МО сельское поселение « </w:t>
      </w:r>
      <w:r w:rsidR="00FA7FE0">
        <w:rPr>
          <w:rStyle w:val="aff1"/>
        </w:rPr>
        <w:t xml:space="preserve">село </w:t>
      </w:r>
      <w:proofErr w:type="spellStart"/>
      <w:r w:rsidR="00B37C6C">
        <w:rPr>
          <w:rStyle w:val="aff1"/>
        </w:rPr>
        <w:t>Аданак</w:t>
      </w:r>
      <w:proofErr w:type="spellEnd"/>
      <w:r w:rsidRPr="00692949">
        <w:rPr>
          <w:rStyle w:val="aff1"/>
        </w:rPr>
        <w:t>»</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2097"/>
        <w:gridCol w:w="3406"/>
        <w:gridCol w:w="1300"/>
      </w:tblGrid>
      <w:tr w:rsidR="001060BB" w:rsidRPr="00692949">
        <w:trPr>
          <w:trHeight w:val="278"/>
        </w:trPr>
        <w:tc>
          <w:tcPr>
            <w:tcW w:w="0" w:type="auto"/>
            <w:tcBorders>
              <w:bottom w:val="thickThinSmallGap" w:sz="12" w:space="0" w:color="auto"/>
            </w:tcBorders>
            <w:shd w:val="clear" w:color="auto" w:fill="F2F2F2"/>
          </w:tcPr>
          <w:p w:rsidR="001060BB" w:rsidRPr="000E6814" w:rsidRDefault="001060BB" w:rsidP="00D66012">
            <w:pPr>
              <w:pStyle w:val="aff"/>
              <w:rPr>
                <w:color w:val="auto"/>
              </w:rPr>
            </w:pPr>
            <w:r w:rsidRPr="000E6814">
              <w:rPr>
                <w:color w:val="auto"/>
              </w:rPr>
              <w:t>Населенный пункт</w:t>
            </w:r>
          </w:p>
        </w:tc>
        <w:tc>
          <w:tcPr>
            <w:tcW w:w="0" w:type="auto"/>
            <w:tcBorders>
              <w:bottom w:val="thickThinSmallGap" w:sz="12" w:space="0" w:color="auto"/>
            </w:tcBorders>
            <w:shd w:val="clear" w:color="auto" w:fill="F2F2F2"/>
          </w:tcPr>
          <w:p w:rsidR="001060BB" w:rsidRPr="000E6814" w:rsidRDefault="001060BB" w:rsidP="00D66012">
            <w:pPr>
              <w:pStyle w:val="aff"/>
              <w:rPr>
                <w:color w:val="auto"/>
              </w:rPr>
            </w:pPr>
            <w:r w:rsidRPr="000E6814">
              <w:rPr>
                <w:color w:val="auto"/>
              </w:rPr>
              <w:t>Домовладений</w:t>
            </w:r>
          </w:p>
        </w:tc>
        <w:tc>
          <w:tcPr>
            <w:tcW w:w="0" w:type="auto"/>
            <w:tcBorders>
              <w:bottom w:val="thickThinSmallGap" w:sz="12" w:space="0" w:color="auto"/>
            </w:tcBorders>
            <w:shd w:val="clear" w:color="auto" w:fill="F2F2F2"/>
          </w:tcPr>
          <w:p w:rsidR="001060BB" w:rsidRPr="000E6814" w:rsidRDefault="001060BB" w:rsidP="00D66012">
            <w:pPr>
              <w:pStyle w:val="aff"/>
              <w:rPr>
                <w:color w:val="auto"/>
              </w:rPr>
            </w:pPr>
            <w:r w:rsidRPr="000E6814">
              <w:rPr>
                <w:color w:val="auto"/>
              </w:rPr>
              <w:t>Многоквартирных домов</w:t>
            </w:r>
          </w:p>
        </w:tc>
        <w:tc>
          <w:tcPr>
            <w:tcW w:w="0" w:type="auto"/>
            <w:tcBorders>
              <w:bottom w:val="thickThinSmallGap" w:sz="12" w:space="0" w:color="auto"/>
            </w:tcBorders>
            <w:shd w:val="clear" w:color="auto" w:fill="F2F2F2"/>
          </w:tcPr>
          <w:p w:rsidR="001060BB" w:rsidRPr="000E6814" w:rsidRDefault="001060BB" w:rsidP="00D66012">
            <w:pPr>
              <w:pStyle w:val="aff"/>
              <w:rPr>
                <w:color w:val="auto"/>
              </w:rPr>
            </w:pPr>
            <w:r w:rsidRPr="000E6814">
              <w:rPr>
                <w:color w:val="auto"/>
              </w:rPr>
              <w:t>Квартир</w:t>
            </w:r>
          </w:p>
        </w:tc>
      </w:tr>
      <w:tr w:rsidR="001060BB" w:rsidRPr="00692949">
        <w:trPr>
          <w:trHeight w:val="278"/>
        </w:trPr>
        <w:tc>
          <w:tcPr>
            <w:tcW w:w="0" w:type="auto"/>
            <w:tcBorders>
              <w:top w:val="thickThinSmallGap" w:sz="12" w:space="0" w:color="auto"/>
            </w:tcBorders>
          </w:tcPr>
          <w:p w:rsidR="001060BB" w:rsidRPr="000E6814" w:rsidRDefault="00FA7FE0" w:rsidP="00035F73">
            <w:pPr>
              <w:pStyle w:val="aff"/>
              <w:jc w:val="left"/>
              <w:rPr>
                <w:color w:val="auto"/>
              </w:rPr>
            </w:pPr>
            <w:r>
              <w:rPr>
                <w:color w:val="auto"/>
              </w:rPr>
              <w:t xml:space="preserve">с. </w:t>
            </w:r>
            <w:proofErr w:type="spellStart"/>
            <w:r w:rsidR="00B37C6C">
              <w:rPr>
                <w:color w:val="auto"/>
              </w:rPr>
              <w:t>Аданак</w:t>
            </w:r>
            <w:proofErr w:type="spellEnd"/>
          </w:p>
        </w:tc>
        <w:tc>
          <w:tcPr>
            <w:tcW w:w="0" w:type="auto"/>
            <w:tcBorders>
              <w:top w:val="thickThinSmallGap" w:sz="12" w:space="0" w:color="auto"/>
            </w:tcBorders>
          </w:tcPr>
          <w:p w:rsidR="001060BB" w:rsidRPr="000E6814" w:rsidRDefault="00B33284" w:rsidP="00D66012">
            <w:pPr>
              <w:pStyle w:val="aff"/>
              <w:rPr>
                <w:color w:val="auto"/>
              </w:rPr>
            </w:pPr>
            <w:r>
              <w:rPr>
                <w:color w:val="auto"/>
              </w:rPr>
              <w:t>300</w:t>
            </w:r>
          </w:p>
        </w:tc>
        <w:tc>
          <w:tcPr>
            <w:tcW w:w="0" w:type="auto"/>
            <w:tcBorders>
              <w:top w:val="thickThinSmallGap" w:sz="12" w:space="0" w:color="auto"/>
            </w:tcBorders>
          </w:tcPr>
          <w:p w:rsidR="001060BB" w:rsidRPr="000E6814" w:rsidRDefault="00B723A0" w:rsidP="00D66012">
            <w:pPr>
              <w:pStyle w:val="aff"/>
              <w:rPr>
                <w:color w:val="auto"/>
              </w:rPr>
            </w:pPr>
            <w:r>
              <w:rPr>
                <w:color w:val="auto"/>
              </w:rPr>
              <w:t>-</w:t>
            </w:r>
          </w:p>
        </w:tc>
        <w:tc>
          <w:tcPr>
            <w:tcW w:w="0" w:type="auto"/>
            <w:tcBorders>
              <w:top w:val="thickThinSmallGap" w:sz="12" w:space="0" w:color="auto"/>
            </w:tcBorders>
          </w:tcPr>
          <w:p w:rsidR="001060BB" w:rsidRPr="000E6814" w:rsidRDefault="00B723A0" w:rsidP="00D66012">
            <w:pPr>
              <w:pStyle w:val="aff"/>
              <w:rPr>
                <w:color w:val="auto"/>
              </w:rPr>
            </w:pPr>
            <w:r>
              <w:rPr>
                <w:color w:val="auto"/>
              </w:rPr>
              <w:t>-</w:t>
            </w:r>
          </w:p>
        </w:tc>
      </w:tr>
      <w:tr w:rsidR="001060BB" w:rsidRPr="00692949">
        <w:trPr>
          <w:trHeight w:val="72"/>
        </w:trPr>
        <w:tc>
          <w:tcPr>
            <w:tcW w:w="0" w:type="auto"/>
          </w:tcPr>
          <w:p w:rsidR="001060BB" w:rsidRPr="000E6814" w:rsidRDefault="001060BB" w:rsidP="00D66012">
            <w:pPr>
              <w:pStyle w:val="aff"/>
              <w:rPr>
                <w:b/>
                <w:color w:val="auto"/>
              </w:rPr>
            </w:pPr>
            <w:r w:rsidRPr="000E6814">
              <w:rPr>
                <w:b/>
                <w:color w:val="auto"/>
              </w:rPr>
              <w:t>Всего:</w:t>
            </w:r>
          </w:p>
        </w:tc>
        <w:tc>
          <w:tcPr>
            <w:tcW w:w="0" w:type="auto"/>
          </w:tcPr>
          <w:p w:rsidR="001060BB" w:rsidRPr="000E6814" w:rsidRDefault="00B33284" w:rsidP="00D66012">
            <w:pPr>
              <w:pStyle w:val="aff"/>
              <w:rPr>
                <w:b/>
                <w:color w:val="auto"/>
              </w:rPr>
            </w:pPr>
            <w:r>
              <w:rPr>
                <w:b/>
                <w:color w:val="auto"/>
              </w:rPr>
              <w:t>300</w:t>
            </w:r>
          </w:p>
        </w:tc>
        <w:tc>
          <w:tcPr>
            <w:tcW w:w="0" w:type="auto"/>
          </w:tcPr>
          <w:p w:rsidR="001060BB" w:rsidRPr="00FA7FE0" w:rsidRDefault="00B723A0" w:rsidP="00D66012">
            <w:pPr>
              <w:pStyle w:val="aff"/>
              <w:rPr>
                <w:b/>
                <w:color w:val="auto"/>
              </w:rPr>
            </w:pPr>
            <w:r>
              <w:rPr>
                <w:b/>
                <w:color w:val="auto"/>
              </w:rPr>
              <w:t>-</w:t>
            </w:r>
          </w:p>
        </w:tc>
        <w:tc>
          <w:tcPr>
            <w:tcW w:w="0" w:type="auto"/>
          </w:tcPr>
          <w:p w:rsidR="001060BB" w:rsidRPr="00FA7FE0" w:rsidRDefault="00B723A0" w:rsidP="00D66012">
            <w:pPr>
              <w:pStyle w:val="aff"/>
              <w:rPr>
                <w:b/>
                <w:color w:val="auto"/>
              </w:rPr>
            </w:pPr>
            <w:r>
              <w:rPr>
                <w:b/>
                <w:color w:val="auto"/>
              </w:rPr>
              <w:t>-</w:t>
            </w:r>
          </w:p>
        </w:tc>
      </w:tr>
    </w:tbl>
    <w:p w:rsidR="00C667A6" w:rsidRPr="00D2348F" w:rsidRDefault="00C667A6" w:rsidP="00C667A6">
      <w:pPr>
        <w:pStyle w:val="14"/>
        <w:rPr>
          <w:color w:val="9BBB59"/>
        </w:rPr>
      </w:pPr>
    </w:p>
    <w:p w:rsidR="00F519A9" w:rsidRDefault="00C667A6" w:rsidP="00F519A9">
      <w:pPr>
        <w:pStyle w:val="14"/>
      </w:pPr>
      <w:r w:rsidRPr="00AA24FD">
        <w:t xml:space="preserve">Застройка населенных пунктов сельского поселения выполнена в основном </w:t>
      </w:r>
      <w:r w:rsidR="00D255CE">
        <w:t>одно и двухэтажными</w:t>
      </w:r>
      <w:r w:rsidRPr="00AA24FD">
        <w:t xml:space="preserve"> каменными и </w:t>
      </w:r>
      <w:r w:rsidR="00FA7FE0">
        <w:t>саманными</w:t>
      </w:r>
      <w:r w:rsidRPr="00AA24FD">
        <w:t xml:space="preserve"> домами удовлетворительного состояния. Общее количество домовладений составляет </w:t>
      </w:r>
      <w:r w:rsidR="00B33284">
        <w:t>300</w:t>
      </w:r>
      <w:r w:rsidR="00FA7FE0">
        <w:t xml:space="preserve">, и находиться </w:t>
      </w:r>
      <w:proofErr w:type="gramStart"/>
      <w:r w:rsidR="00FA7FE0">
        <w:t>в</w:t>
      </w:r>
      <w:proofErr w:type="gramEnd"/>
      <w:r w:rsidR="00FA7FE0">
        <w:t xml:space="preserve"> с. </w:t>
      </w:r>
      <w:proofErr w:type="spellStart"/>
      <w:r w:rsidR="00B37C6C">
        <w:t>Аданак</w:t>
      </w:r>
      <w:proofErr w:type="spellEnd"/>
      <w:r w:rsidR="00FA7FE0">
        <w:t>.</w:t>
      </w:r>
    </w:p>
    <w:p w:rsidR="00255A02" w:rsidRPr="00FA7FE0" w:rsidRDefault="00255A02" w:rsidP="00F519A9">
      <w:pPr>
        <w:pStyle w:val="14"/>
      </w:pPr>
    </w:p>
    <w:p w:rsidR="0078759B" w:rsidRDefault="002E5E6B" w:rsidP="00B10951">
      <w:pPr>
        <w:pStyle w:val="1"/>
      </w:pPr>
      <w:bookmarkStart w:id="53" w:name="_Toc407585391"/>
      <w:r>
        <w:rPr>
          <w:noProof/>
          <w:lang w:eastAsia="ru-RU"/>
        </w:rPr>
        <w:drawing>
          <wp:inline distT="0" distB="0" distL="0" distR="0" wp14:anchorId="50B36EC2" wp14:editId="0EACF37A">
            <wp:extent cx="4890977" cy="2094614"/>
            <wp:effectExtent l="0" t="0" r="24130" b="2032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bookmarkEnd w:id="53"/>
    </w:p>
    <w:p w:rsidR="005C2DC6" w:rsidRPr="00255A02" w:rsidRDefault="00F557E0" w:rsidP="00B10951">
      <w:pPr>
        <w:pStyle w:val="1"/>
        <w:rPr>
          <w:b w:val="0"/>
          <w:sz w:val="26"/>
          <w:szCs w:val="26"/>
        </w:rPr>
      </w:pPr>
      <w:bookmarkStart w:id="54" w:name="_Toc404572977"/>
      <w:bookmarkStart w:id="55" w:name="_Toc404573480"/>
      <w:bookmarkStart w:id="56" w:name="_Toc407585392"/>
      <w:r w:rsidRPr="00255A02">
        <w:rPr>
          <w:b w:val="0"/>
          <w:sz w:val="26"/>
          <w:szCs w:val="26"/>
        </w:rPr>
        <w:t>Рис.1.4.7.1 График распределения жилищного фонда</w:t>
      </w:r>
      <w:bookmarkEnd w:id="54"/>
      <w:bookmarkEnd w:id="55"/>
      <w:bookmarkEnd w:id="56"/>
    </w:p>
    <w:p w:rsidR="005B0EFC" w:rsidRPr="005B0EFC" w:rsidRDefault="005B0EFC" w:rsidP="005B0EFC"/>
    <w:p w:rsidR="00A04A37" w:rsidRPr="00394C6F" w:rsidRDefault="00A04A37" w:rsidP="00B10951">
      <w:pPr>
        <w:pStyle w:val="1"/>
      </w:pPr>
      <w:bookmarkStart w:id="57" w:name="_Toc404572978"/>
      <w:bookmarkStart w:id="58" w:name="_Toc404573481"/>
      <w:bookmarkStart w:id="59" w:name="_Toc407585393"/>
      <w:r w:rsidRPr="00394C6F">
        <w:t>2.Обоснование предложений по территориальному планированию</w:t>
      </w:r>
      <w:bookmarkEnd w:id="57"/>
      <w:bookmarkEnd w:id="58"/>
      <w:bookmarkEnd w:id="59"/>
    </w:p>
    <w:p w:rsidR="00A04A37" w:rsidRPr="00753D20" w:rsidRDefault="00A04A37" w:rsidP="001E7318">
      <w:pPr>
        <w:pStyle w:val="3"/>
      </w:pPr>
      <w:bookmarkStart w:id="60" w:name="_Toc404572979"/>
      <w:bookmarkStart w:id="61" w:name="_Toc404573482"/>
      <w:bookmarkStart w:id="62" w:name="_Toc407585394"/>
      <w:r w:rsidRPr="00753D20">
        <w:t>2. 1. Пространственная организация территории. Зоны с особыми условиями использования территории</w:t>
      </w:r>
      <w:bookmarkEnd w:id="60"/>
      <w:bookmarkEnd w:id="61"/>
      <w:bookmarkEnd w:id="62"/>
    </w:p>
    <w:p w:rsidR="00A04A37" w:rsidRPr="00FF6A02" w:rsidRDefault="00A04A37" w:rsidP="00A04A37">
      <w:pPr>
        <w:pStyle w:val="14"/>
        <w:ind w:firstLine="0"/>
        <w:rPr>
          <w:color w:val="9BBB59"/>
        </w:rPr>
      </w:pPr>
    </w:p>
    <w:p w:rsidR="00FF6A02" w:rsidRPr="00FF6A02" w:rsidRDefault="00FF6A02" w:rsidP="00A32003">
      <w:pPr>
        <w:pStyle w:val="3"/>
        <w:spacing w:after="120"/>
      </w:pPr>
      <w:bookmarkStart w:id="63" w:name="_Toc268507408"/>
      <w:bookmarkStart w:id="64" w:name="_Toc404572980"/>
      <w:bookmarkStart w:id="65" w:name="_Toc404573483"/>
      <w:bookmarkStart w:id="66" w:name="_Toc407585395"/>
      <w:r w:rsidRPr="00FF6A02">
        <w:t>Пространственная система</w:t>
      </w:r>
      <w:bookmarkEnd w:id="63"/>
      <w:bookmarkEnd w:id="64"/>
      <w:bookmarkEnd w:id="65"/>
      <w:bookmarkEnd w:id="66"/>
    </w:p>
    <w:p w:rsidR="00FF6A02" w:rsidRPr="0097610F" w:rsidRDefault="00B37C6C" w:rsidP="00FF6A02">
      <w:pPr>
        <w:pStyle w:val="14"/>
      </w:pPr>
      <w:proofErr w:type="spellStart"/>
      <w:r>
        <w:rPr>
          <w:rFonts w:eastAsia="Calibri"/>
        </w:rPr>
        <w:t>Аданак</w:t>
      </w:r>
      <w:r w:rsidR="00E94A44">
        <w:rPr>
          <w:rFonts w:eastAsia="Calibri"/>
        </w:rPr>
        <w:t>нское</w:t>
      </w:r>
      <w:proofErr w:type="spellEnd"/>
      <w:r w:rsidR="00FF6A02" w:rsidRPr="0097610F">
        <w:t xml:space="preserve"> сельско</w:t>
      </w:r>
      <w:r w:rsidR="004D5459">
        <w:t>е</w:t>
      </w:r>
      <w:r w:rsidR="00FF6A02" w:rsidRPr="0097610F">
        <w:t xml:space="preserve"> поселени</w:t>
      </w:r>
      <w:r w:rsidR="004D5459">
        <w:t>е</w:t>
      </w:r>
      <w:r w:rsidR="00FF6A02" w:rsidRPr="0097610F">
        <w:t xml:space="preserve"> располагается в равнинной части Республики Дагестан. Территория муниципального образования </w:t>
      </w:r>
      <w:r w:rsidR="004C482D">
        <w:t xml:space="preserve">представлена 2-ми участками общей длинной в среднем 7,5 км и шириной 1,6 км. </w:t>
      </w:r>
    </w:p>
    <w:p w:rsidR="00FF6A02" w:rsidRPr="0097610F" w:rsidRDefault="00FF6A02" w:rsidP="00FF6A02">
      <w:pPr>
        <w:pStyle w:val="14"/>
      </w:pPr>
      <w:r w:rsidRPr="0097610F">
        <w:t xml:space="preserve">Плотность населения составляет </w:t>
      </w:r>
      <w:r w:rsidR="004C482D">
        <w:t>1,3</w:t>
      </w:r>
      <w:r w:rsidR="00EE0296">
        <w:t xml:space="preserve"> чел./</w:t>
      </w:r>
      <w:proofErr w:type="gramStart"/>
      <w:r w:rsidR="004C482D">
        <w:t>га</w:t>
      </w:r>
      <w:proofErr w:type="gramEnd"/>
      <w:r w:rsidR="00EE0296">
        <w:t>.</w:t>
      </w:r>
    </w:p>
    <w:p w:rsidR="00FF6A02" w:rsidRPr="00DA0C4B" w:rsidRDefault="00FF6A02" w:rsidP="00FF6A02">
      <w:pPr>
        <w:pStyle w:val="14"/>
      </w:pPr>
      <w:r w:rsidRPr="0097610F">
        <w:t xml:space="preserve">Площадь сельского поселения </w:t>
      </w:r>
      <w:r w:rsidRPr="00414937">
        <w:t xml:space="preserve">составляет </w:t>
      </w:r>
      <w:r w:rsidR="004C482D">
        <w:t>1254</w:t>
      </w:r>
      <w:r w:rsidR="00EE0296">
        <w:t xml:space="preserve"> га</w:t>
      </w:r>
      <w:r w:rsidR="001117B5">
        <w:t xml:space="preserve"> </w:t>
      </w:r>
      <w:r w:rsidR="00414937" w:rsidRPr="00414937">
        <w:t>и</w:t>
      </w:r>
      <w:r w:rsidR="00414937">
        <w:t xml:space="preserve">ли </w:t>
      </w:r>
      <w:r w:rsidR="004C482D">
        <w:t>1,3</w:t>
      </w:r>
      <w:r w:rsidRPr="0097610F">
        <w:t>% от площади</w:t>
      </w:r>
      <w:r w:rsidR="001117B5">
        <w:t xml:space="preserve"> </w:t>
      </w:r>
      <w:proofErr w:type="spellStart"/>
      <w:r w:rsidR="00943E63">
        <w:t>Карабудахкенского</w:t>
      </w:r>
      <w:proofErr w:type="spellEnd"/>
      <w:r w:rsidRPr="00DA0C4B">
        <w:t xml:space="preserve"> района.</w:t>
      </w:r>
    </w:p>
    <w:p w:rsidR="00A32003" w:rsidRPr="007B3045" w:rsidRDefault="00A32003" w:rsidP="00FF6A02">
      <w:pPr>
        <w:pStyle w:val="14"/>
        <w:rPr>
          <w:color w:val="FF0000"/>
        </w:rPr>
      </w:pPr>
    </w:p>
    <w:p w:rsidR="00FF6A02" w:rsidRPr="00FF6A02" w:rsidRDefault="00FF6A02" w:rsidP="00A32003">
      <w:pPr>
        <w:pStyle w:val="5"/>
        <w:spacing w:after="120"/>
      </w:pPr>
      <w:bookmarkStart w:id="67" w:name="_Toc268507409"/>
      <w:r w:rsidRPr="00FF6A02">
        <w:t>Планировочная структура</w:t>
      </w:r>
      <w:bookmarkEnd w:id="67"/>
    </w:p>
    <w:p w:rsidR="00FF6A02" w:rsidRPr="00EF7D1E" w:rsidRDefault="00FF6A02" w:rsidP="00FF6A02">
      <w:pPr>
        <w:pStyle w:val="14"/>
        <w:rPr>
          <w:b/>
        </w:rPr>
      </w:pPr>
      <w:r w:rsidRPr="00EF7D1E">
        <w:rPr>
          <w:b/>
        </w:rPr>
        <w:t>Природные планировочные оси</w:t>
      </w:r>
    </w:p>
    <w:p w:rsidR="00FF6A02" w:rsidRDefault="00FF6A02" w:rsidP="00FF6A02">
      <w:pPr>
        <w:pStyle w:val="14"/>
      </w:pPr>
      <w:r w:rsidRPr="00EF7D1E">
        <w:t xml:space="preserve">Природные планировочные оси имеют направление </w:t>
      </w:r>
      <w:r w:rsidR="00943E63">
        <w:t>с</w:t>
      </w:r>
      <w:r w:rsidR="00EB1B12">
        <w:t>е</w:t>
      </w:r>
      <w:r w:rsidR="004C482D">
        <w:t>вер-юг.</w:t>
      </w:r>
    </w:p>
    <w:p w:rsidR="00FF6A02" w:rsidRPr="00AF51B7" w:rsidRDefault="00FF6A02" w:rsidP="00FF6A02">
      <w:pPr>
        <w:pStyle w:val="14"/>
        <w:rPr>
          <w:b/>
        </w:rPr>
      </w:pPr>
      <w:r w:rsidRPr="00AF51B7">
        <w:rPr>
          <w:b/>
        </w:rPr>
        <w:lastRenderedPageBreak/>
        <w:t>Транспортные планировочные оси</w:t>
      </w:r>
    </w:p>
    <w:p w:rsidR="00FF6A02" w:rsidRPr="00AF51B7" w:rsidRDefault="00FF6A02" w:rsidP="00FF6A02">
      <w:pPr>
        <w:pStyle w:val="14"/>
      </w:pPr>
      <w:r w:rsidRPr="00AF51B7">
        <w:t>Главными транспортными планировочными осями сельского поселения являются автомобильные дороги</w:t>
      </w:r>
      <w:r w:rsidR="00C33F9B">
        <w:t xml:space="preserve"> </w:t>
      </w:r>
      <w:r w:rsidRPr="00AF51B7">
        <w:t xml:space="preserve"> республиканского значения </w:t>
      </w:r>
      <w:r w:rsidR="00C33F9B">
        <w:t>Махачкала</w:t>
      </w:r>
      <w:r w:rsidRPr="00AF51B7">
        <w:t xml:space="preserve"> – </w:t>
      </w:r>
      <w:proofErr w:type="spellStart"/>
      <w:r w:rsidR="00B37C6C">
        <w:t>Аданак</w:t>
      </w:r>
      <w:proofErr w:type="spellEnd"/>
      <w:r>
        <w:t xml:space="preserve">, (имеющее </w:t>
      </w:r>
      <w:r w:rsidR="00C33F9B">
        <w:t xml:space="preserve">широтное </w:t>
      </w:r>
      <w:r w:rsidRPr="00AF51B7">
        <w:t xml:space="preserve">направление) </w:t>
      </w:r>
    </w:p>
    <w:p w:rsidR="00FF6A02" w:rsidRPr="001C0E2F" w:rsidRDefault="00FF6A02" w:rsidP="00FF6A02">
      <w:pPr>
        <w:pStyle w:val="14"/>
      </w:pPr>
      <w:r w:rsidRPr="00AF51B7">
        <w:t xml:space="preserve">Таким образом, </w:t>
      </w:r>
      <w:r w:rsidRPr="00AF51B7">
        <w:rPr>
          <w:b/>
        </w:rPr>
        <w:t>главные транспортные планировочные</w:t>
      </w:r>
      <w:r w:rsidRPr="00AF51B7">
        <w:t xml:space="preserve"> оси имеют направления:</w:t>
      </w:r>
      <w:r w:rsidR="00ED0EA6">
        <w:t xml:space="preserve"> </w:t>
      </w:r>
      <w:r w:rsidR="00E12C1A">
        <w:t>север-юг</w:t>
      </w:r>
      <w:r w:rsidR="001C0E2F">
        <w:t>, северо-запад.</w:t>
      </w:r>
    </w:p>
    <w:p w:rsidR="00FF6A02" w:rsidRPr="00EF7D1E" w:rsidRDefault="00FF6A02" w:rsidP="00FF6A02">
      <w:pPr>
        <w:pStyle w:val="14"/>
        <w:rPr>
          <w:b/>
        </w:rPr>
      </w:pPr>
      <w:r w:rsidRPr="00EF7D1E">
        <w:rPr>
          <w:b/>
        </w:rPr>
        <w:t>Планировочные узлы</w:t>
      </w:r>
    </w:p>
    <w:p w:rsidR="00FF6A02" w:rsidRPr="00DD0C25" w:rsidRDefault="00FF6A02" w:rsidP="00FF6A02">
      <w:pPr>
        <w:pStyle w:val="14"/>
      </w:pPr>
      <w:r w:rsidRPr="00DD0C25">
        <w:t xml:space="preserve">Главным планировочным узлом МО </w:t>
      </w:r>
      <w:r w:rsidR="00385C23">
        <w:t>«</w:t>
      </w:r>
      <w:r w:rsidR="001C0E2F">
        <w:t xml:space="preserve">СП село </w:t>
      </w:r>
      <w:proofErr w:type="spellStart"/>
      <w:r w:rsidR="00B37C6C">
        <w:t>Аданак</w:t>
      </w:r>
      <w:proofErr w:type="spellEnd"/>
      <w:r w:rsidR="001C0E2F">
        <w:t>»</w:t>
      </w:r>
      <w:r w:rsidRPr="00DD0C25">
        <w:t xml:space="preserve"> является градостроительная система.</w:t>
      </w:r>
    </w:p>
    <w:p w:rsidR="00FF6A02" w:rsidRPr="007A294A" w:rsidRDefault="00FF6A02" w:rsidP="00FF6A02">
      <w:pPr>
        <w:pStyle w:val="14"/>
        <w:rPr>
          <w:bCs/>
        </w:rPr>
      </w:pPr>
      <w:proofErr w:type="spellStart"/>
      <w:r w:rsidRPr="007A294A">
        <w:rPr>
          <w:bCs/>
        </w:rPr>
        <w:t>Внутрирегиональные</w:t>
      </w:r>
      <w:proofErr w:type="spellEnd"/>
      <w:r w:rsidRPr="007A294A">
        <w:rPr>
          <w:bCs/>
        </w:rPr>
        <w:t xml:space="preserve"> связи обеспечивают сообщение </w:t>
      </w:r>
      <w:r w:rsidRPr="007A294A">
        <w:t xml:space="preserve">МО </w:t>
      </w:r>
      <w:r w:rsidR="00ED0EA6">
        <w:t>СП</w:t>
      </w:r>
      <w:r w:rsidR="00ED0EA6" w:rsidRPr="007A294A">
        <w:t xml:space="preserve"> </w:t>
      </w:r>
      <w:r w:rsidRPr="007A294A">
        <w:t>«</w:t>
      </w:r>
      <w:r w:rsidR="001C0E2F">
        <w:t xml:space="preserve">село </w:t>
      </w:r>
      <w:proofErr w:type="spellStart"/>
      <w:r w:rsidR="00B37C6C">
        <w:t>Аданак</w:t>
      </w:r>
      <w:proofErr w:type="spellEnd"/>
      <w:r w:rsidR="001C0E2F">
        <w:t>»</w:t>
      </w:r>
      <w:r w:rsidRPr="007A294A">
        <w:t xml:space="preserve"> с населенными пунктами </w:t>
      </w:r>
      <w:proofErr w:type="spellStart"/>
      <w:r w:rsidR="00E85BDA">
        <w:rPr>
          <w:bCs/>
        </w:rPr>
        <w:t>Карабудахкенского</w:t>
      </w:r>
      <w:proofErr w:type="spellEnd"/>
      <w:r w:rsidR="001C0E2F">
        <w:rPr>
          <w:bCs/>
        </w:rPr>
        <w:t xml:space="preserve"> район</w:t>
      </w:r>
      <w:r w:rsidRPr="007A294A">
        <w:rPr>
          <w:bCs/>
        </w:rPr>
        <w:t xml:space="preserve"> с соседними районами – МО </w:t>
      </w:r>
      <w:proofErr w:type="spellStart"/>
      <w:r w:rsidR="00E85BDA">
        <w:rPr>
          <w:bCs/>
        </w:rPr>
        <w:t>Карабудахкенского</w:t>
      </w:r>
      <w:proofErr w:type="spellEnd"/>
      <w:r w:rsidRPr="007A294A">
        <w:rPr>
          <w:bCs/>
        </w:rPr>
        <w:t xml:space="preserve"> района, со столицей Республики – городом Махачкала.</w:t>
      </w:r>
    </w:p>
    <w:p w:rsidR="001C0E2F" w:rsidRDefault="00FF6A02" w:rsidP="00FF6A02">
      <w:pPr>
        <w:pStyle w:val="14"/>
        <w:rPr>
          <w:bCs/>
        </w:rPr>
      </w:pPr>
      <w:r w:rsidRPr="007A294A">
        <w:rPr>
          <w:bCs/>
        </w:rPr>
        <w:t xml:space="preserve">Территория поселения находится в зоне </w:t>
      </w:r>
      <w:r w:rsidR="00D15D29">
        <w:rPr>
          <w:bCs/>
        </w:rPr>
        <w:t xml:space="preserve">1,5 </w:t>
      </w:r>
      <w:r w:rsidRPr="007A294A">
        <w:rPr>
          <w:bCs/>
        </w:rPr>
        <w:t>часовой транспортной доступности столицы Республики – города Махачкала</w:t>
      </w:r>
      <w:r w:rsidR="001C0E2F">
        <w:rPr>
          <w:bCs/>
        </w:rPr>
        <w:t xml:space="preserve">. </w:t>
      </w:r>
    </w:p>
    <w:p w:rsidR="00FF6A02" w:rsidRPr="007A294A" w:rsidRDefault="00FF6A02" w:rsidP="00FF6A02">
      <w:pPr>
        <w:pStyle w:val="14"/>
      </w:pPr>
      <w:r w:rsidRPr="007A294A">
        <w:t xml:space="preserve">Ближайшая железнодорожная станция </w:t>
      </w:r>
      <w:proofErr w:type="spellStart"/>
      <w:r w:rsidR="00E85BDA">
        <w:t>Манас</w:t>
      </w:r>
      <w:proofErr w:type="spellEnd"/>
      <w:r w:rsidR="00E85BDA">
        <w:t xml:space="preserve">, </w:t>
      </w:r>
      <w:r w:rsidRPr="007A294A">
        <w:t xml:space="preserve"> находится на расстоянии </w:t>
      </w:r>
      <w:r w:rsidR="00D15D29">
        <w:t>2</w:t>
      </w:r>
      <w:r w:rsidR="001C0E2F">
        <w:t>5</w:t>
      </w:r>
      <w:r w:rsidRPr="007A294A">
        <w:t xml:space="preserve"> км в </w:t>
      </w:r>
      <w:proofErr w:type="spellStart"/>
      <w:r w:rsidR="00E85BDA">
        <w:t>Карабудахкенском</w:t>
      </w:r>
      <w:proofErr w:type="spellEnd"/>
      <w:r w:rsidRPr="007A294A">
        <w:t xml:space="preserve"> районе.</w:t>
      </w:r>
    </w:p>
    <w:p w:rsidR="00FF6A02" w:rsidRDefault="00FF6A02" w:rsidP="00FF6A02">
      <w:pPr>
        <w:pStyle w:val="14"/>
      </w:pPr>
      <w:r w:rsidRPr="007A294A">
        <w:t>Ближайший порт расположен на расстоянии</w:t>
      </w:r>
      <w:r w:rsidR="00D15D29">
        <w:t xml:space="preserve"> 54</w:t>
      </w:r>
      <w:r w:rsidR="0009606A">
        <w:t xml:space="preserve"> </w:t>
      </w:r>
      <w:r w:rsidRPr="007A294A">
        <w:t>км на побережье Каспийского моря в г. Махачкала.</w:t>
      </w:r>
    </w:p>
    <w:p w:rsidR="002765CB" w:rsidRPr="007A294A" w:rsidRDefault="002765CB" w:rsidP="00FF6A02">
      <w:pPr>
        <w:pStyle w:val="14"/>
      </w:pPr>
    </w:p>
    <w:p w:rsidR="00753D20" w:rsidRPr="00753D20" w:rsidRDefault="00753D20" w:rsidP="002765CB">
      <w:pPr>
        <w:pStyle w:val="5"/>
        <w:spacing w:after="120"/>
      </w:pPr>
      <w:bookmarkStart w:id="68" w:name="_Toc193624716"/>
      <w:bookmarkStart w:id="69" w:name="_Toc204490421"/>
      <w:bookmarkStart w:id="70" w:name="_Toc268507412"/>
      <w:r w:rsidRPr="00753D20">
        <w:t>Зоны с особыми условиями использования территорий</w:t>
      </w:r>
      <w:bookmarkEnd w:id="68"/>
      <w:bookmarkEnd w:id="69"/>
      <w:bookmarkEnd w:id="70"/>
    </w:p>
    <w:p w:rsidR="00753D20" w:rsidRPr="002220D7" w:rsidRDefault="00753D20" w:rsidP="00753D20">
      <w:pPr>
        <w:pStyle w:val="14"/>
      </w:pPr>
      <w:r w:rsidRPr="002220D7">
        <w:t xml:space="preserve">На территории </w:t>
      </w:r>
      <w:proofErr w:type="spellStart"/>
      <w:r w:rsidR="004A4804">
        <w:t>Аданакского</w:t>
      </w:r>
      <w:proofErr w:type="spellEnd"/>
      <w:r w:rsidR="00F95C5D">
        <w:t xml:space="preserve"> </w:t>
      </w:r>
      <w:r w:rsidRPr="002220D7">
        <w:t>сельского поселения находятся следующие зоны с особыми условиями использования территорий:</w:t>
      </w:r>
    </w:p>
    <w:p w:rsidR="00753D20" w:rsidRPr="002220D7" w:rsidRDefault="00753D20" w:rsidP="00227BF8">
      <w:pPr>
        <w:pStyle w:val="14"/>
        <w:numPr>
          <w:ilvl w:val="0"/>
          <w:numId w:val="23"/>
        </w:numPr>
        <w:ind w:left="0" w:firstLine="698"/>
      </w:pPr>
      <w:r w:rsidRPr="002220D7">
        <w:t xml:space="preserve">планировочные ограничения техногенного характера: </w:t>
      </w:r>
    </w:p>
    <w:p w:rsidR="00753D20" w:rsidRPr="002220D7" w:rsidRDefault="00753D20" w:rsidP="00753D20">
      <w:pPr>
        <w:pStyle w:val="14"/>
      </w:pPr>
      <w:r w:rsidRPr="002220D7">
        <w:t>а. санитарно-защитные зоны;</w:t>
      </w:r>
    </w:p>
    <w:p w:rsidR="00753D20" w:rsidRPr="002220D7" w:rsidRDefault="00753D20" w:rsidP="00753D20">
      <w:pPr>
        <w:pStyle w:val="14"/>
      </w:pPr>
      <w:r w:rsidRPr="002220D7">
        <w:t>б. санитарные разрывы от линейных объектов инженерной и транспортной инфраструктуры;</w:t>
      </w:r>
    </w:p>
    <w:p w:rsidR="00753D20" w:rsidRPr="002220D7" w:rsidRDefault="00753D20" w:rsidP="00227BF8">
      <w:pPr>
        <w:pStyle w:val="14"/>
        <w:numPr>
          <w:ilvl w:val="0"/>
          <w:numId w:val="23"/>
        </w:numPr>
        <w:ind w:left="0" w:firstLine="698"/>
      </w:pPr>
      <w:proofErr w:type="spellStart"/>
      <w:r w:rsidRPr="002220D7">
        <w:t>водоохранные</w:t>
      </w:r>
      <w:proofErr w:type="spellEnd"/>
      <w:r w:rsidRPr="002220D7">
        <w:t xml:space="preserve"> зоны и прибрежные защитные полосы;</w:t>
      </w:r>
    </w:p>
    <w:p w:rsidR="00753D20" w:rsidRPr="002220D7" w:rsidRDefault="00753D20" w:rsidP="00227BF8">
      <w:pPr>
        <w:pStyle w:val="14"/>
        <w:numPr>
          <w:ilvl w:val="0"/>
          <w:numId w:val="23"/>
        </w:numPr>
        <w:ind w:left="0" w:firstLine="698"/>
      </w:pPr>
      <w:r w:rsidRPr="002220D7">
        <w:t>зоны охраны источников питьевого водоснабжения;</w:t>
      </w:r>
    </w:p>
    <w:p w:rsidR="00753D20" w:rsidRPr="002220D7" w:rsidRDefault="00753D20" w:rsidP="00227BF8">
      <w:pPr>
        <w:pStyle w:val="14"/>
        <w:numPr>
          <w:ilvl w:val="0"/>
          <w:numId w:val="23"/>
        </w:numPr>
        <w:ind w:left="0" w:firstLine="698"/>
      </w:pPr>
      <w:r w:rsidRPr="002220D7">
        <w:t>зоны, подверженные воздействию чрезвычайных ситуаций природного и техногенного характера.</w:t>
      </w:r>
    </w:p>
    <w:p w:rsidR="00753D20" w:rsidRPr="002220D7" w:rsidRDefault="00753D20" w:rsidP="00753D20">
      <w:pPr>
        <w:pStyle w:val="14"/>
      </w:pPr>
    </w:p>
    <w:p w:rsidR="00753D20" w:rsidRPr="002220D7" w:rsidRDefault="00753D20" w:rsidP="00F415EC">
      <w:pPr>
        <w:pStyle w:val="14"/>
        <w:spacing w:after="120"/>
        <w:rPr>
          <w:b/>
        </w:rPr>
      </w:pPr>
      <w:r w:rsidRPr="002220D7">
        <w:rPr>
          <w:b/>
        </w:rPr>
        <w:t>Планировочные ограничения техногенного характера</w:t>
      </w:r>
    </w:p>
    <w:p w:rsidR="00753D20" w:rsidRDefault="00753D20" w:rsidP="00385C23">
      <w:pPr>
        <w:pStyle w:val="14"/>
      </w:pPr>
      <w:r w:rsidRPr="00DD0C25">
        <w:rPr>
          <w:b/>
        </w:rPr>
        <w:t>Санитарно-защитные зоны</w:t>
      </w:r>
      <w:r w:rsidRPr="00DD0C25">
        <w:t xml:space="preserve"> выделены в соответствии с СанПиН 2.2.1/2.1.1.2739-10 для объектов производственн</w:t>
      </w:r>
      <w:r w:rsidR="00385C23">
        <w:t>ого и коммунального назначения.</w:t>
      </w:r>
    </w:p>
    <w:p w:rsidR="00385C23" w:rsidRPr="00DD0C25" w:rsidRDefault="00385C23" w:rsidP="00385C23">
      <w:pPr>
        <w:pStyle w:val="14"/>
      </w:pPr>
    </w:p>
    <w:p w:rsidR="00753D20" w:rsidRPr="002220D7" w:rsidRDefault="00753D20" w:rsidP="00753D20">
      <w:pPr>
        <w:pStyle w:val="14"/>
      </w:pPr>
      <w:r w:rsidRPr="00DD0C25">
        <w:rPr>
          <w:b/>
        </w:rPr>
        <w:t>Санитарные разрывы</w:t>
      </w:r>
      <w:r w:rsidRPr="00DD0C25">
        <w:t xml:space="preserve"> от магистральных инженерных и транспортных линейных объектов выделены на основе СанПиН 2.2.1/2.1.1.2739-10 по нескольким категориям – разрыв до жилья, разрыв до объектов водоснабжения, разрыв до населённых пунктов. При осуществлении деятельности по строительству, будет осуществляться дальнейшая оценка каждой площадки, намечаемой</w:t>
      </w:r>
      <w:r w:rsidRPr="002220D7">
        <w:t xml:space="preserve"> для строительства, с точки зрения нахождения её в пределах разрыва для данного объекта. </w:t>
      </w:r>
    </w:p>
    <w:p w:rsidR="00753D20" w:rsidRPr="002220D7" w:rsidRDefault="00753D20" w:rsidP="00753D20">
      <w:pPr>
        <w:pStyle w:val="14"/>
      </w:pPr>
    </w:p>
    <w:p w:rsidR="00753D20" w:rsidRPr="00DB29F5" w:rsidRDefault="00753D20" w:rsidP="00753D20">
      <w:pPr>
        <w:pStyle w:val="14"/>
      </w:pPr>
      <w:r w:rsidRPr="002220D7">
        <w:rPr>
          <w:b/>
        </w:rPr>
        <w:t xml:space="preserve">Зоны охраны объектов культурного наследия </w:t>
      </w:r>
      <w:r w:rsidRPr="00DB29F5">
        <w:t xml:space="preserve">должны быть разработаны для каждого объекта индивидуально. </w:t>
      </w:r>
    </w:p>
    <w:p w:rsidR="00753D20" w:rsidRPr="00DB29F5" w:rsidRDefault="00753D20" w:rsidP="00753D20">
      <w:pPr>
        <w:pStyle w:val="14"/>
      </w:pPr>
      <w:r w:rsidRPr="00DB29F5">
        <w:lastRenderedPageBreak/>
        <w:t xml:space="preserve">В соответствии с «Временной методикой установления охранных зон на памятники археологии Республики </w:t>
      </w:r>
      <w:r>
        <w:t>Дагестан</w:t>
      </w:r>
      <w:r w:rsidR="00DC7B1A">
        <w:t xml:space="preserve">», для памятников археологии </w:t>
      </w:r>
      <w:r w:rsidRPr="00DB29F5">
        <w:t xml:space="preserve"> установлены следующие размеры охранных зон:</w:t>
      </w:r>
    </w:p>
    <w:p w:rsidR="00753D20" w:rsidRPr="00DB29F5" w:rsidRDefault="00753D20" w:rsidP="00227BF8">
      <w:pPr>
        <w:pStyle w:val="14"/>
        <w:numPr>
          <w:ilvl w:val="0"/>
          <w:numId w:val="25"/>
        </w:numPr>
        <w:ind w:left="0" w:firstLine="709"/>
      </w:pPr>
      <w:r w:rsidRPr="00DB29F5">
        <w:t xml:space="preserve">для курганов высотой до </w:t>
      </w:r>
      <w:smartTag w:uri="urn:schemas-microsoft-com:office:smarttags" w:element="metricconverter">
        <w:smartTagPr>
          <w:attr w:name="ProductID" w:val="1 м"/>
        </w:smartTagPr>
        <w:r w:rsidRPr="00DB29F5">
          <w:t>1 м</w:t>
        </w:r>
      </w:smartTag>
      <w:r w:rsidRPr="00DB29F5">
        <w:t xml:space="preserve">, диаметром до </w:t>
      </w:r>
      <w:smartTag w:uri="urn:schemas-microsoft-com:office:smarttags" w:element="metricconverter">
        <w:smartTagPr>
          <w:attr w:name="ProductID" w:val="50 м"/>
        </w:smartTagPr>
        <w:r w:rsidRPr="00DB29F5">
          <w:t>50 м</w:t>
        </w:r>
      </w:smartTag>
      <w:r w:rsidRPr="00DB29F5">
        <w:t xml:space="preserve"> – в полосе </w:t>
      </w:r>
      <w:smartTag w:uri="urn:schemas-microsoft-com:office:smarttags" w:element="metricconverter">
        <w:smartTagPr>
          <w:attr w:name="ProductID" w:val="25 м"/>
        </w:smartTagPr>
        <w:r w:rsidRPr="00DB29F5">
          <w:t>25 м</w:t>
        </w:r>
      </w:smartTag>
      <w:r w:rsidRPr="00DB29F5">
        <w:t xml:space="preserve"> от основания кургана;</w:t>
      </w:r>
    </w:p>
    <w:p w:rsidR="00753D20" w:rsidRPr="00DB29F5" w:rsidRDefault="00753D20" w:rsidP="00227BF8">
      <w:pPr>
        <w:pStyle w:val="14"/>
        <w:numPr>
          <w:ilvl w:val="0"/>
          <w:numId w:val="25"/>
        </w:numPr>
        <w:ind w:left="0" w:firstLine="709"/>
      </w:pPr>
      <w:r w:rsidRPr="00DB29F5">
        <w:t xml:space="preserve">для курганов высотой до </w:t>
      </w:r>
      <w:smartTag w:uri="urn:schemas-microsoft-com:office:smarttags" w:element="metricconverter">
        <w:smartTagPr>
          <w:attr w:name="ProductID" w:val="2 м"/>
        </w:smartTagPr>
        <w:r w:rsidRPr="00DB29F5">
          <w:t>2 м</w:t>
        </w:r>
      </w:smartTag>
      <w:r w:rsidRPr="00DB29F5">
        <w:t xml:space="preserve">, диаметром до </w:t>
      </w:r>
      <w:smartTag w:uri="urn:schemas-microsoft-com:office:smarttags" w:element="metricconverter">
        <w:smartTagPr>
          <w:attr w:name="ProductID" w:val="60 м"/>
        </w:smartTagPr>
        <w:r w:rsidRPr="00DB29F5">
          <w:t>60 м</w:t>
        </w:r>
      </w:smartTag>
      <w:r w:rsidRPr="00DB29F5">
        <w:t xml:space="preserve"> – в полосе </w:t>
      </w:r>
      <w:smartTag w:uri="urn:schemas-microsoft-com:office:smarttags" w:element="metricconverter">
        <w:smartTagPr>
          <w:attr w:name="ProductID" w:val="30 м"/>
        </w:smartTagPr>
        <w:r w:rsidRPr="00DB29F5">
          <w:t>30 м</w:t>
        </w:r>
      </w:smartTag>
      <w:r w:rsidRPr="00DB29F5">
        <w:t xml:space="preserve"> от основания кургана;</w:t>
      </w:r>
    </w:p>
    <w:p w:rsidR="00753D20" w:rsidRPr="00DB29F5" w:rsidRDefault="00753D20" w:rsidP="00227BF8">
      <w:pPr>
        <w:pStyle w:val="14"/>
        <w:numPr>
          <w:ilvl w:val="0"/>
          <w:numId w:val="25"/>
        </w:numPr>
        <w:ind w:left="0" w:firstLine="709"/>
      </w:pPr>
      <w:r w:rsidRPr="00DB29F5">
        <w:t xml:space="preserve">для курганов высотой до </w:t>
      </w:r>
      <w:smartTag w:uri="urn:schemas-microsoft-com:office:smarttags" w:element="metricconverter">
        <w:smartTagPr>
          <w:attr w:name="ProductID" w:val="3 м"/>
        </w:smartTagPr>
        <w:r w:rsidRPr="00DB29F5">
          <w:t>3 м</w:t>
        </w:r>
      </w:smartTag>
      <w:r w:rsidRPr="00DB29F5">
        <w:t xml:space="preserve">, диаметром до </w:t>
      </w:r>
      <w:smartTag w:uri="urn:schemas-microsoft-com:office:smarttags" w:element="metricconverter">
        <w:smartTagPr>
          <w:attr w:name="ProductID" w:val="100 м"/>
        </w:smartTagPr>
        <w:r w:rsidRPr="00DB29F5">
          <w:t>100 м</w:t>
        </w:r>
      </w:smartTag>
      <w:r w:rsidRPr="00DB29F5">
        <w:t xml:space="preserve"> – в полосе </w:t>
      </w:r>
      <w:smartTag w:uri="urn:schemas-microsoft-com:office:smarttags" w:element="metricconverter">
        <w:smartTagPr>
          <w:attr w:name="ProductID" w:val="50 м"/>
        </w:smartTagPr>
        <w:r w:rsidRPr="00DB29F5">
          <w:t>50 м</w:t>
        </w:r>
      </w:smartTag>
      <w:r w:rsidRPr="00DB29F5">
        <w:t xml:space="preserve"> от основания кургана;</w:t>
      </w:r>
    </w:p>
    <w:p w:rsidR="00753D20" w:rsidRPr="00DB29F5" w:rsidRDefault="00753D20" w:rsidP="00227BF8">
      <w:pPr>
        <w:pStyle w:val="14"/>
        <w:numPr>
          <w:ilvl w:val="0"/>
          <w:numId w:val="25"/>
        </w:numPr>
        <w:ind w:left="0" w:firstLine="709"/>
      </w:pPr>
      <w:r w:rsidRPr="00DB29F5">
        <w:t xml:space="preserve">для курганов высотой свыше </w:t>
      </w:r>
      <w:smartTag w:uri="urn:schemas-microsoft-com:office:smarttags" w:element="metricconverter">
        <w:smartTagPr>
          <w:attr w:name="ProductID" w:val="3 м"/>
        </w:smartTagPr>
        <w:r w:rsidRPr="00DB29F5">
          <w:t>3 м</w:t>
        </w:r>
      </w:smartTag>
      <w:r w:rsidRPr="00DB29F5">
        <w:t xml:space="preserve"> – определяется индивидуально в каждом случае;</w:t>
      </w:r>
    </w:p>
    <w:p w:rsidR="00753D20" w:rsidRPr="00DB29F5" w:rsidRDefault="00753D20" w:rsidP="00227BF8">
      <w:pPr>
        <w:pStyle w:val="14"/>
        <w:numPr>
          <w:ilvl w:val="0"/>
          <w:numId w:val="25"/>
        </w:numPr>
        <w:ind w:left="0" w:firstLine="709"/>
      </w:pPr>
      <w:r w:rsidRPr="00DB29F5">
        <w:t xml:space="preserve">для курганных групп – то же, что и для одиночных курганов, а также </w:t>
      </w:r>
      <w:proofErr w:type="spellStart"/>
      <w:r w:rsidRPr="00DB29F5">
        <w:t>межкурганное</w:t>
      </w:r>
      <w:proofErr w:type="spellEnd"/>
      <w:r w:rsidRPr="00DB29F5">
        <w:t xml:space="preserve"> пространство;</w:t>
      </w:r>
    </w:p>
    <w:p w:rsidR="00753D20" w:rsidRPr="00DB29F5" w:rsidRDefault="00753D20" w:rsidP="00227BF8">
      <w:pPr>
        <w:pStyle w:val="14"/>
        <w:numPr>
          <w:ilvl w:val="0"/>
          <w:numId w:val="25"/>
        </w:numPr>
        <w:ind w:left="0" w:firstLine="709"/>
      </w:pPr>
      <w:r w:rsidRPr="00DB29F5">
        <w:t xml:space="preserve">для поселений – в полосе </w:t>
      </w:r>
      <w:smartTag w:uri="urn:schemas-microsoft-com:office:smarttags" w:element="metricconverter">
        <w:smartTagPr>
          <w:attr w:name="ProductID" w:val="50 м"/>
        </w:smartTagPr>
        <w:r w:rsidRPr="00DB29F5">
          <w:t>50 м</w:t>
        </w:r>
      </w:smartTag>
      <w:r w:rsidRPr="00DB29F5">
        <w:t xml:space="preserve"> от границ памятника.</w:t>
      </w:r>
    </w:p>
    <w:p w:rsidR="00385C23" w:rsidRPr="00385C23" w:rsidRDefault="00753D20" w:rsidP="00385C23">
      <w:pPr>
        <w:pStyle w:val="14"/>
      </w:pPr>
      <w:r w:rsidRPr="00DB29F5">
        <w:t>Для прочих объектов культурного наследия Генеральным планом предлага</w:t>
      </w:r>
      <w:r w:rsidR="00385C23">
        <w:t>ются зоны охраны в размере 60м.</w:t>
      </w:r>
    </w:p>
    <w:p w:rsidR="00753D20" w:rsidRPr="002220D7" w:rsidRDefault="00753D20" w:rsidP="00753D20">
      <w:pPr>
        <w:pStyle w:val="14"/>
      </w:pPr>
      <w:proofErr w:type="spellStart"/>
      <w:r w:rsidRPr="002220D7">
        <w:rPr>
          <w:b/>
        </w:rPr>
        <w:t>Водоохранные</w:t>
      </w:r>
      <w:proofErr w:type="spellEnd"/>
      <w:r w:rsidRPr="002220D7">
        <w:rPr>
          <w:b/>
        </w:rPr>
        <w:t xml:space="preserve"> зоны и прибрежные защитные полосы</w:t>
      </w:r>
      <w:r w:rsidRPr="002220D7">
        <w:t xml:space="preserve"> – отображены в соответствии с положениями Водного кодекса РФ (от 03.03.06г. №74-ФЗ, с изменениями на 27 декабря 2009 года). </w:t>
      </w:r>
    </w:p>
    <w:p w:rsidR="00753D20" w:rsidRPr="002220D7" w:rsidRDefault="00753D20" w:rsidP="00753D20">
      <w:pPr>
        <w:pStyle w:val="14"/>
      </w:pPr>
      <w:r w:rsidRPr="002220D7">
        <w:t xml:space="preserve">В границах </w:t>
      </w:r>
      <w:proofErr w:type="spellStart"/>
      <w:r w:rsidRPr="002220D7">
        <w:t>водоохранных</w:t>
      </w:r>
      <w:proofErr w:type="spellEnd"/>
      <w:r w:rsidRPr="002220D7">
        <w:t xml:space="preserve"> зон запрещается:</w:t>
      </w:r>
    </w:p>
    <w:p w:rsidR="00753D20" w:rsidRPr="002220D7" w:rsidRDefault="00753D20" w:rsidP="00753D20">
      <w:pPr>
        <w:pStyle w:val="14"/>
      </w:pPr>
      <w:r w:rsidRPr="002220D7">
        <w:t>1) использование сточных вод для удобрения почв;</w:t>
      </w:r>
    </w:p>
    <w:p w:rsidR="00753D20" w:rsidRPr="002220D7" w:rsidRDefault="00753D20" w:rsidP="00753D20">
      <w:pPr>
        <w:pStyle w:val="14"/>
      </w:pPr>
      <w:r w:rsidRPr="002220D7">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53D20" w:rsidRPr="002220D7" w:rsidRDefault="00753D20" w:rsidP="00753D20">
      <w:pPr>
        <w:pStyle w:val="14"/>
      </w:pPr>
      <w:r w:rsidRPr="002220D7">
        <w:t>3) осуществление авиационных мер по борьбе с вредителями и болезнями растений;</w:t>
      </w:r>
    </w:p>
    <w:p w:rsidR="00753D20" w:rsidRPr="002220D7" w:rsidRDefault="00753D20" w:rsidP="00753D20">
      <w:pPr>
        <w:pStyle w:val="14"/>
      </w:pPr>
      <w:r w:rsidRPr="002220D7">
        <w:t xml:space="preserve">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53D20" w:rsidRPr="002220D7" w:rsidRDefault="00753D20" w:rsidP="00753D20">
      <w:pPr>
        <w:pStyle w:val="14"/>
      </w:pPr>
      <w:r w:rsidRPr="002220D7">
        <w:t>В границах прибрежных защитных полос ограничениями запрещаются:</w:t>
      </w:r>
    </w:p>
    <w:p w:rsidR="00753D20" w:rsidRPr="002220D7" w:rsidRDefault="00753D20" w:rsidP="00753D20">
      <w:pPr>
        <w:pStyle w:val="14"/>
      </w:pPr>
      <w:r w:rsidRPr="002220D7">
        <w:t>1) распашка земель;</w:t>
      </w:r>
    </w:p>
    <w:p w:rsidR="00753D20" w:rsidRPr="002220D7" w:rsidRDefault="00753D20" w:rsidP="00753D20">
      <w:pPr>
        <w:pStyle w:val="14"/>
      </w:pPr>
      <w:r w:rsidRPr="002220D7">
        <w:t>2) размещение отвалов размываемых грунтов;</w:t>
      </w:r>
    </w:p>
    <w:p w:rsidR="00753D20" w:rsidRPr="002220D7" w:rsidRDefault="00753D20" w:rsidP="00753D20">
      <w:pPr>
        <w:pStyle w:val="14"/>
      </w:pPr>
      <w:r w:rsidRPr="002220D7">
        <w:t>3) выпас сельскохозяйственных животных и организация для них летних лагерей, ванн.</w:t>
      </w:r>
    </w:p>
    <w:p w:rsidR="00753D20" w:rsidRPr="002220D7" w:rsidRDefault="00753D20" w:rsidP="00753D20">
      <w:pPr>
        <w:pStyle w:val="14"/>
      </w:pPr>
      <w:r w:rsidRPr="002220D7">
        <w:t xml:space="preserve">В границах </w:t>
      </w:r>
      <w:proofErr w:type="spellStart"/>
      <w:r w:rsidRPr="002220D7">
        <w:t>водоохранных</w:t>
      </w:r>
      <w:proofErr w:type="spellEnd"/>
      <w:r w:rsidRPr="002220D7">
        <w:t xml:space="preserve">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53D20" w:rsidRPr="002220D7" w:rsidRDefault="00753D20" w:rsidP="00753D20">
      <w:pPr>
        <w:pStyle w:val="14"/>
      </w:pPr>
      <w:r w:rsidRPr="002220D7">
        <w:rPr>
          <w:b/>
        </w:rPr>
        <w:t>Зоны санитарной охраны источников питьевого водоснабжения.</w:t>
      </w:r>
      <w:r w:rsidRPr="002220D7">
        <w:t xml:space="preserve"> На территории сельского поселения в основном установлены зоны первого пояса водоохраны.</w:t>
      </w:r>
    </w:p>
    <w:p w:rsidR="00753D20" w:rsidRPr="00DD0C25" w:rsidRDefault="00753D20" w:rsidP="00753D20">
      <w:pPr>
        <w:pStyle w:val="14"/>
      </w:pPr>
      <w:r w:rsidRPr="002220D7">
        <w:t xml:space="preserve">В соответствии с </w:t>
      </w:r>
      <w:r w:rsidRPr="00DD0C25">
        <w:t>СанПиН 2.1.4.1110-02 источники водоснабжения должны иметь зоны санитарной охраны (ЗСО).</w:t>
      </w:r>
    </w:p>
    <w:p w:rsidR="00753D20" w:rsidRPr="002220D7" w:rsidRDefault="00753D20" w:rsidP="00753D20">
      <w:pPr>
        <w:pStyle w:val="14"/>
      </w:pPr>
      <w:r w:rsidRPr="002220D7">
        <w:lastRenderedPageBreak/>
        <w:t>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753D20" w:rsidRPr="002220D7" w:rsidRDefault="00753D20" w:rsidP="00753D20">
      <w:pPr>
        <w:pStyle w:val="14"/>
      </w:pPr>
      <w:r w:rsidRPr="002220D7">
        <w:t>В зоне охраны источников водоснабжения запрещается:</w:t>
      </w:r>
    </w:p>
    <w:p w:rsidR="00753D20" w:rsidRPr="002220D7" w:rsidRDefault="00753D20" w:rsidP="00227BF8">
      <w:pPr>
        <w:pStyle w:val="14"/>
        <w:numPr>
          <w:ilvl w:val="0"/>
          <w:numId w:val="24"/>
        </w:numPr>
        <w:ind w:left="0" w:firstLine="698"/>
        <w:rPr>
          <w:rFonts w:eastAsia="Calibri"/>
        </w:rPr>
      </w:pPr>
      <w:r w:rsidRPr="002220D7">
        <w:rPr>
          <w:rFonts w:eastAsia="Calibri"/>
        </w:rPr>
        <w:t xml:space="preserve">размещение складов горюче-смазочных материалов, ядохимикатов и минеральных удобрений, накопителей </w:t>
      </w:r>
      <w:proofErr w:type="spellStart"/>
      <w:r w:rsidRPr="002220D7">
        <w:rPr>
          <w:rFonts w:eastAsia="Calibri"/>
        </w:rPr>
        <w:t>промстоков</w:t>
      </w:r>
      <w:proofErr w:type="spellEnd"/>
      <w:r w:rsidRPr="002220D7">
        <w:rPr>
          <w:rFonts w:eastAsia="Calibri"/>
        </w:rPr>
        <w:t xml:space="preserve">, </w:t>
      </w:r>
      <w:proofErr w:type="spellStart"/>
      <w:r w:rsidRPr="002220D7">
        <w:rPr>
          <w:rFonts w:eastAsia="Calibri"/>
        </w:rPr>
        <w:t>шла</w:t>
      </w:r>
      <w:r w:rsidR="00687181">
        <w:rPr>
          <w:rFonts w:eastAsia="Calibri"/>
        </w:rPr>
        <w:t>к</w:t>
      </w:r>
      <w:r w:rsidRPr="002220D7">
        <w:rPr>
          <w:rFonts w:eastAsia="Calibri"/>
        </w:rPr>
        <w:t>охранилищ</w:t>
      </w:r>
      <w:proofErr w:type="spellEnd"/>
      <w:r w:rsidRPr="002220D7">
        <w:rPr>
          <w:rFonts w:eastAsia="Calibri"/>
        </w:rPr>
        <w:t xml:space="preserve"> и других объектов, обусловливающих опасность химического загрязнения подземных вод;</w:t>
      </w:r>
    </w:p>
    <w:p w:rsidR="00753D20" w:rsidRPr="002220D7" w:rsidRDefault="00753D20" w:rsidP="00227BF8">
      <w:pPr>
        <w:pStyle w:val="14"/>
        <w:numPr>
          <w:ilvl w:val="0"/>
          <w:numId w:val="24"/>
        </w:numPr>
        <w:ind w:left="0" w:firstLine="698"/>
      </w:pPr>
      <w:r w:rsidRPr="002220D7">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рубка леса главного пользования и реконструкции.</w:t>
      </w:r>
    </w:p>
    <w:p w:rsidR="00753D20" w:rsidRPr="002220D7" w:rsidRDefault="00753D20" w:rsidP="00753D20">
      <w:pPr>
        <w:pStyle w:val="14"/>
      </w:pPr>
      <w:r w:rsidRPr="002220D7">
        <w:t xml:space="preserve"> Зона санитарной охраны водозаборных скважин составляет 50м для скважин грунтовых вод, 30м для артезианских скважин и водонапорных башен 10м.</w:t>
      </w:r>
    </w:p>
    <w:p w:rsidR="00753D20" w:rsidRPr="002220D7" w:rsidRDefault="00753D20" w:rsidP="00753D20">
      <w:pPr>
        <w:pStyle w:val="14"/>
      </w:pPr>
    </w:p>
    <w:p w:rsidR="00753D20" w:rsidRPr="002220D7" w:rsidRDefault="00753D20" w:rsidP="00753D20">
      <w:pPr>
        <w:pStyle w:val="14"/>
        <w:rPr>
          <w:b/>
        </w:rPr>
      </w:pPr>
      <w:r w:rsidRPr="002220D7">
        <w:rPr>
          <w:b/>
        </w:rPr>
        <w:t>Зоны, подверженные воздействию чрезвычайных ситуаций природного и техногенного характера.</w:t>
      </w:r>
    </w:p>
    <w:p w:rsidR="00753D20" w:rsidRPr="002220D7" w:rsidRDefault="00753D20" w:rsidP="00753D20">
      <w:pPr>
        <w:pStyle w:val="14"/>
      </w:pPr>
      <w:r w:rsidRPr="002220D7">
        <w:t>Границы территорий, подверженных риску возникновения чрезвычайных ситуаций природного и техногенного характера.</w:t>
      </w:r>
    </w:p>
    <w:p w:rsidR="00753D20" w:rsidRPr="002220D7" w:rsidRDefault="00753D20" w:rsidP="00753D20">
      <w:pPr>
        <w:pStyle w:val="14"/>
      </w:pPr>
    </w:p>
    <w:p w:rsidR="00753D20" w:rsidRPr="009541EA" w:rsidRDefault="00753D20" w:rsidP="00753D20">
      <w:pPr>
        <w:pStyle w:val="14"/>
      </w:pPr>
      <w:r w:rsidRPr="009541EA">
        <w:t>На территории сельско</w:t>
      </w:r>
      <w:r w:rsidR="00DD09F8">
        <w:t>го</w:t>
      </w:r>
      <w:r w:rsidRPr="009541EA">
        <w:t xml:space="preserve"> поселени</w:t>
      </w:r>
      <w:r w:rsidR="00DD09F8">
        <w:t>я</w:t>
      </w:r>
      <w:r w:rsidR="007F5583">
        <w:t xml:space="preserve"> </w:t>
      </w:r>
      <w:r w:rsidR="003E2F5E">
        <w:t xml:space="preserve">«село </w:t>
      </w:r>
      <w:proofErr w:type="spellStart"/>
      <w:r w:rsidR="00B37C6C">
        <w:t>Аданак</w:t>
      </w:r>
      <w:proofErr w:type="spellEnd"/>
      <w:r w:rsidR="003E2F5E">
        <w:t>»</w:t>
      </w:r>
      <w:r w:rsidRPr="009541EA">
        <w:t xml:space="preserve"> необходимо выполнение следующих мероприятий:</w:t>
      </w:r>
    </w:p>
    <w:p w:rsidR="00753D20" w:rsidRPr="002220D7" w:rsidRDefault="00753D20" w:rsidP="00227BF8">
      <w:pPr>
        <w:pStyle w:val="14"/>
        <w:numPr>
          <w:ilvl w:val="0"/>
          <w:numId w:val="26"/>
        </w:numPr>
        <w:ind w:left="0" w:firstLine="698"/>
        <w:rPr>
          <w:b/>
          <w:i/>
        </w:rPr>
      </w:pPr>
      <w:r w:rsidRPr="002220D7">
        <w:rPr>
          <w:b/>
          <w:i/>
        </w:rPr>
        <w:t>Содействие в подготовке проектов и обустройство санитарно-защитных зон промышленных, сельскохозяйственных и иных объектов в соответствии с требованиями санитарных норм (весь период);</w:t>
      </w:r>
    </w:p>
    <w:p w:rsidR="00753D20" w:rsidRPr="002220D7" w:rsidRDefault="00753D20" w:rsidP="00227BF8">
      <w:pPr>
        <w:pStyle w:val="14"/>
        <w:numPr>
          <w:ilvl w:val="0"/>
          <w:numId w:val="26"/>
        </w:numPr>
        <w:ind w:left="0" w:firstLine="698"/>
        <w:rPr>
          <w:b/>
          <w:i/>
        </w:rPr>
      </w:pPr>
      <w:r w:rsidRPr="002220D7">
        <w:rPr>
          <w:b/>
          <w:i/>
        </w:rPr>
        <w:t xml:space="preserve">Подготовка проектов прибрежных защитных полос, приведение хозяйственного использования территорий </w:t>
      </w:r>
      <w:proofErr w:type="spellStart"/>
      <w:r w:rsidRPr="002220D7">
        <w:rPr>
          <w:b/>
          <w:i/>
        </w:rPr>
        <w:t>водоохранных</w:t>
      </w:r>
      <w:proofErr w:type="spellEnd"/>
      <w:r w:rsidRPr="002220D7">
        <w:rPr>
          <w:b/>
          <w:i/>
        </w:rPr>
        <w:t xml:space="preserve"> зон в соответствие с действующим законодательством (весь период);</w:t>
      </w:r>
    </w:p>
    <w:p w:rsidR="00753D20" w:rsidRPr="002220D7" w:rsidRDefault="00753D20" w:rsidP="000D1F4C">
      <w:pPr>
        <w:pStyle w:val="14"/>
        <w:numPr>
          <w:ilvl w:val="0"/>
          <w:numId w:val="26"/>
        </w:numPr>
        <w:spacing w:after="240"/>
        <w:ind w:left="0" w:firstLine="697"/>
        <w:rPr>
          <w:b/>
          <w:i/>
        </w:rPr>
      </w:pPr>
      <w:r w:rsidRPr="002220D7">
        <w:rPr>
          <w:b/>
          <w:i/>
        </w:rPr>
        <w:t>Подготовка проектов зон охраны источников питьевого водоснабжения 2-го и 3-го поясов охраны, приведение оборудования ЗСО 1-го пояса к нормативному состоянию (первая очередь).</w:t>
      </w:r>
    </w:p>
    <w:p w:rsidR="00E261F0" w:rsidRPr="00E261F0" w:rsidRDefault="00E261F0" w:rsidP="0009606A">
      <w:pPr>
        <w:pStyle w:val="21"/>
        <w:ind w:left="0" w:firstLine="0"/>
        <w:jc w:val="center"/>
      </w:pPr>
      <w:bookmarkStart w:id="71" w:name="_Toc268507436"/>
      <w:r w:rsidRPr="00E261F0">
        <w:t>2.2 Транспортно-инженерная инфраструктура</w:t>
      </w:r>
    </w:p>
    <w:p w:rsidR="005B0EFC" w:rsidRDefault="00E261F0" w:rsidP="0009606A">
      <w:pPr>
        <w:pStyle w:val="3"/>
        <w:spacing w:after="120"/>
        <w:ind w:left="0" w:firstLine="0"/>
        <w:jc w:val="center"/>
      </w:pPr>
      <w:bookmarkStart w:id="72" w:name="_Toc404572981"/>
      <w:bookmarkStart w:id="73" w:name="_Toc404573484"/>
      <w:bookmarkStart w:id="74" w:name="_Toc407585396"/>
      <w:r w:rsidRPr="00E261F0">
        <w:t>2.2.1 Транспортная инфраструктура</w:t>
      </w:r>
      <w:bookmarkEnd w:id="72"/>
      <w:bookmarkEnd w:id="73"/>
      <w:bookmarkEnd w:id="74"/>
    </w:p>
    <w:bookmarkEnd w:id="71"/>
    <w:p w:rsidR="000D125C" w:rsidRPr="00617A56" w:rsidRDefault="000D125C" w:rsidP="000D125C">
      <w:pPr>
        <w:pStyle w:val="14"/>
      </w:pPr>
      <w:r w:rsidRPr="00617A56">
        <w:t>Основное предназначение транспортной системы – обеспечивать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w:t>
      </w:r>
    </w:p>
    <w:p w:rsidR="000D125C" w:rsidRPr="00617A56" w:rsidRDefault="000D125C" w:rsidP="000D125C">
      <w:pPr>
        <w:pStyle w:val="14"/>
      </w:pPr>
      <w:r w:rsidRPr="00617A56">
        <w:t xml:space="preserve">Транспортная система </w:t>
      </w:r>
      <w:proofErr w:type="spellStart"/>
      <w:r w:rsidR="004A4804">
        <w:t>Аданакского</w:t>
      </w:r>
      <w:proofErr w:type="spellEnd"/>
      <w:r w:rsidRPr="00617A56">
        <w:t xml:space="preserve"> сельского поселения, при наличии ряда проблем в её организации, в основном справляется с указанной задачей.</w:t>
      </w:r>
    </w:p>
    <w:p w:rsidR="000D125C" w:rsidRPr="00245695" w:rsidRDefault="000D125C" w:rsidP="00245695">
      <w:pPr>
        <w:shd w:val="clear" w:color="auto" w:fill="FFFFFF"/>
        <w:spacing w:after="0" w:line="240" w:lineRule="auto"/>
        <w:ind w:firstLine="680"/>
        <w:jc w:val="both"/>
        <w:rPr>
          <w:rFonts w:ascii="Times New Roman" w:hAnsi="Times New Roman"/>
          <w:sz w:val="26"/>
          <w:szCs w:val="26"/>
        </w:rPr>
      </w:pPr>
      <w:r w:rsidRPr="00245695">
        <w:rPr>
          <w:rFonts w:ascii="Times New Roman" w:hAnsi="Times New Roman"/>
          <w:sz w:val="26"/>
          <w:szCs w:val="26"/>
        </w:rPr>
        <w:t>Транспортная система представлена только автомобильным транспортом. Здесь отсутствуют железнодорожные пути и авиаперевозки.</w:t>
      </w:r>
      <w:r w:rsidR="00AB2292" w:rsidRPr="00245695">
        <w:rPr>
          <w:rFonts w:ascii="Times New Roman" w:hAnsi="Times New Roman"/>
          <w:sz w:val="26"/>
          <w:szCs w:val="26"/>
        </w:rPr>
        <w:t xml:space="preserve"> Протяженность дорог </w:t>
      </w:r>
      <w:r w:rsidR="00245695">
        <w:rPr>
          <w:rFonts w:ascii="Times New Roman" w:hAnsi="Times New Roman"/>
          <w:sz w:val="26"/>
          <w:szCs w:val="26"/>
        </w:rPr>
        <w:t xml:space="preserve">общего пользования </w:t>
      </w:r>
      <w:r w:rsidR="00155D67">
        <w:rPr>
          <w:rFonts w:ascii="Times New Roman" w:hAnsi="Times New Roman"/>
          <w:sz w:val="26"/>
          <w:szCs w:val="26"/>
        </w:rPr>
        <w:t xml:space="preserve">– </w:t>
      </w:r>
      <w:r w:rsidR="00930DC2">
        <w:rPr>
          <w:rFonts w:ascii="Times New Roman" w:hAnsi="Times New Roman"/>
          <w:sz w:val="26"/>
          <w:szCs w:val="26"/>
        </w:rPr>
        <w:t>12</w:t>
      </w:r>
      <w:r w:rsidR="00155D67">
        <w:rPr>
          <w:rFonts w:ascii="Times New Roman" w:hAnsi="Times New Roman"/>
          <w:sz w:val="26"/>
          <w:szCs w:val="26"/>
        </w:rPr>
        <w:t xml:space="preserve"> км (в</w:t>
      </w:r>
      <w:r w:rsidR="000A4469">
        <w:rPr>
          <w:rFonts w:ascii="Times New Roman" w:hAnsi="Times New Roman"/>
          <w:sz w:val="26"/>
          <w:szCs w:val="26"/>
        </w:rPr>
        <w:t xml:space="preserve"> том числе грунт-</w:t>
      </w:r>
      <w:r w:rsidR="00F748F1">
        <w:rPr>
          <w:rFonts w:ascii="Times New Roman" w:hAnsi="Times New Roman"/>
          <w:sz w:val="26"/>
          <w:szCs w:val="26"/>
        </w:rPr>
        <w:t>11</w:t>
      </w:r>
      <w:r w:rsidR="000A4469">
        <w:rPr>
          <w:rFonts w:ascii="Times New Roman" w:hAnsi="Times New Roman"/>
          <w:sz w:val="26"/>
          <w:szCs w:val="26"/>
        </w:rPr>
        <w:t>км).</w:t>
      </w:r>
    </w:p>
    <w:p w:rsidR="00F13804" w:rsidRPr="00617A56" w:rsidRDefault="000D125C" w:rsidP="000D125C">
      <w:pPr>
        <w:pStyle w:val="14"/>
      </w:pPr>
      <w:r w:rsidRPr="00617A56">
        <w:t>Но для небольшой площади территории, которую занимает поселение, автомобильного транспорта вполне достаточно для обеспечения потребностей жителей.</w:t>
      </w:r>
    </w:p>
    <w:p w:rsidR="00F13804" w:rsidRPr="00617A56" w:rsidRDefault="00F13804" w:rsidP="00575314">
      <w:pPr>
        <w:pStyle w:val="5"/>
      </w:pPr>
      <w:bookmarkStart w:id="75" w:name="_Toc268507437"/>
      <w:r w:rsidRPr="00617A56">
        <w:lastRenderedPageBreak/>
        <w:t>Автомобильный транспорт и дорожный комплекс</w:t>
      </w:r>
      <w:bookmarkEnd w:id="75"/>
    </w:p>
    <w:p w:rsidR="00F13804" w:rsidRPr="00575314" w:rsidRDefault="00F13804" w:rsidP="003274C4">
      <w:pPr>
        <w:pStyle w:val="14"/>
        <w:rPr>
          <w:sz w:val="20"/>
          <w:szCs w:val="20"/>
        </w:rPr>
      </w:pPr>
    </w:p>
    <w:p w:rsidR="000D125C" w:rsidRPr="00035BD6" w:rsidRDefault="000D125C" w:rsidP="000D125C">
      <w:pPr>
        <w:pStyle w:val="14"/>
      </w:pPr>
      <w:r w:rsidRPr="00035BD6">
        <w:t xml:space="preserve">Транспортная система </w:t>
      </w:r>
      <w:proofErr w:type="spellStart"/>
      <w:r w:rsidR="004A4804">
        <w:t>Аданакского</w:t>
      </w:r>
      <w:proofErr w:type="spellEnd"/>
      <w:r w:rsidRPr="00035BD6">
        <w:t xml:space="preserve"> сельского поселения представлена только автомобильным транспортом. Железнодорожные пути и авиаперевозки отсутствуют. </w:t>
      </w:r>
    </w:p>
    <w:p w:rsidR="00AA60B1" w:rsidRDefault="000D125C" w:rsidP="000D125C">
      <w:pPr>
        <w:pStyle w:val="14"/>
      </w:pPr>
      <w:r w:rsidRPr="00035BD6">
        <w:rPr>
          <w:rFonts w:eastAsia="Times New Roman CYR" w:cs="Times New Roman CYR"/>
        </w:rPr>
        <w:t xml:space="preserve">Центр поселения – </w:t>
      </w:r>
      <w:r w:rsidR="00AA60B1">
        <w:rPr>
          <w:rFonts w:eastAsia="Times New Roman CYR" w:cs="Times New Roman CYR"/>
        </w:rPr>
        <w:t xml:space="preserve">село </w:t>
      </w:r>
      <w:proofErr w:type="spellStart"/>
      <w:r w:rsidR="00B37C6C">
        <w:rPr>
          <w:rFonts w:eastAsia="Times New Roman CYR" w:cs="Times New Roman CYR"/>
        </w:rPr>
        <w:t>Аданак</w:t>
      </w:r>
      <w:proofErr w:type="spellEnd"/>
      <w:r w:rsidR="00C129FC">
        <w:rPr>
          <w:rFonts w:eastAsia="Times New Roman CYR" w:cs="Times New Roman CYR"/>
        </w:rPr>
        <w:t xml:space="preserve"> </w:t>
      </w:r>
      <w:r w:rsidR="00575314">
        <w:rPr>
          <w:rFonts w:eastAsia="Times New Roman CYR" w:cs="Times New Roman CYR"/>
        </w:rPr>
        <w:t xml:space="preserve"> </w:t>
      </w:r>
      <w:r w:rsidRPr="00035BD6">
        <w:rPr>
          <w:rFonts w:eastAsia="Times New Roman CYR" w:cs="Times New Roman CYR"/>
        </w:rPr>
        <w:t>связан с соседними населенными пунктами посредством автомобильных дорог общего пользования. А</w:t>
      </w:r>
      <w:r w:rsidRPr="00035BD6">
        <w:t xml:space="preserve">втомобильная дорога </w:t>
      </w:r>
      <w:r w:rsidR="00F748F1">
        <w:rPr>
          <w:rFonts w:eastAsia="Times New Roman CYR" w:cs="Times New Roman CYR"/>
        </w:rPr>
        <w:t>Махачкала-Сергокала</w:t>
      </w:r>
      <w:r w:rsidR="005D36A0">
        <w:rPr>
          <w:rFonts w:eastAsia="Times New Roman CYR" w:cs="Times New Roman CYR"/>
        </w:rPr>
        <w:t xml:space="preserve"> </w:t>
      </w:r>
      <w:r w:rsidR="00617A56" w:rsidRPr="00035BD6">
        <w:t xml:space="preserve">так же </w:t>
      </w:r>
      <w:r w:rsidRPr="00035BD6">
        <w:t xml:space="preserve"> обеспечивает транспортное сообщение </w:t>
      </w:r>
      <w:r w:rsidR="00F748F1">
        <w:t>с соседними районами.</w:t>
      </w:r>
    </w:p>
    <w:p w:rsidR="000D125C" w:rsidRPr="00035BD6" w:rsidRDefault="000D125C" w:rsidP="000D125C">
      <w:pPr>
        <w:pStyle w:val="14"/>
        <w:rPr>
          <w:rFonts w:eastAsia="Times New Roman CYR"/>
        </w:rPr>
      </w:pPr>
      <w:r w:rsidRPr="00035BD6">
        <w:rPr>
          <w:rFonts w:eastAsia="Times New Roman CYR"/>
        </w:rPr>
        <w:t>Практически вся территория сельского поселения находится в</w:t>
      </w:r>
      <w:r w:rsidR="00930DC2">
        <w:rPr>
          <w:rFonts w:eastAsia="Times New Roman CYR"/>
        </w:rPr>
        <w:t xml:space="preserve"> 1,5</w:t>
      </w:r>
      <w:r w:rsidRPr="00035BD6">
        <w:rPr>
          <w:rFonts w:eastAsia="Times New Roman CYR"/>
        </w:rPr>
        <w:t xml:space="preserve"> часовой доступности до республиканского центра – города </w:t>
      </w:r>
      <w:r w:rsidR="00B41EE6" w:rsidRPr="00035BD6">
        <w:rPr>
          <w:rFonts w:eastAsia="Times New Roman CYR"/>
        </w:rPr>
        <w:t>Махачкала</w:t>
      </w:r>
      <w:r w:rsidRPr="00035BD6">
        <w:rPr>
          <w:rFonts w:eastAsia="Times New Roman CYR"/>
        </w:rPr>
        <w:t xml:space="preserve">, и </w:t>
      </w:r>
      <w:r w:rsidR="00930DC2">
        <w:rPr>
          <w:rFonts w:eastAsia="Times New Roman CYR"/>
        </w:rPr>
        <w:t>4</w:t>
      </w:r>
      <w:r w:rsidR="00C129FC">
        <w:rPr>
          <w:rFonts w:eastAsia="Times New Roman CYR"/>
        </w:rPr>
        <w:t>0</w:t>
      </w:r>
      <w:r w:rsidR="00F748F1">
        <w:rPr>
          <w:rFonts w:eastAsia="Times New Roman CYR"/>
        </w:rPr>
        <w:t xml:space="preserve"> минутной</w:t>
      </w:r>
      <w:r w:rsidRPr="00035BD6">
        <w:rPr>
          <w:rFonts w:eastAsia="Times New Roman CYR"/>
        </w:rPr>
        <w:t xml:space="preserve"> доступности до – </w:t>
      </w:r>
      <w:r w:rsidR="00F748F1">
        <w:rPr>
          <w:rFonts w:eastAsia="Times New Roman CYR"/>
        </w:rPr>
        <w:t xml:space="preserve">Железнодорожной станции </w:t>
      </w:r>
      <w:proofErr w:type="spellStart"/>
      <w:r w:rsidR="00F748F1">
        <w:rPr>
          <w:rFonts w:eastAsia="Times New Roman CYR"/>
        </w:rPr>
        <w:t>Манас</w:t>
      </w:r>
      <w:proofErr w:type="spellEnd"/>
      <w:r w:rsidRPr="00035BD6">
        <w:rPr>
          <w:rFonts w:eastAsia="Times New Roman CYR"/>
        </w:rPr>
        <w:t>.</w:t>
      </w:r>
    </w:p>
    <w:p w:rsidR="001060BB" w:rsidRPr="00692949" w:rsidRDefault="00A50189" w:rsidP="001060BB">
      <w:pPr>
        <w:tabs>
          <w:tab w:val="left" w:pos="7560"/>
        </w:tabs>
        <w:autoSpaceDE w:val="0"/>
        <w:spacing w:after="0" w:line="240" w:lineRule="auto"/>
        <w:ind w:firstLine="851"/>
        <w:jc w:val="right"/>
        <w:rPr>
          <w:rStyle w:val="aff1"/>
        </w:rPr>
      </w:pPr>
      <w:r>
        <w:rPr>
          <w:rStyle w:val="aff1"/>
        </w:rPr>
        <w:t>Табл. 2.2.1.1</w:t>
      </w:r>
    </w:p>
    <w:p w:rsidR="001060BB" w:rsidRPr="00692949" w:rsidRDefault="001060BB" w:rsidP="001060BB">
      <w:pPr>
        <w:spacing w:after="0" w:line="240" w:lineRule="auto"/>
        <w:ind w:firstLine="709"/>
        <w:jc w:val="right"/>
        <w:rPr>
          <w:rStyle w:val="aff1"/>
        </w:rPr>
      </w:pPr>
      <w:r w:rsidRPr="00692949">
        <w:rPr>
          <w:rStyle w:val="aff1"/>
        </w:rPr>
        <w:t>Количество зарегистрированного автотранспорта в</w:t>
      </w:r>
    </w:p>
    <w:p w:rsidR="001060BB" w:rsidRPr="00692949" w:rsidRDefault="001060BB" w:rsidP="001060BB">
      <w:pPr>
        <w:spacing w:after="0" w:line="240" w:lineRule="auto"/>
        <w:ind w:firstLine="709"/>
        <w:jc w:val="right"/>
        <w:rPr>
          <w:rStyle w:val="aff1"/>
        </w:rPr>
      </w:pPr>
      <w:r w:rsidRPr="00692949">
        <w:rPr>
          <w:rStyle w:val="aff1"/>
        </w:rPr>
        <w:tab/>
        <w:t>МО сельско</w:t>
      </w:r>
      <w:r w:rsidR="00DD0C25">
        <w:rPr>
          <w:rStyle w:val="aff1"/>
        </w:rPr>
        <w:t>го поселения</w:t>
      </w:r>
      <w:r w:rsidR="00C129FC">
        <w:rPr>
          <w:rStyle w:val="aff1"/>
        </w:rPr>
        <w:t xml:space="preserve"> </w:t>
      </w:r>
      <w:r w:rsidR="003E2F5E">
        <w:rPr>
          <w:rStyle w:val="aff1"/>
        </w:rPr>
        <w:t>«село</w:t>
      </w:r>
      <w:r w:rsidR="00C129FC">
        <w:rPr>
          <w:rStyle w:val="aff1"/>
        </w:rPr>
        <w:t xml:space="preserve"> </w:t>
      </w:r>
      <w:proofErr w:type="spellStart"/>
      <w:r w:rsidR="00B37C6C">
        <w:rPr>
          <w:rStyle w:val="aff1"/>
        </w:rPr>
        <w:t>Аданак</w:t>
      </w:r>
      <w:proofErr w:type="spellEnd"/>
      <w:r w:rsidR="003E2F5E">
        <w:rPr>
          <w:rStyle w:val="aff1"/>
        </w:rPr>
        <w:t>»</w:t>
      </w:r>
    </w:p>
    <w:tbl>
      <w:tblPr>
        <w:tblW w:w="4616"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5011"/>
        <w:gridCol w:w="2946"/>
      </w:tblGrid>
      <w:tr w:rsidR="001060BB" w:rsidRPr="00692949">
        <w:trPr>
          <w:trHeight w:val="550"/>
        </w:trPr>
        <w:tc>
          <w:tcPr>
            <w:tcW w:w="497" w:type="pct"/>
            <w:tcBorders>
              <w:bottom w:val="thickThinSmallGap" w:sz="12" w:space="0" w:color="auto"/>
            </w:tcBorders>
            <w:shd w:val="clear" w:color="auto" w:fill="F2F2F2"/>
          </w:tcPr>
          <w:p w:rsidR="001060BB" w:rsidRPr="000E6814" w:rsidRDefault="001060BB" w:rsidP="00D66012">
            <w:pPr>
              <w:pStyle w:val="aff"/>
              <w:rPr>
                <w:color w:val="auto"/>
              </w:rPr>
            </w:pPr>
            <w:r w:rsidRPr="000E6814">
              <w:rPr>
                <w:color w:val="auto"/>
              </w:rPr>
              <w:t xml:space="preserve">№ </w:t>
            </w:r>
          </w:p>
          <w:p w:rsidR="001060BB" w:rsidRPr="000E6814" w:rsidRDefault="001060BB" w:rsidP="00D66012">
            <w:pPr>
              <w:pStyle w:val="aff"/>
              <w:rPr>
                <w:color w:val="auto"/>
              </w:rPr>
            </w:pPr>
            <w:r w:rsidRPr="000E6814">
              <w:rPr>
                <w:color w:val="auto"/>
              </w:rPr>
              <w:t>п/п</w:t>
            </w:r>
          </w:p>
        </w:tc>
        <w:tc>
          <w:tcPr>
            <w:tcW w:w="2836" w:type="pct"/>
            <w:tcBorders>
              <w:bottom w:val="thickThinSmallGap" w:sz="12" w:space="0" w:color="auto"/>
            </w:tcBorders>
            <w:shd w:val="clear" w:color="auto" w:fill="F2F2F2"/>
          </w:tcPr>
          <w:p w:rsidR="001060BB" w:rsidRPr="000E6814" w:rsidRDefault="001060BB" w:rsidP="00D66012">
            <w:pPr>
              <w:pStyle w:val="aff"/>
              <w:rPr>
                <w:color w:val="auto"/>
              </w:rPr>
            </w:pPr>
            <w:r w:rsidRPr="000E6814">
              <w:rPr>
                <w:color w:val="auto"/>
              </w:rPr>
              <w:t>Наименование</w:t>
            </w:r>
          </w:p>
        </w:tc>
        <w:tc>
          <w:tcPr>
            <w:tcW w:w="1667" w:type="pct"/>
            <w:tcBorders>
              <w:bottom w:val="thickThinSmallGap" w:sz="12" w:space="0" w:color="auto"/>
            </w:tcBorders>
            <w:shd w:val="clear" w:color="auto" w:fill="F2F2F2"/>
          </w:tcPr>
          <w:p w:rsidR="001060BB" w:rsidRPr="000E6814" w:rsidRDefault="001060BB" w:rsidP="00D66012">
            <w:pPr>
              <w:pStyle w:val="aff"/>
              <w:rPr>
                <w:color w:val="auto"/>
              </w:rPr>
            </w:pPr>
            <w:r w:rsidRPr="000E6814">
              <w:rPr>
                <w:color w:val="auto"/>
              </w:rPr>
              <w:t>Количество</w:t>
            </w:r>
          </w:p>
        </w:tc>
      </w:tr>
      <w:tr w:rsidR="0012317A" w:rsidRPr="00692949">
        <w:trPr>
          <w:trHeight w:val="291"/>
        </w:trPr>
        <w:tc>
          <w:tcPr>
            <w:tcW w:w="497" w:type="pct"/>
            <w:tcBorders>
              <w:top w:val="thickThinSmallGap" w:sz="12" w:space="0" w:color="auto"/>
            </w:tcBorders>
          </w:tcPr>
          <w:p w:rsidR="0012317A" w:rsidRPr="000E6814" w:rsidRDefault="0012317A" w:rsidP="00D66012">
            <w:pPr>
              <w:pStyle w:val="aff"/>
              <w:jc w:val="left"/>
              <w:rPr>
                <w:color w:val="auto"/>
              </w:rPr>
            </w:pPr>
            <w:r w:rsidRPr="000E6814">
              <w:rPr>
                <w:color w:val="auto"/>
              </w:rPr>
              <w:t>1</w:t>
            </w:r>
          </w:p>
        </w:tc>
        <w:tc>
          <w:tcPr>
            <w:tcW w:w="2836" w:type="pct"/>
            <w:tcBorders>
              <w:top w:val="thickThinSmallGap" w:sz="12" w:space="0" w:color="auto"/>
            </w:tcBorders>
          </w:tcPr>
          <w:p w:rsidR="0012317A" w:rsidRPr="000E6814" w:rsidRDefault="0012317A" w:rsidP="00D66012">
            <w:pPr>
              <w:pStyle w:val="aff"/>
              <w:jc w:val="left"/>
              <w:rPr>
                <w:color w:val="auto"/>
              </w:rPr>
            </w:pPr>
            <w:r w:rsidRPr="000E6814">
              <w:rPr>
                <w:color w:val="auto"/>
              </w:rPr>
              <w:t>тракторы</w:t>
            </w:r>
          </w:p>
        </w:tc>
        <w:tc>
          <w:tcPr>
            <w:tcW w:w="1667" w:type="pct"/>
            <w:tcBorders>
              <w:top w:val="thickThinSmallGap" w:sz="12" w:space="0" w:color="auto"/>
            </w:tcBorders>
          </w:tcPr>
          <w:p w:rsidR="0012317A" w:rsidRPr="0012317A" w:rsidRDefault="00930DC2" w:rsidP="00E075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r>
      <w:tr w:rsidR="0012317A" w:rsidRPr="00692949">
        <w:trPr>
          <w:trHeight w:val="275"/>
        </w:trPr>
        <w:tc>
          <w:tcPr>
            <w:tcW w:w="497" w:type="pct"/>
          </w:tcPr>
          <w:p w:rsidR="0012317A" w:rsidRPr="000E6814" w:rsidRDefault="0012317A" w:rsidP="00D66012">
            <w:pPr>
              <w:pStyle w:val="aff"/>
              <w:jc w:val="left"/>
              <w:rPr>
                <w:color w:val="auto"/>
              </w:rPr>
            </w:pPr>
            <w:r w:rsidRPr="000E6814">
              <w:rPr>
                <w:color w:val="auto"/>
              </w:rPr>
              <w:t>1.1</w:t>
            </w:r>
          </w:p>
        </w:tc>
        <w:tc>
          <w:tcPr>
            <w:tcW w:w="2836" w:type="pct"/>
          </w:tcPr>
          <w:p w:rsidR="0012317A" w:rsidRPr="000E6814" w:rsidRDefault="0012317A" w:rsidP="00D66012">
            <w:pPr>
              <w:pStyle w:val="aff"/>
              <w:jc w:val="left"/>
              <w:rPr>
                <w:color w:val="auto"/>
              </w:rPr>
            </w:pPr>
            <w:r w:rsidRPr="000E6814">
              <w:rPr>
                <w:color w:val="auto"/>
              </w:rPr>
              <w:t>тракторы садово-огородные и мотоблоки</w:t>
            </w:r>
          </w:p>
        </w:tc>
        <w:tc>
          <w:tcPr>
            <w:tcW w:w="1667" w:type="pct"/>
          </w:tcPr>
          <w:p w:rsidR="0012317A" w:rsidRPr="0012317A" w:rsidRDefault="00930DC2" w:rsidP="00E075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12317A" w:rsidRPr="00692949">
        <w:trPr>
          <w:trHeight w:val="275"/>
        </w:trPr>
        <w:tc>
          <w:tcPr>
            <w:tcW w:w="497" w:type="pct"/>
          </w:tcPr>
          <w:p w:rsidR="0012317A" w:rsidRPr="000E6814" w:rsidRDefault="0012317A" w:rsidP="00D66012">
            <w:pPr>
              <w:pStyle w:val="aff"/>
              <w:jc w:val="left"/>
              <w:rPr>
                <w:color w:val="auto"/>
              </w:rPr>
            </w:pPr>
            <w:r w:rsidRPr="000E6814">
              <w:rPr>
                <w:color w:val="auto"/>
              </w:rPr>
              <w:t>2</w:t>
            </w:r>
          </w:p>
        </w:tc>
        <w:tc>
          <w:tcPr>
            <w:tcW w:w="2836" w:type="pct"/>
          </w:tcPr>
          <w:p w:rsidR="0012317A" w:rsidRPr="000E6814" w:rsidRDefault="0012317A" w:rsidP="00D66012">
            <w:pPr>
              <w:pStyle w:val="aff"/>
              <w:jc w:val="left"/>
              <w:rPr>
                <w:color w:val="auto"/>
              </w:rPr>
            </w:pPr>
            <w:r w:rsidRPr="000E6814">
              <w:rPr>
                <w:color w:val="auto"/>
              </w:rPr>
              <w:t>грузовые автомобили</w:t>
            </w:r>
          </w:p>
        </w:tc>
        <w:tc>
          <w:tcPr>
            <w:tcW w:w="1667" w:type="pct"/>
          </w:tcPr>
          <w:p w:rsidR="0012317A" w:rsidRPr="0012317A" w:rsidRDefault="00930DC2" w:rsidP="00E075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r>
      <w:tr w:rsidR="0012317A" w:rsidRPr="00692949">
        <w:trPr>
          <w:trHeight w:val="275"/>
        </w:trPr>
        <w:tc>
          <w:tcPr>
            <w:tcW w:w="497" w:type="pct"/>
          </w:tcPr>
          <w:p w:rsidR="0012317A" w:rsidRPr="000E6814" w:rsidRDefault="0012317A" w:rsidP="00D66012">
            <w:pPr>
              <w:pStyle w:val="aff"/>
              <w:jc w:val="left"/>
              <w:rPr>
                <w:color w:val="auto"/>
              </w:rPr>
            </w:pPr>
            <w:r w:rsidRPr="000E6814">
              <w:rPr>
                <w:color w:val="auto"/>
              </w:rPr>
              <w:t>3</w:t>
            </w:r>
          </w:p>
        </w:tc>
        <w:tc>
          <w:tcPr>
            <w:tcW w:w="2836" w:type="pct"/>
          </w:tcPr>
          <w:p w:rsidR="0012317A" w:rsidRPr="000E6814" w:rsidRDefault="0012317A" w:rsidP="00D66012">
            <w:pPr>
              <w:pStyle w:val="aff"/>
              <w:jc w:val="left"/>
              <w:rPr>
                <w:color w:val="auto"/>
              </w:rPr>
            </w:pPr>
            <w:r w:rsidRPr="000E6814">
              <w:rPr>
                <w:color w:val="auto"/>
              </w:rPr>
              <w:t>прицепы и полуприцепы</w:t>
            </w:r>
          </w:p>
        </w:tc>
        <w:tc>
          <w:tcPr>
            <w:tcW w:w="1667" w:type="pct"/>
          </w:tcPr>
          <w:p w:rsidR="0012317A" w:rsidRPr="0012317A" w:rsidRDefault="00930DC2" w:rsidP="00E075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12317A" w:rsidRPr="00692949">
        <w:trPr>
          <w:trHeight w:val="275"/>
        </w:trPr>
        <w:tc>
          <w:tcPr>
            <w:tcW w:w="497" w:type="pct"/>
          </w:tcPr>
          <w:p w:rsidR="0012317A" w:rsidRPr="000E6814" w:rsidRDefault="0012317A" w:rsidP="00D66012">
            <w:pPr>
              <w:pStyle w:val="aff"/>
              <w:jc w:val="left"/>
              <w:rPr>
                <w:color w:val="auto"/>
              </w:rPr>
            </w:pPr>
            <w:r w:rsidRPr="000E6814">
              <w:rPr>
                <w:color w:val="auto"/>
              </w:rPr>
              <w:t>4</w:t>
            </w:r>
          </w:p>
        </w:tc>
        <w:tc>
          <w:tcPr>
            <w:tcW w:w="2836" w:type="pct"/>
          </w:tcPr>
          <w:p w:rsidR="0012317A" w:rsidRPr="000E6814" w:rsidRDefault="0012317A" w:rsidP="00D66012">
            <w:pPr>
              <w:pStyle w:val="aff"/>
              <w:jc w:val="left"/>
              <w:rPr>
                <w:color w:val="auto"/>
              </w:rPr>
            </w:pPr>
            <w:r w:rsidRPr="000E6814">
              <w:rPr>
                <w:color w:val="auto"/>
              </w:rPr>
              <w:t>легковые автомобили</w:t>
            </w:r>
          </w:p>
        </w:tc>
        <w:tc>
          <w:tcPr>
            <w:tcW w:w="1667" w:type="pct"/>
          </w:tcPr>
          <w:p w:rsidR="0012317A" w:rsidRPr="0012317A" w:rsidRDefault="00930DC2" w:rsidP="00E075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w:t>
            </w:r>
          </w:p>
        </w:tc>
      </w:tr>
      <w:tr w:rsidR="0012317A" w:rsidRPr="00692949">
        <w:trPr>
          <w:trHeight w:val="291"/>
        </w:trPr>
        <w:tc>
          <w:tcPr>
            <w:tcW w:w="497" w:type="pct"/>
          </w:tcPr>
          <w:p w:rsidR="0012317A" w:rsidRPr="000E6814" w:rsidRDefault="0012317A" w:rsidP="00D66012">
            <w:pPr>
              <w:pStyle w:val="aff"/>
              <w:jc w:val="left"/>
              <w:rPr>
                <w:color w:val="auto"/>
              </w:rPr>
            </w:pPr>
            <w:r w:rsidRPr="000E6814">
              <w:rPr>
                <w:color w:val="auto"/>
              </w:rPr>
              <w:t>5</w:t>
            </w:r>
          </w:p>
        </w:tc>
        <w:tc>
          <w:tcPr>
            <w:tcW w:w="2836" w:type="pct"/>
          </w:tcPr>
          <w:p w:rsidR="0012317A" w:rsidRPr="000E6814" w:rsidRDefault="0012317A" w:rsidP="00D66012">
            <w:pPr>
              <w:pStyle w:val="aff"/>
              <w:jc w:val="left"/>
              <w:rPr>
                <w:color w:val="auto"/>
              </w:rPr>
            </w:pPr>
            <w:r w:rsidRPr="000E6814">
              <w:rPr>
                <w:color w:val="auto"/>
              </w:rPr>
              <w:t>мотоциклы</w:t>
            </w:r>
          </w:p>
        </w:tc>
        <w:tc>
          <w:tcPr>
            <w:tcW w:w="1667" w:type="pct"/>
          </w:tcPr>
          <w:p w:rsidR="0012317A" w:rsidRPr="0012317A" w:rsidRDefault="00930DC2" w:rsidP="00E075C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r>
    </w:tbl>
    <w:p w:rsidR="006F2434" w:rsidRDefault="006F2434" w:rsidP="006F2434">
      <w:pPr>
        <w:pStyle w:val="14"/>
      </w:pPr>
    </w:p>
    <w:p w:rsidR="006F2434" w:rsidRPr="006F2434" w:rsidRDefault="00B37C6C" w:rsidP="006F2434">
      <w:pPr>
        <w:pStyle w:val="14"/>
        <w:rPr>
          <w:rStyle w:val="aff1"/>
          <w:rFonts w:ascii="Times New Roman" w:hAnsi="Times New Roman" w:cs="Times New Roman"/>
          <w:b w:val="0"/>
          <w:i w:val="0"/>
          <w:sz w:val="26"/>
          <w:szCs w:val="26"/>
        </w:rPr>
      </w:pPr>
      <w:proofErr w:type="spellStart"/>
      <w:r>
        <w:t>Аданак</w:t>
      </w:r>
      <w:r w:rsidR="00C129FC">
        <w:t>нское</w:t>
      </w:r>
      <w:proofErr w:type="spellEnd"/>
      <w:r w:rsidR="00821B88">
        <w:t xml:space="preserve"> </w:t>
      </w:r>
      <w:r w:rsidR="006F2434" w:rsidRPr="00035BD6">
        <w:t>сельско</w:t>
      </w:r>
      <w:r w:rsidR="00AA60B1">
        <w:t>е</w:t>
      </w:r>
      <w:r w:rsidR="006F2434" w:rsidRPr="00035BD6">
        <w:t xml:space="preserve"> поселени</w:t>
      </w:r>
      <w:r w:rsidR="00AA60B1">
        <w:t>я</w:t>
      </w:r>
      <w:r w:rsidR="006F2434" w:rsidRPr="00035BD6">
        <w:t xml:space="preserve"> обеспечен</w:t>
      </w:r>
      <w:r w:rsidR="00A5203D">
        <w:t>о</w:t>
      </w:r>
      <w:r w:rsidR="006F2434" w:rsidRPr="00035BD6">
        <w:t xml:space="preserve"> подъездами по автомобильн</w:t>
      </w:r>
      <w:r w:rsidR="006F2434">
        <w:t>ым дорогам с твердым покрытием.</w:t>
      </w:r>
    </w:p>
    <w:p w:rsidR="006F2434" w:rsidRPr="00A5203D" w:rsidRDefault="00A5203D" w:rsidP="006F2434">
      <w:pPr>
        <w:pStyle w:val="14"/>
      </w:pPr>
      <w:r>
        <w:t xml:space="preserve">В </w:t>
      </w:r>
      <w:proofErr w:type="spellStart"/>
      <w:r w:rsidR="005F3C08">
        <w:t>Аданакском</w:t>
      </w:r>
      <w:proofErr w:type="spellEnd"/>
      <w:r w:rsidR="006F2434" w:rsidRPr="00035BD6">
        <w:t xml:space="preserve"> сельском поселении ремонт асфальтобетонных покрытий, замена дорожных знаков, установка сигнальных столбиков, очистка водопропускных труб, подсыпка заниженных обочин и строительство новых дорог вед</w:t>
      </w:r>
      <w:r>
        <w:t xml:space="preserve">ётся по фактической потребности, </w:t>
      </w:r>
      <w:proofErr w:type="gramStart"/>
      <w:r>
        <w:t>но</w:t>
      </w:r>
      <w:proofErr w:type="gramEnd"/>
      <w:r>
        <w:t xml:space="preserve"> однако следует отметить, что улиц с. </w:t>
      </w:r>
      <w:proofErr w:type="spellStart"/>
      <w:r w:rsidR="00B37C6C">
        <w:t>Аданак</w:t>
      </w:r>
      <w:proofErr w:type="spellEnd"/>
      <w:r>
        <w:t xml:space="preserve"> не имеют асфальтового покрытия из-за нехватки средств на финансирование этих работ.</w:t>
      </w:r>
    </w:p>
    <w:p w:rsidR="006F2434" w:rsidRPr="006F2434" w:rsidRDefault="006F2434" w:rsidP="006F2434">
      <w:pPr>
        <w:pStyle w:val="14"/>
        <w:rPr>
          <w:rStyle w:val="aff1"/>
          <w:rFonts w:ascii="Times New Roman" w:hAnsi="Times New Roman" w:cs="Times New Roman"/>
          <w:b w:val="0"/>
          <w:i w:val="0"/>
          <w:sz w:val="26"/>
          <w:szCs w:val="26"/>
        </w:rPr>
      </w:pPr>
      <w:r w:rsidRPr="00035BD6">
        <w:t xml:space="preserve">По состоянию на </w:t>
      </w:r>
      <w:r w:rsidR="005D07D5">
        <w:t>январь</w:t>
      </w:r>
      <w:r w:rsidRPr="00035BD6">
        <w:t xml:space="preserve"> 201</w:t>
      </w:r>
      <w:r w:rsidR="00CA1E2A">
        <w:t>7</w:t>
      </w:r>
      <w:r w:rsidRPr="00035BD6">
        <w:t xml:space="preserve"> года в </w:t>
      </w:r>
      <w:proofErr w:type="spellStart"/>
      <w:r w:rsidR="005F3C08">
        <w:t>Аданакском</w:t>
      </w:r>
      <w:proofErr w:type="spellEnd"/>
      <w:r w:rsidRPr="00035BD6">
        <w:t xml:space="preserve"> сельском поселении было зарегистрировано </w:t>
      </w:r>
      <w:r w:rsidR="00CA1E2A">
        <w:t>102</w:t>
      </w:r>
      <w:r w:rsidRPr="00EA2658">
        <w:t xml:space="preserve"> е</w:t>
      </w:r>
      <w:r>
        <w:t>диниц</w:t>
      </w:r>
      <w:r w:rsidR="00CA1E2A">
        <w:t>ы</w:t>
      </w:r>
      <w:r>
        <w:t xml:space="preserve"> </w:t>
      </w:r>
      <w:r w:rsidRPr="00035BD6">
        <w:t>автотранспорта организаций и физических лиц.</w:t>
      </w:r>
    </w:p>
    <w:p w:rsidR="000D125C" w:rsidRPr="00617A56" w:rsidRDefault="000D125C" w:rsidP="003A791B">
      <w:pPr>
        <w:pStyle w:val="14"/>
      </w:pPr>
      <w:r w:rsidRPr="00617A56">
        <w:t>Большое внимание также следует уделить безопасности движения на дорогах сельского поселения. Часть дорожно-транспортных происшествий связана с необходимостью усовершенствования дорожной инфраструктуры.</w:t>
      </w:r>
    </w:p>
    <w:p w:rsidR="00A50189" w:rsidRDefault="00A50189" w:rsidP="00A50189">
      <w:pPr>
        <w:pStyle w:val="14"/>
        <w:ind w:firstLine="0"/>
      </w:pPr>
    </w:p>
    <w:p w:rsidR="00D617DF" w:rsidRPr="00A50189" w:rsidRDefault="00A50189" w:rsidP="0038740C">
      <w:pPr>
        <w:pStyle w:val="14"/>
        <w:spacing w:after="120"/>
        <w:ind w:firstLine="0"/>
        <w:jc w:val="center"/>
        <w:rPr>
          <w:b/>
          <w:sz w:val="28"/>
          <w:szCs w:val="28"/>
        </w:rPr>
      </w:pPr>
      <w:r w:rsidRPr="00A50189">
        <w:rPr>
          <w:b/>
          <w:sz w:val="28"/>
          <w:szCs w:val="28"/>
        </w:rPr>
        <w:t>2.2.2</w:t>
      </w:r>
      <w:r w:rsidR="00D617DF" w:rsidRPr="00A50189">
        <w:rPr>
          <w:b/>
          <w:sz w:val="28"/>
          <w:szCs w:val="28"/>
        </w:rPr>
        <w:t xml:space="preserve"> Водоснабжение</w:t>
      </w:r>
    </w:p>
    <w:p w:rsidR="00D617DF" w:rsidRPr="00D617DF" w:rsidRDefault="00110C96" w:rsidP="00D617DF">
      <w:pPr>
        <w:pStyle w:val="14"/>
        <w:ind w:firstLine="480"/>
        <w:rPr>
          <w:szCs w:val="28"/>
        </w:rPr>
      </w:pPr>
      <w:r w:rsidRPr="00110C96">
        <w:rPr>
          <w:b/>
          <w:i/>
        </w:rPr>
        <w:t xml:space="preserve">Существующее положение. </w:t>
      </w:r>
      <w:r w:rsidR="00D617DF" w:rsidRPr="00D617DF">
        <w:rPr>
          <w:szCs w:val="28"/>
        </w:rPr>
        <w:t xml:space="preserve">Достаточно остро стоит вопрос водоснабжения </w:t>
      </w:r>
      <w:r w:rsidR="00644AA9">
        <w:rPr>
          <w:szCs w:val="28"/>
        </w:rPr>
        <w:t xml:space="preserve">МО СП </w:t>
      </w:r>
      <w:r w:rsidR="003E2F5E">
        <w:rPr>
          <w:szCs w:val="28"/>
        </w:rPr>
        <w:t xml:space="preserve">«село </w:t>
      </w:r>
      <w:proofErr w:type="spellStart"/>
      <w:r w:rsidR="00B37C6C">
        <w:rPr>
          <w:szCs w:val="28"/>
        </w:rPr>
        <w:t>Аданак</w:t>
      </w:r>
      <w:proofErr w:type="spellEnd"/>
      <w:r w:rsidR="003E2F5E">
        <w:rPr>
          <w:szCs w:val="28"/>
        </w:rPr>
        <w:t>»</w:t>
      </w:r>
      <w:r w:rsidR="00D617DF" w:rsidRPr="00D617DF">
        <w:rPr>
          <w:szCs w:val="28"/>
        </w:rPr>
        <w:t>. Имеющие</w:t>
      </w:r>
      <w:r w:rsidR="00D617DF">
        <w:rPr>
          <w:szCs w:val="28"/>
        </w:rPr>
        <w:t>ся</w:t>
      </w:r>
      <w:r w:rsidR="00D617DF" w:rsidRPr="00D617DF">
        <w:rPr>
          <w:szCs w:val="28"/>
        </w:rPr>
        <w:t xml:space="preserve"> водопроводные сети изношены и физически устарели, требуют замены и строительства новых сетей и водозаборных сооружений.</w:t>
      </w:r>
    </w:p>
    <w:p w:rsidR="00D617DF" w:rsidRPr="00110C96" w:rsidRDefault="00644AA9" w:rsidP="00D617DF">
      <w:pPr>
        <w:spacing w:after="0" w:line="240" w:lineRule="auto"/>
        <w:ind w:firstLine="709"/>
        <w:jc w:val="both"/>
        <w:rPr>
          <w:rFonts w:ascii="Times New Roman" w:hAnsi="Times New Roman"/>
          <w:sz w:val="26"/>
          <w:szCs w:val="26"/>
        </w:rPr>
      </w:pPr>
      <w:bookmarkStart w:id="76" w:name="_Ref302989889"/>
      <w:r>
        <w:rPr>
          <w:rFonts w:ascii="Times New Roman" w:hAnsi="Times New Roman"/>
          <w:sz w:val="26"/>
          <w:szCs w:val="26"/>
        </w:rPr>
        <w:t xml:space="preserve"> В</w:t>
      </w:r>
      <w:r w:rsidR="00D617DF" w:rsidRPr="00110C96">
        <w:rPr>
          <w:rFonts w:ascii="Times New Roman" w:hAnsi="Times New Roman"/>
          <w:sz w:val="26"/>
          <w:szCs w:val="26"/>
        </w:rPr>
        <w:t xml:space="preserve">се существующие системы водоснабжения, обслуживающие застройку, являются самостоятельными и никак не связаны друг с другом. </w:t>
      </w:r>
    </w:p>
    <w:p w:rsidR="00D617DF" w:rsidRPr="00110C96" w:rsidRDefault="00D617DF" w:rsidP="00D617DF">
      <w:pPr>
        <w:spacing w:after="0" w:line="240" w:lineRule="auto"/>
        <w:ind w:firstLine="709"/>
        <w:jc w:val="both"/>
        <w:rPr>
          <w:rFonts w:ascii="Times New Roman" w:hAnsi="Times New Roman"/>
          <w:sz w:val="26"/>
          <w:szCs w:val="26"/>
        </w:rPr>
      </w:pPr>
      <w:r w:rsidRPr="00110C96">
        <w:rPr>
          <w:rFonts w:ascii="Times New Roman" w:hAnsi="Times New Roman"/>
          <w:sz w:val="26"/>
          <w:szCs w:val="26"/>
        </w:rPr>
        <w:lastRenderedPageBreak/>
        <w:t>Системы водоснабжения населенн</w:t>
      </w:r>
      <w:r w:rsidR="00644AA9">
        <w:rPr>
          <w:rFonts w:ascii="Times New Roman" w:hAnsi="Times New Roman"/>
          <w:sz w:val="26"/>
          <w:szCs w:val="26"/>
        </w:rPr>
        <w:t>ого</w:t>
      </w:r>
      <w:r w:rsidRPr="00110C96">
        <w:rPr>
          <w:rFonts w:ascii="Times New Roman" w:hAnsi="Times New Roman"/>
          <w:sz w:val="26"/>
          <w:szCs w:val="26"/>
        </w:rPr>
        <w:t xml:space="preserve"> пункт</w:t>
      </w:r>
      <w:r w:rsidR="00644AA9">
        <w:rPr>
          <w:rFonts w:ascii="Times New Roman" w:hAnsi="Times New Roman"/>
          <w:sz w:val="26"/>
          <w:szCs w:val="26"/>
        </w:rPr>
        <w:t>а</w:t>
      </w:r>
      <w:r w:rsidRPr="00110C96">
        <w:rPr>
          <w:rFonts w:ascii="Times New Roman" w:hAnsi="Times New Roman"/>
          <w:sz w:val="26"/>
          <w:szCs w:val="26"/>
        </w:rPr>
        <w:t xml:space="preserve"> поселения относятся как к раздельным,</w:t>
      </w:r>
      <w:r w:rsidR="00AE6E83">
        <w:rPr>
          <w:rFonts w:ascii="Times New Roman" w:hAnsi="Times New Roman"/>
          <w:sz w:val="26"/>
          <w:szCs w:val="26"/>
        </w:rPr>
        <w:t xml:space="preserve"> так и к объединенным системам </w:t>
      </w:r>
      <w:r w:rsidRPr="00110C96">
        <w:rPr>
          <w:rFonts w:ascii="Times New Roman" w:hAnsi="Times New Roman"/>
          <w:sz w:val="26"/>
          <w:szCs w:val="26"/>
        </w:rPr>
        <w:t>(совместное водоснабжение жилой и производственной зон). Водозаборные сооружения представлены одной – двумя водозаборными</w:t>
      </w:r>
      <w:r w:rsidR="006F2434">
        <w:rPr>
          <w:rFonts w:ascii="Times New Roman" w:hAnsi="Times New Roman"/>
          <w:sz w:val="26"/>
          <w:szCs w:val="26"/>
        </w:rPr>
        <w:t xml:space="preserve"> скважинами</w:t>
      </w:r>
      <w:r w:rsidRPr="00110C96">
        <w:rPr>
          <w:rFonts w:ascii="Times New Roman" w:hAnsi="Times New Roman"/>
          <w:sz w:val="26"/>
          <w:szCs w:val="26"/>
        </w:rPr>
        <w:t xml:space="preserve"> и водопроводной сетью тупикового типа, мелкого диаметра и малой протяженности.</w:t>
      </w:r>
    </w:p>
    <w:p w:rsidR="00D617DF" w:rsidRPr="00110C96" w:rsidRDefault="00D617DF" w:rsidP="00D617DF">
      <w:pPr>
        <w:spacing w:after="0" w:line="240" w:lineRule="auto"/>
        <w:ind w:firstLine="709"/>
        <w:jc w:val="both"/>
        <w:rPr>
          <w:rFonts w:ascii="Times New Roman" w:hAnsi="Times New Roman"/>
          <w:sz w:val="26"/>
          <w:szCs w:val="26"/>
        </w:rPr>
      </w:pPr>
      <w:r w:rsidRPr="00110C96">
        <w:rPr>
          <w:rFonts w:ascii="Times New Roman" w:hAnsi="Times New Roman"/>
          <w:sz w:val="26"/>
          <w:szCs w:val="26"/>
        </w:rPr>
        <w:t>В населенных пунктах имеется значительное количество индивидуальной застройки, где водопользование производится из собственных скважин и колодцев, а частично из водоразборных колонок.</w:t>
      </w:r>
    </w:p>
    <w:p w:rsidR="00D617DF" w:rsidRPr="00110C96" w:rsidRDefault="00E22DBC" w:rsidP="00D617DF">
      <w:pPr>
        <w:spacing w:after="0" w:line="240" w:lineRule="auto"/>
        <w:ind w:firstLine="709"/>
        <w:jc w:val="both"/>
        <w:rPr>
          <w:rFonts w:ascii="Times New Roman" w:hAnsi="Times New Roman"/>
          <w:sz w:val="26"/>
          <w:szCs w:val="26"/>
        </w:rPr>
      </w:pPr>
      <w:r>
        <w:rPr>
          <w:rFonts w:ascii="Times New Roman" w:hAnsi="Times New Roman"/>
          <w:sz w:val="26"/>
          <w:szCs w:val="26"/>
        </w:rPr>
        <w:t>С</w:t>
      </w:r>
      <w:r w:rsidR="00D617DF" w:rsidRPr="00110C96">
        <w:rPr>
          <w:rFonts w:ascii="Times New Roman" w:hAnsi="Times New Roman"/>
          <w:sz w:val="26"/>
          <w:szCs w:val="26"/>
        </w:rPr>
        <w:t xml:space="preserve">кважины базируются на питании от нескольких водоносных горизонтов. Вода, поступающая из </w:t>
      </w:r>
      <w:proofErr w:type="spellStart"/>
      <w:r w:rsidR="00D617DF" w:rsidRPr="00110C96">
        <w:rPr>
          <w:rFonts w:ascii="Times New Roman" w:hAnsi="Times New Roman"/>
          <w:sz w:val="26"/>
          <w:szCs w:val="26"/>
        </w:rPr>
        <w:t>артскважин</w:t>
      </w:r>
      <w:proofErr w:type="spellEnd"/>
      <w:r w:rsidR="009554BE">
        <w:rPr>
          <w:rFonts w:ascii="Times New Roman" w:hAnsi="Times New Roman"/>
          <w:sz w:val="26"/>
          <w:szCs w:val="26"/>
        </w:rPr>
        <w:t>,</w:t>
      </w:r>
      <w:r w:rsidR="00D617DF" w:rsidRPr="00110C96">
        <w:rPr>
          <w:rFonts w:ascii="Times New Roman" w:hAnsi="Times New Roman"/>
          <w:sz w:val="26"/>
          <w:szCs w:val="26"/>
        </w:rPr>
        <w:t xml:space="preserve"> по основны</w:t>
      </w:r>
      <w:r w:rsidR="00B52840">
        <w:rPr>
          <w:rFonts w:ascii="Times New Roman" w:hAnsi="Times New Roman"/>
          <w:sz w:val="26"/>
          <w:szCs w:val="26"/>
        </w:rPr>
        <w:t>м параметрам соответствует ГОСТ</w:t>
      </w:r>
      <w:r w:rsidR="00D617DF" w:rsidRPr="00110C96">
        <w:rPr>
          <w:rFonts w:ascii="Times New Roman" w:hAnsi="Times New Roman"/>
          <w:sz w:val="26"/>
          <w:szCs w:val="26"/>
        </w:rPr>
        <w:t xml:space="preserve">. Подземные воды эксплуатируемых водоносных горизонтов формируются из атмосферных осадков, рек и </w:t>
      </w:r>
      <w:r w:rsidR="009554BE" w:rsidRPr="00110C96">
        <w:rPr>
          <w:rFonts w:ascii="Times New Roman" w:hAnsi="Times New Roman"/>
          <w:sz w:val="26"/>
          <w:szCs w:val="26"/>
        </w:rPr>
        <w:t>перетеку</w:t>
      </w:r>
      <w:r w:rsidR="00D617DF" w:rsidRPr="00110C96">
        <w:rPr>
          <w:rFonts w:ascii="Times New Roman" w:hAnsi="Times New Roman"/>
          <w:sz w:val="26"/>
          <w:szCs w:val="26"/>
        </w:rPr>
        <w:t xml:space="preserve"> из вышезалегающих водоносных горизонтов, а значит подвержены поверхностному загрязнению.</w:t>
      </w:r>
    </w:p>
    <w:p w:rsidR="00D617DF" w:rsidRPr="00110C96" w:rsidRDefault="00D617DF" w:rsidP="00D617DF">
      <w:pPr>
        <w:spacing w:after="0" w:line="240" w:lineRule="auto"/>
        <w:ind w:firstLine="709"/>
        <w:jc w:val="both"/>
        <w:rPr>
          <w:rFonts w:ascii="Times New Roman" w:hAnsi="Times New Roman"/>
          <w:sz w:val="26"/>
          <w:szCs w:val="26"/>
        </w:rPr>
      </w:pPr>
      <w:r w:rsidRPr="00110C96">
        <w:rPr>
          <w:rFonts w:ascii="Times New Roman" w:hAnsi="Times New Roman"/>
          <w:sz w:val="26"/>
          <w:szCs w:val="26"/>
        </w:rPr>
        <w:t xml:space="preserve">Загрязнение имеет техногенные причины и связано с воздействием не обустроенной канализацией жилой застройки, утечек из сетей производственных канализаций предприятий </w:t>
      </w:r>
      <w:r w:rsidR="00644AA9">
        <w:rPr>
          <w:rFonts w:ascii="Times New Roman" w:hAnsi="Times New Roman"/>
          <w:sz w:val="26"/>
          <w:szCs w:val="26"/>
        </w:rPr>
        <w:t>и организаций.</w:t>
      </w:r>
    </w:p>
    <w:p w:rsidR="00D617DF" w:rsidRPr="00110C96" w:rsidRDefault="00D617DF" w:rsidP="00D617DF">
      <w:pPr>
        <w:spacing w:after="0" w:line="240" w:lineRule="auto"/>
        <w:ind w:firstLine="709"/>
        <w:jc w:val="both"/>
        <w:rPr>
          <w:rFonts w:ascii="Times New Roman" w:hAnsi="Times New Roman"/>
          <w:color w:val="000000"/>
          <w:sz w:val="26"/>
          <w:szCs w:val="26"/>
        </w:rPr>
      </w:pPr>
      <w:r w:rsidRPr="00110C96">
        <w:rPr>
          <w:rFonts w:ascii="Times New Roman" w:hAnsi="Times New Roman"/>
          <w:sz w:val="26"/>
          <w:szCs w:val="26"/>
        </w:rPr>
        <w:t>Существующие водозаборные сооружения не имеют станций и установок по обеззараживанию воды.</w:t>
      </w:r>
      <w:r w:rsidR="00E22DBC">
        <w:rPr>
          <w:rFonts w:ascii="Times New Roman" w:hAnsi="Times New Roman"/>
          <w:sz w:val="26"/>
          <w:szCs w:val="26"/>
        </w:rPr>
        <w:t xml:space="preserve"> </w:t>
      </w:r>
      <w:r w:rsidRPr="00110C96">
        <w:rPr>
          <w:rFonts w:ascii="Times New Roman" w:hAnsi="Times New Roman"/>
          <w:sz w:val="26"/>
          <w:szCs w:val="26"/>
        </w:rPr>
        <w:t xml:space="preserve">На период эксплуатации водозаборных сооружений согласно действующего </w:t>
      </w:r>
      <w:proofErr w:type="spellStart"/>
      <w:r w:rsidRPr="00110C96">
        <w:rPr>
          <w:rFonts w:ascii="Times New Roman" w:hAnsi="Times New Roman"/>
          <w:sz w:val="26"/>
          <w:szCs w:val="26"/>
        </w:rPr>
        <w:t>СанПин</w:t>
      </w:r>
      <w:proofErr w:type="spellEnd"/>
      <w:r w:rsidRPr="00110C96">
        <w:rPr>
          <w:rFonts w:ascii="Times New Roman" w:hAnsi="Times New Roman"/>
          <w:sz w:val="26"/>
          <w:szCs w:val="26"/>
        </w:rPr>
        <w:t xml:space="preserve"> 2.1.4.1074-01 должны быть предусмотрены 3 пояса зон санитарной охраны (ЗСО). На существующи</w:t>
      </w:r>
      <w:r w:rsidR="00110C96">
        <w:rPr>
          <w:rFonts w:ascii="Times New Roman" w:hAnsi="Times New Roman"/>
          <w:sz w:val="26"/>
          <w:szCs w:val="26"/>
        </w:rPr>
        <w:t xml:space="preserve">х водозаборах </w:t>
      </w:r>
      <w:proofErr w:type="spellStart"/>
      <w:r w:rsidR="004A4804">
        <w:rPr>
          <w:rFonts w:ascii="Times New Roman" w:hAnsi="Times New Roman"/>
          <w:sz w:val="26"/>
          <w:szCs w:val="26"/>
        </w:rPr>
        <w:t>Аданакского</w:t>
      </w:r>
      <w:proofErr w:type="spellEnd"/>
      <w:r w:rsidR="004219CD">
        <w:rPr>
          <w:rFonts w:ascii="Times New Roman" w:hAnsi="Times New Roman"/>
          <w:sz w:val="26"/>
          <w:szCs w:val="26"/>
        </w:rPr>
        <w:t xml:space="preserve"> </w:t>
      </w:r>
      <w:r w:rsidRPr="00110C96">
        <w:rPr>
          <w:rFonts w:ascii="Times New Roman" w:hAnsi="Times New Roman"/>
          <w:sz w:val="26"/>
          <w:szCs w:val="26"/>
        </w:rPr>
        <w:t>сельсовета проект зон санитарной охраны источников водоснабжения не разработан.</w:t>
      </w:r>
    </w:p>
    <w:p w:rsidR="00D617DF" w:rsidRPr="00110C96" w:rsidRDefault="00D617DF" w:rsidP="00D617DF">
      <w:pPr>
        <w:spacing w:after="0" w:line="240" w:lineRule="auto"/>
        <w:ind w:firstLine="709"/>
        <w:jc w:val="both"/>
        <w:rPr>
          <w:rFonts w:ascii="Times New Roman" w:hAnsi="Times New Roman"/>
          <w:sz w:val="26"/>
          <w:szCs w:val="26"/>
        </w:rPr>
      </w:pPr>
      <w:r w:rsidRPr="00110C96">
        <w:rPr>
          <w:rFonts w:ascii="Times New Roman" w:hAnsi="Times New Roman"/>
          <w:sz w:val="26"/>
          <w:szCs w:val="26"/>
        </w:rPr>
        <w:t xml:space="preserve">Современное состояние зон санитарной охраны основных, водозаборов удовлетворительное, но требует улучшения, для чего предусматривается по зонам санитарной охраны первого пояса восстановление ограждений, организация подъездных путей, монтажных площадок и озеленения, удаления стихийных свалок мусора. </w:t>
      </w:r>
    </w:p>
    <w:p w:rsidR="00D617DF" w:rsidRPr="00110C96" w:rsidRDefault="00D617DF" w:rsidP="00F557E0">
      <w:pPr>
        <w:spacing w:after="0" w:line="240" w:lineRule="auto"/>
        <w:ind w:firstLine="709"/>
        <w:jc w:val="both"/>
        <w:rPr>
          <w:rFonts w:ascii="Times New Roman" w:hAnsi="Times New Roman"/>
          <w:sz w:val="26"/>
          <w:szCs w:val="26"/>
        </w:rPr>
      </w:pPr>
      <w:r w:rsidRPr="00110C96">
        <w:rPr>
          <w:rFonts w:ascii="Times New Roman" w:hAnsi="Times New Roman"/>
          <w:sz w:val="26"/>
          <w:szCs w:val="26"/>
        </w:rPr>
        <w:t xml:space="preserve">Характеристика сооружений водоснабжения приведена ниже в таблице. </w:t>
      </w:r>
    </w:p>
    <w:p w:rsidR="00F557E0" w:rsidRDefault="00F557E0" w:rsidP="0091029E">
      <w:pPr>
        <w:spacing w:after="0" w:line="240" w:lineRule="auto"/>
        <w:ind w:firstLine="680"/>
        <w:jc w:val="right"/>
        <w:rPr>
          <w:rFonts w:ascii="Arial" w:hAnsi="Arial" w:cs="Arial"/>
          <w:b/>
          <w:i/>
          <w:sz w:val="20"/>
          <w:szCs w:val="20"/>
        </w:rPr>
      </w:pPr>
    </w:p>
    <w:p w:rsidR="00D617DF" w:rsidRPr="0091029E" w:rsidRDefault="00D617DF" w:rsidP="0091029E">
      <w:pPr>
        <w:spacing w:after="0" w:line="240" w:lineRule="auto"/>
        <w:ind w:firstLine="680"/>
        <w:jc w:val="right"/>
        <w:rPr>
          <w:rFonts w:ascii="Arial" w:hAnsi="Arial" w:cs="Arial"/>
          <w:b/>
          <w:i/>
          <w:sz w:val="20"/>
          <w:szCs w:val="20"/>
        </w:rPr>
      </w:pPr>
      <w:r w:rsidRPr="0091029E">
        <w:rPr>
          <w:rFonts w:ascii="Arial" w:hAnsi="Arial" w:cs="Arial"/>
          <w:b/>
          <w:i/>
          <w:sz w:val="20"/>
          <w:szCs w:val="20"/>
        </w:rPr>
        <w:t xml:space="preserve">Таблица </w:t>
      </w:r>
      <w:bookmarkEnd w:id="76"/>
      <w:r w:rsidR="00110C96" w:rsidRPr="0091029E">
        <w:rPr>
          <w:rFonts w:ascii="Arial" w:hAnsi="Arial" w:cs="Arial"/>
          <w:b/>
          <w:i/>
          <w:sz w:val="20"/>
          <w:szCs w:val="20"/>
        </w:rPr>
        <w:t>2.2.2.1</w:t>
      </w:r>
    </w:p>
    <w:p w:rsidR="0091029E" w:rsidRDefault="00D617DF" w:rsidP="0091029E">
      <w:pPr>
        <w:spacing w:after="0" w:line="240" w:lineRule="auto"/>
        <w:ind w:firstLine="680"/>
        <w:jc w:val="right"/>
        <w:rPr>
          <w:rFonts w:ascii="Arial" w:hAnsi="Arial" w:cs="Arial"/>
          <w:b/>
          <w:i/>
          <w:sz w:val="20"/>
          <w:szCs w:val="20"/>
        </w:rPr>
      </w:pPr>
      <w:r w:rsidRPr="0091029E">
        <w:rPr>
          <w:rFonts w:ascii="Arial" w:hAnsi="Arial" w:cs="Arial"/>
          <w:b/>
          <w:i/>
          <w:sz w:val="20"/>
          <w:szCs w:val="20"/>
        </w:rPr>
        <w:t xml:space="preserve">Существующие сооружения </w:t>
      </w:r>
      <w:r w:rsidR="00110C96" w:rsidRPr="0091029E">
        <w:rPr>
          <w:rFonts w:ascii="Arial" w:hAnsi="Arial" w:cs="Arial"/>
          <w:b/>
          <w:i/>
          <w:sz w:val="20"/>
          <w:szCs w:val="20"/>
        </w:rPr>
        <w:t>водоснабжения</w:t>
      </w:r>
    </w:p>
    <w:p w:rsidR="00D617DF" w:rsidRPr="0091029E" w:rsidRDefault="0091029E" w:rsidP="0091029E">
      <w:pPr>
        <w:spacing w:after="0" w:line="240" w:lineRule="auto"/>
        <w:ind w:firstLine="680"/>
        <w:jc w:val="right"/>
        <w:rPr>
          <w:rFonts w:ascii="Arial" w:hAnsi="Arial" w:cs="Arial"/>
          <w:b/>
          <w:i/>
          <w:sz w:val="20"/>
          <w:szCs w:val="20"/>
        </w:rPr>
      </w:pPr>
      <w:r w:rsidRPr="00692949">
        <w:rPr>
          <w:rStyle w:val="aff1"/>
        </w:rPr>
        <w:t>МО сельско</w:t>
      </w:r>
      <w:r w:rsidR="00DD0C25">
        <w:rPr>
          <w:rStyle w:val="aff1"/>
        </w:rPr>
        <w:t>го поселения</w:t>
      </w:r>
      <w:r>
        <w:rPr>
          <w:rStyle w:val="aff1"/>
        </w:rPr>
        <w:t xml:space="preserve"> «</w:t>
      </w:r>
      <w:r w:rsidR="00644AA9">
        <w:rPr>
          <w:rStyle w:val="aff1"/>
        </w:rPr>
        <w:t xml:space="preserve">село </w:t>
      </w:r>
      <w:proofErr w:type="spellStart"/>
      <w:r w:rsidR="00B37C6C">
        <w:rPr>
          <w:rStyle w:val="aff1"/>
        </w:rPr>
        <w:t>Аданак</w:t>
      </w:r>
      <w:proofErr w:type="spellEnd"/>
      <w:r w:rsidRPr="00692949">
        <w:rPr>
          <w:rStyle w:val="aff1"/>
        </w:rPr>
        <w:t>»</w:t>
      </w:r>
    </w:p>
    <w:tbl>
      <w:tblPr>
        <w:tblpPr w:leftFromText="180" w:rightFromText="180" w:vertAnchor="text" w:horzAnchor="margin" w:tblpXSpec="center" w:tblpY="1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1701"/>
        <w:gridCol w:w="1134"/>
        <w:gridCol w:w="1134"/>
        <w:gridCol w:w="1985"/>
      </w:tblGrid>
      <w:tr w:rsidR="00644AA9" w:rsidRPr="00485F30">
        <w:trPr>
          <w:trHeight w:val="269"/>
        </w:trPr>
        <w:tc>
          <w:tcPr>
            <w:tcW w:w="534" w:type="dxa"/>
            <w:shd w:val="clear" w:color="auto" w:fill="auto"/>
            <w:vAlign w:val="center"/>
          </w:tcPr>
          <w:p w:rsidR="00644AA9" w:rsidRPr="00485F30" w:rsidRDefault="00644AA9" w:rsidP="004F685E">
            <w:pPr>
              <w:spacing w:after="0" w:line="240" w:lineRule="auto"/>
              <w:jc w:val="center"/>
              <w:rPr>
                <w:rFonts w:ascii="Times New Roman" w:hAnsi="Times New Roman"/>
                <w:b/>
                <w:sz w:val="24"/>
                <w:szCs w:val="24"/>
              </w:rPr>
            </w:pPr>
            <w:r w:rsidRPr="00485F30">
              <w:rPr>
                <w:rFonts w:ascii="Times New Roman" w:hAnsi="Times New Roman"/>
                <w:b/>
                <w:sz w:val="24"/>
                <w:szCs w:val="24"/>
              </w:rPr>
              <w:t>№ п/п</w:t>
            </w:r>
          </w:p>
        </w:tc>
        <w:tc>
          <w:tcPr>
            <w:tcW w:w="2409" w:type="dxa"/>
            <w:shd w:val="clear" w:color="auto" w:fill="auto"/>
            <w:vAlign w:val="center"/>
          </w:tcPr>
          <w:p w:rsidR="00644AA9" w:rsidRPr="00485F30" w:rsidRDefault="00644AA9" w:rsidP="004F685E">
            <w:pPr>
              <w:spacing w:after="0" w:line="240" w:lineRule="auto"/>
              <w:jc w:val="center"/>
              <w:rPr>
                <w:rFonts w:ascii="Times New Roman" w:hAnsi="Times New Roman"/>
                <w:b/>
                <w:sz w:val="24"/>
                <w:szCs w:val="24"/>
              </w:rPr>
            </w:pPr>
            <w:r w:rsidRPr="00485F30">
              <w:rPr>
                <w:rFonts w:ascii="Times New Roman" w:hAnsi="Times New Roman"/>
                <w:b/>
                <w:sz w:val="24"/>
                <w:szCs w:val="24"/>
              </w:rPr>
              <w:t>Наименование населенного пункта</w:t>
            </w:r>
          </w:p>
        </w:tc>
        <w:tc>
          <w:tcPr>
            <w:tcW w:w="1701" w:type="dxa"/>
            <w:shd w:val="clear" w:color="auto" w:fill="auto"/>
            <w:vAlign w:val="center"/>
          </w:tcPr>
          <w:p w:rsidR="00644AA9" w:rsidRPr="00485F30" w:rsidRDefault="00644AA9" w:rsidP="004F685E">
            <w:pPr>
              <w:spacing w:after="0" w:line="240" w:lineRule="auto"/>
              <w:jc w:val="center"/>
              <w:rPr>
                <w:rFonts w:ascii="Times New Roman" w:hAnsi="Times New Roman"/>
                <w:b/>
                <w:sz w:val="24"/>
                <w:szCs w:val="24"/>
              </w:rPr>
            </w:pPr>
            <w:proofErr w:type="spellStart"/>
            <w:r>
              <w:rPr>
                <w:rFonts w:ascii="Times New Roman" w:hAnsi="Times New Roman"/>
                <w:b/>
                <w:sz w:val="24"/>
                <w:szCs w:val="24"/>
              </w:rPr>
              <w:t>Колличество</w:t>
            </w:r>
            <w:proofErr w:type="spellEnd"/>
            <w:r>
              <w:rPr>
                <w:rFonts w:ascii="Times New Roman" w:hAnsi="Times New Roman"/>
                <w:b/>
                <w:sz w:val="24"/>
                <w:szCs w:val="24"/>
              </w:rPr>
              <w:t xml:space="preserve"> скважин шт.</w:t>
            </w:r>
          </w:p>
        </w:tc>
        <w:tc>
          <w:tcPr>
            <w:tcW w:w="1134" w:type="dxa"/>
            <w:shd w:val="clear" w:color="auto" w:fill="auto"/>
            <w:vAlign w:val="center"/>
          </w:tcPr>
          <w:p w:rsidR="00644AA9" w:rsidRPr="00485F30" w:rsidRDefault="00644AA9" w:rsidP="004F685E">
            <w:pPr>
              <w:spacing w:after="0" w:line="240" w:lineRule="auto"/>
              <w:jc w:val="center"/>
              <w:rPr>
                <w:rFonts w:ascii="Times New Roman" w:hAnsi="Times New Roman"/>
                <w:b/>
                <w:sz w:val="24"/>
                <w:szCs w:val="24"/>
              </w:rPr>
            </w:pPr>
            <w:r w:rsidRPr="00485F30">
              <w:rPr>
                <w:rFonts w:ascii="Times New Roman" w:hAnsi="Times New Roman"/>
                <w:b/>
                <w:sz w:val="24"/>
                <w:szCs w:val="24"/>
              </w:rPr>
              <w:t>Глубина, м</w:t>
            </w:r>
          </w:p>
        </w:tc>
        <w:tc>
          <w:tcPr>
            <w:tcW w:w="1134" w:type="dxa"/>
            <w:shd w:val="clear" w:color="auto" w:fill="auto"/>
            <w:vAlign w:val="center"/>
          </w:tcPr>
          <w:p w:rsidR="00644AA9" w:rsidRPr="00485F30" w:rsidRDefault="00644AA9" w:rsidP="004F685E">
            <w:pPr>
              <w:spacing w:after="0" w:line="240" w:lineRule="auto"/>
              <w:jc w:val="center"/>
              <w:rPr>
                <w:rFonts w:ascii="Times New Roman" w:hAnsi="Times New Roman"/>
                <w:b/>
                <w:sz w:val="24"/>
                <w:szCs w:val="24"/>
              </w:rPr>
            </w:pPr>
            <w:r w:rsidRPr="00485F30">
              <w:rPr>
                <w:rFonts w:ascii="Times New Roman" w:hAnsi="Times New Roman"/>
                <w:b/>
                <w:sz w:val="24"/>
                <w:szCs w:val="24"/>
              </w:rPr>
              <w:t>Объем, куб. м</w:t>
            </w:r>
          </w:p>
        </w:tc>
        <w:tc>
          <w:tcPr>
            <w:tcW w:w="1985" w:type="dxa"/>
            <w:shd w:val="clear" w:color="auto" w:fill="auto"/>
            <w:vAlign w:val="center"/>
          </w:tcPr>
          <w:p w:rsidR="00644AA9" w:rsidRPr="00485F30" w:rsidRDefault="00644AA9" w:rsidP="004F685E">
            <w:pPr>
              <w:spacing w:after="0" w:line="240" w:lineRule="auto"/>
              <w:jc w:val="center"/>
              <w:rPr>
                <w:rFonts w:ascii="Times New Roman" w:hAnsi="Times New Roman"/>
                <w:b/>
                <w:sz w:val="24"/>
                <w:szCs w:val="24"/>
              </w:rPr>
            </w:pPr>
            <w:r w:rsidRPr="00485F30">
              <w:rPr>
                <w:rFonts w:ascii="Times New Roman" w:hAnsi="Times New Roman"/>
                <w:b/>
                <w:sz w:val="24"/>
                <w:szCs w:val="24"/>
              </w:rPr>
              <w:t>Протяженность водопроводной сети, км</w:t>
            </w:r>
          </w:p>
        </w:tc>
      </w:tr>
      <w:tr w:rsidR="00DD679A" w:rsidRPr="00485F30">
        <w:trPr>
          <w:trHeight w:val="306"/>
        </w:trPr>
        <w:tc>
          <w:tcPr>
            <w:tcW w:w="534" w:type="dxa"/>
            <w:shd w:val="clear" w:color="auto" w:fill="auto"/>
            <w:vAlign w:val="center"/>
          </w:tcPr>
          <w:p w:rsidR="00DD679A" w:rsidRPr="00485F30" w:rsidRDefault="00DD679A" w:rsidP="00A37F64">
            <w:pPr>
              <w:spacing w:after="0" w:line="240" w:lineRule="auto"/>
              <w:rPr>
                <w:rFonts w:ascii="Times New Roman" w:hAnsi="Times New Roman"/>
                <w:b/>
                <w:sz w:val="24"/>
                <w:szCs w:val="24"/>
              </w:rPr>
            </w:pPr>
            <w:r w:rsidRPr="00485F30">
              <w:rPr>
                <w:rFonts w:ascii="Times New Roman" w:hAnsi="Times New Roman"/>
                <w:b/>
                <w:sz w:val="24"/>
                <w:szCs w:val="24"/>
              </w:rPr>
              <w:t>1.</w:t>
            </w:r>
          </w:p>
        </w:tc>
        <w:tc>
          <w:tcPr>
            <w:tcW w:w="2409" w:type="dxa"/>
            <w:shd w:val="clear" w:color="auto" w:fill="auto"/>
            <w:vAlign w:val="center"/>
          </w:tcPr>
          <w:p w:rsidR="00DD679A" w:rsidRPr="00485F30" w:rsidRDefault="00B52840" w:rsidP="00E22DBC">
            <w:pPr>
              <w:spacing w:after="0" w:line="240" w:lineRule="auto"/>
              <w:jc w:val="center"/>
              <w:rPr>
                <w:rFonts w:ascii="Times New Roman" w:hAnsi="Times New Roman"/>
                <w:sz w:val="24"/>
                <w:szCs w:val="24"/>
              </w:rPr>
            </w:pPr>
            <w:r>
              <w:rPr>
                <w:rFonts w:ascii="Times New Roman" w:hAnsi="Times New Roman"/>
                <w:sz w:val="24"/>
                <w:szCs w:val="24"/>
              </w:rPr>
              <w:t xml:space="preserve">МО СП «село </w:t>
            </w:r>
            <w:proofErr w:type="spellStart"/>
            <w:r w:rsidR="00B37C6C">
              <w:rPr>
                <w:rFonts w:ascii="Times New Roman" w:hAnsi="Times New Roman"/>
                <w:sz w:val="24"/>
                <w:szCs w:val="24"/>
              </w:rPr>
              <w:t>Аданак</w:t>
            </w:r>
            <w:proofErr w:type="spellEnd"/>
            <w:r>
              <w:rPr>
                <w:rFonts w:ascii="Times New Roman" w:hAnsi="Times New Roman"/>
                <w:sz w:val="24"/>
                <w:szCs w:val="24"/>
              </w:rPr>
              <w:t>»</w:t>
            </w:r>
          </w:p>
        </w:tc>
        <w:tc>
          <w:tcPr>
            <w:tcW w:w="1701" w:type="dxa"/>
            <w:shd w:val="clear" w:color="auto" w:fill="auto"/>
            <w:vAlign w:val="center"/>
          </w:tcPr>
          <w:p w:rsidR="00DD679A" w:rsidRPr="00485F30" w:rsidRDefault="00AE78EE" w:rsidP="004F685E">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shd w:val="clear" w:color="auto" w:fill="auto"/>
            <w:vAlign w:val="center"/>
          </w:tcPr>
          <w:p w:rsidR="00DD679A" w:rsidRPr="00485F30" w:rsidRDefault="00B52840" w:rsidP="004F685E">
            <w:pPr>
              <w:spacing w:after="0" w:line="240" w:lineRule="auto"/>
              <w:jc w:val="center"/>
              <w:rPr>
                <w:rFonts w:ascii="Times New Roman" w:hAnsi="Times New Roman"/>
                <w:sz w:val="24"/>
                <w:szCs w:val="24"/>
              </w:rPr>
            </w:pPr>
            <w:r>
              <w:rPr>
                <w:rFonts w:ascii="Times New Roman" w:hAnsi="Times New Roman"/>
                <w:sz w:val="24"/>
                <w:szCs w:val="24"/>
              </w:rPr>
              <w:t>26-43</w:t>
            </w:r>
          </w:p>
        </w:tc>
        <w:tc>
          <w:tcPr>
            <w:tcW w:w="1134" w:type="dxa"/>
            <w:shd w:val="clear" w:color="auto" w:fill="auto"/>
            <w:vAlign w:val="center"/>
          </w:tcPr>
          <w:p w:rsidR="00DD679A" w:rsidRPr="00485F30" w:rsidRDefault="00B52840" w:rsidP="004F685E">
            <w:pPr>
              <w:spacing w:after="0" w:line="240" w:lineRule="auto"/>
              <w:jc w:val="center"/>
              <w:rPr>
                <w:rFonts w:ascii="Times New Roman" w:hAnsi="Times New Roman"/>
                <w:sz w:val="24"/>
                <w:szCs w:val="24"/>
              </w:rPr>
            </w:pPr>
            <w:r>
              <w:rPr>
                <w:rFonts w:ascii="Times New Roman" w:hAnsi="Times New Roman"/>
                <w:sz w:val="24"/>
                <w:szCs w:val="24"/>
              </w:rPr>
              <w:t>31,7</w:t>
            </w:r>
          </w:p>
        </w:tc>
        <w:tc>
          <w:tcPr>
            <w:tcW w:w="1985" w:type="dxa"/>
            <w:shd w:val="clear" w:color="auto" w:fill="auto"/>
            <w:vAlign w:val="center"/>
          </w:tcPr>
          <w:p w:rsidR="00DD679A" w:rsidRPr="00485F30" w:rsidRDefault="00AE78EE" w:rsidP="004F685E">
            <w:pPr>
              <w:spacing w:after="0" w:line="240" w:lineRule="auto"/>
              <w:jc w:val="center"/>
              <w:rPr>
                <w:rFonts w:ascii="Times New Roman" w:hAnsi="Times New Roman"/>
                <w:sz w:val="24"/>
                <w:szCs w:val="24"/>
              </w:rPr>
            </w:pPr>
            <w:r>
              <w:rPr>
                <w:rFonts w:ascii="Times New Roman" w:hAnsi="Times New Roman"/>
                <w:sz w:val="24"/>
                <w:szCs w:val="24"/>
              </w:rPr>
              <w:t>25,0</w:t>
            </w:r>
          </w:p>
        </w:tc>
      </w:tr>
      <w:tr w:rsidR="00DD679A" w:rsidRPr="00485F30">
        <w:trPr>
          <w:trHeight w:val="274"/>
        </w:trPr>
        <w:tc>
          <w:tcPr>
            <w:tcW w:w="534" w:type="dxa"/>
            <w:shd w:val="clear" w:color="auto" w:fill="auto"/>
            <w:vAlign w:val="center"/>
          </w:tcPr>
          <w:p w:rsidR="00DD679A" w:rsidRPr="00A22273" w:rsidRDefault="00A22273" w:rsidP="004F685E">
            <w:pPr>
              <w:spacing w:after="0" w:line="240" w:lineRule="auto"/>
              <w:jc w:val="center"/>
              <w:rPr>
                <w:rFonts w:ascii="Times New Roman" w:hAnsi="Times New Roman"/>
                <w:b/>
                <w:sz w:val="24"/>
                <w:szCs w:val="24"/>
              </w:rPr>
            </w:pPr>
            <w:r w:rsidRPr="00A22273">
              <w:rPr>
                <w:rFonts w:ascii="Times New Roman" w:hAnsi="Times New Roman"/>
                <w:b/>
                <w:sz w:val="24"/>
                <w:szCs w:val="24"/>
              </w:rPr>
              <w:t>2</w:t>
            </w:r>
            <w:r w:rsidR="00DD679A" w:rsidRPr="00A22273">
              <w:rPr>
                <w:rFonts w:ascii="Times New Roman" w:hAnsi="Times New Roman"/>
                <w:b/>
                <w:sz w:val="24"/>
                <w:szCs w:val="24"/>
              </w:rPr>
              <w:t>.</w:t>
            </w:r>
          </w:p>
        </w:tc>
        <w:tc>
          <w:tcPr>
            <w:tcW w:w="2409" w:type="dxa"/>
            <w:shd w:val="clear" w:color="auto" w:fill="auto"/>
            <w:vAlign w:val="center"/>
          </w:tcPr>
          <w:p w:rsidR="00DD679A" w:rsidRPr="00A22273" w:rsidRDefault="00A22273" w:rsidP="00110C96">
            <w:pPr>
              <w:spacing w:after="0" w:line="240" w:lineRule="auto"/>
              <w:jc w:val="center"/>
              <w:rPr>
                <w:rFonts w:ascii="Times New Roman" w:hAnsi="Times New Roman"/>
                <w:b/>
                <w:sz w:val="24"/>
                <w:szCs w:val="24"/>
              </w:rPr>
            </w:pPr>
            <w:r w:rsidRPr="00A22273">
              <w:rPr>
                <w:rFonts w:ascii="Times New Roman" w:hAnsi="Times New Roman"/>
                <w:b/>
                <w:sz w:val="24"/>
                <w:szCs w:val="24"/>
              </w:rPr>
              <w:t>Всего</w:t>
            </w:r>
          </w:p>
        </w:tc>
        <w:tc>
          <w:tcPr>
            <w:tcW w:w="1701" w:type="dxa"/>
            <w:shd w:val="clear" w:color="auto" w:fill="auto"/>
            <w:vAlign w:val="center"/>
          </w:tcPr>
          <w:p w:rsidR="00DD679A" w:rsidRPr="00A22273" w:rsidRDefault="00AE78EE" w:rsidP="004F685E">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134" w:type="dxa"/>
            <w:shd w:val="clear" w:color="auto" w:fill="auto"/>
            <w:vAlign w:val="center"/>
          </w:tcPr>
          <w:p w:rsidR="00DD679A" w:rsidRPr="00A22273" w:rsidRDefault="00B52840" w:rsidP="004F685E">
            <w:pPr>
              <w:spacing w:after="0" w:line="240" w:lineRule="auto"/>
              <w:jc w:val="center"/>
              <w:rPr>
                <w:rFonts w:ascii="Times New Roman" w:hAnsi="Times New Roman"/>
                <w:b/>
                <w:sz w:val="24"/>
                <w:szCs w:val="24"/>
              </w:rPr>
            </w:pPr>
            <w:r>
              <w:rPr>
                <w:rFonts w:ascii="Times New Roman" w:hAnsi="Times New Roman"/>
                <w:b/>
                <w:sz w:val="24"/>
                <w:szCs w:val="24"/>
              </w:rPr>
              <w:t>26-43</w:t>
            </w:r>
          </w:p>
        </w:tc>
        <w:tc>
          <w:tcPr>
            <w:tcW w:w="1134" w:type="dxa"/>
            <w:shd w:val="clear" w:color="auto" w:fill="auto"/>
            <w:vAlign w:val="center"/>
          </w:tcPr>
          <w:p w:rsidR="00DD679A" w:rsidRPr="00A22273" w:rsidRDefault="00B52840" w:rsidP="004F685E">
            <w:pPr>
              <w:spacing w:after="0" w:line="240" w:lineRule="auto"/>
              <w:jc w:val="center"/>
              <w:rPr>
                <w:rFonts w:ascii="Times New Roman" w:hAnsi="Times New Roman"/>
                <w:b/>
                <w:sz w:val="24"/>
                <w:szCs w:val="24"/>
              </w:rPr>
            </w:pPr>
            <w:r>
              <w:rPr>
                <w:rFonts w:ascii="Times New Roman" w:hAnsi="Times New Roman"/>
                <w:b/>
                <w:sz w:val="24"/>
                <w:szCs w:val="24"/>
              </w:rPr>
              <w:t>31,7</w:t>
            </w:r>
          </w:p>
        </w:tc>
        <w:tc>
          <w:tcPr>
            <w:tcW w:w="1985" w:type="dxa"/>
            <w:shd w:val="clear" w:color="auto" w:fill="auto"/>
            <w:vAlign w:val="center"/>
          </w:tcPr>
          <w:p w:rsidR="00DD679A" w:rsidRPr="00A22273" w:rsidRDefault="00AE78EE" w:rsidP="004F685E">
            <w:pPr>
              <w:spacing w:after="0" w:line="240" w:lineRule="auto"/>
              <w:jc w:val="center"/>
              <w:rPr>
                <w:rFonts w:ascii="Times New Roman" w:hAnsi="Times New Roman"/>
                <w:b/>
                <w:sz w:val="24"/>
                <w:szCs w:val="24"/>
              </w:rPr>
            </w:pPr>
            <w:r>
              <w:rPr>
                <w:rFonts w:ascii="Times New Roman" w:hAnsi="Times New Roman"/>
                <w:b/>
                <w:sz w:val="24"/>
                <w:szCs w:val="24"/>
              </w:rPr>
              <w:t>25,0</w:t>
            </w:r>
          </w:p>
        </w:tc>
      </w:tr>
    </w:tbl>
    <w:p w:rsidR="00D617DF" w:rsidRPr="00880BD2" w:rsidRDefault="00110C96" w:rsidP="00703B2B">
      <w:pPr>
        <w:spacing w:after="0" w:line="240" w:lineRule="auto"/>
        <w:ind w:firstLine="709"/>
        <w:jc w:val="both"/>
        <w:rPr>
          <w:rFonts w:ascii="Times New Roman" w:hAnsi="Times New Roman"/>
          <w:sz w:val="26"/>
          <w:szCs w:val="26"/>
        </w:rPr>
      </w:pPr>
      <w:r w:rsidRPr="00703B2B">
        <w:rPr>
          <w:rFonts w:ascii="Times New Roman" w:hAnsi="Times New Roman"/>
          <w:sz w:val="26"/>
          <w:szCs w:val="26"/>
        </w:rPr>
        <w:t xml:space="preserve">В селе </w:t>
      </w:r>
      <w:proofErr w:type="spellStart"/>
      <w:r w:rsidR="00B37C6C">
        <w:rPr>
          <w:rFonts w:ascii="Times New Roman" w:hAnsi="Times New Roman"/>
          <w:sz w:val="26"/>
          <w:szCs w:val="26"/>
        </w:rPr>
        <w:t>Аданак</w:t>
      </w:r>
      <w:proofErr w:type="spellEnd"/>
      <w:r w:rsidR="00FD1711">
        <w:rPr>
          <w:rFonts w:ascii="Times New Roman" w:hAnsi="Times New Roman"/>
          <w:sz w:val="26"/>
          <w:szCs w:val="26"/>
        </w:rPr>
        <w:t xml:space="preserve"> </w:t>
      </w:r>
      <w:r w:rsidR="00D617DF" w:rsidRPr="00703B2B">
        <w:rPr>
          <w:rFonts w:ascii="Times New Roman" w:hAnsi="Times New Roman"/>
          <w:sz w:val="26"/>
          <w:szCs w:val="26"/>
        </w:rPr>
        <w:t xml:space="preserve">построена тупиковая система централизованного водоснабжения, источником которой служат отдельные скважины пробуренные в разных частях села. Водоснабжение жилых и производственных территорий, осуществляется от </w:t>
      </w:r>
      <w:r w:rsidR="00E22DBC">
        <w:rPr>
          <w:rFonts w:ascii="Times New Roman" w:hAnsi="Times New Roman"/>
          <w:sz w:val="26"/>
          <w:szCs w:val="26"/>
        </w:rPr>
        <w:t>2</w:t>
      </w:r>
      <w:r w:rsidR="00D617DF" w:rsidRPr="00703B2B">
        <w:rPr>
          <w:rFonts w:ascii="Times New Roman" w:hAnsi="Times New Roman"/>
          <w:sz w:val="26"/>
          <w:szCs w:val="26"/>
        </w:rPr>
        <w:t xml:space="preserve">-х водозаборных </w:t>
      </w:r>
      <w:proofErr w:type="gramStart"/>
      <w:r w:rsidR="00D617DF" w:rsidRPr="00703B2B">
        <w:rPr>
          <w:rFonts w:ascii="Times New Roman" w:hAnsi="Times New Roman"/>
          <w:sz w:val="26"/>
          <w:szCs w:val="26"/>
        </w:rPr>
        <w:t>узлов</w:t>
      </w:r>
      <w:proofErr w:type="gramEnd"/>
      <w:r w:rsidR="00D617DF" w:rsidRPr="00703B2B">
        <w:rPr>
          <w:rFonts w:ascii="Times New Roman" w:hAnsi="Times New Roman"/>
          <w:sz w:val="26"/>
          <w:szCs w:val="26"/>
        </w:rPr>
        <w:t xml:space="preserve"> в соста</w:t>
      </w:r>
      <w:r w:rsidR="00976AB2">
        <w:rPr>
          <w:rFonts w:ascii="Times New Roman" w:hAnsi="Times New Roman"/>
          <w:sz w:val="26"/>
          <w:szCs w:val="26"/>
        </w:rPr>
        <w:t xml:space="preserve">в которых входят: </w:t>
      </w:r>
      <w:r w:rsidR="00E22DBC">
        <w:rPr>
          <w:rFonts w:ascii="Times New Roman" w:hAnsi="Times New Roman"/>
          <w:sz w:val="26"/>
          <w:szCs w:val="26"/>
        </w:rPr>
        <w:t>2</w:t>
      </w:r>
      <w:r w:rsidR="00976AB2">
        <w:rPr>
          <w:rFonts w:ascii="Times New Roman" w:hAnsi="Times New Roman"/>
          <w:sz w:val="26"/>
          <w:szCs w:val="26"/>
        </w:rPr>
        <w:t xml:space="preserve"> водозаборн</w:t>
      </w:r>
      <w:r w:rsidR="00880BD2">
        <w:rPr>
          <w:rFonts w:ascii="Times New Roman" w:hAnsi="Times New Roman"/>
          <w:sz w:val="26"/>
          <w:szCs w:val="26"/>
        </w:rPr>
        <w:t>ых</w:t>
      </w:r>
      <w:r w:rsidR="00D617DF" w:rsidRPr="00703B2B">
        <w:rPr>
          <w:rFonts w:ascii="Times New Roman" w:hAnsi="Times New Roman"/>
          <w:sz w:val="26"/>
          <w:szCs w:val="26"/>
        </w:rPr>
        <w:t xml:space="preserve"> скважин (глубиной </w:t>
      </w:r>
      <w:r w:rsidR="00E22DBC">
        <w:rPr>
          <w:rFonts w:ascii="Times New Roman" w:hAnsi="Times New Roman"/>
          <w:sz w:val="26"/>
          <w:szCs w:val="26"/>
        </w:rPr>
        <w:t>16</w:t>
      </w:r>
      <w:r w:rsidR="00D617DF" w:rsidRPr="00703B2B">
        <w:rPr>
          <w:rFonts w:ascii="Times New Roman" w:hAnsi="Times New Roman"/>
          <w:sz w:val="26"/>
          <w:szCs w:val="26"/>
        </w:rPr>
        <w:t xml:space="preserve">м и </w:t>
      </w:r>
      <w:r w:rsidR="00880BD2">
        <w:rPr>
          <w:rFonts w:ascii="Times New Roman" w:hAnsi="Times New Roman"/>
          <w:sz w:val="26"/>
          <w:szCs w:val="26"/>
        </w:rPr>
        <w:t xml:space="preserve">общей производительностью </w:t>
      </w:r>
      <w:r w:rsidR="00BA45B6">
        <w:rPr>
          <w:rFonts w:ascii="Times New Roman" w:hAnsi="Times New Roman"/>
          <w:sz w:val="26"/>
          <w:szCs w:val="26"/>
        </w:rPr>
        <w:t>160,0</w:t>
      </w:r>
      <w:r w:rsidR="00880BD2">
        <w:rPr>
          <w:rFonts w:ascii="Times New Roman" w:hAnsi="Times New Roman"/>
          <w:sz w:val="26"/>
          <w:szCs w:val="26"/>
        </w:rPr>
        <w:t>м</w:t>
      </w:r>
      <w:r w:rsidR="00880BD2">
        <w:rPr>
          <w:rFonts w:ascii="Times New Roman" w:hAnsi="Times New Roman"/>
          <w:sz w:val="26"/>
          <w:szCs w:val="26"/>
          <w:vertAlign w:val="superscript"/>
        </w:rPr>
        <w:t>3</w:t>
      </w:r>
      <w:r w:rsidR="00880BD2">
        <w:rPr>
          <w:rFonts w:ascii="Times New Roman" w:hAnsi="Times New Roman"/>
          <w:sz w:val="26"/>
          <w:szCs w:val="26"/>
        </w:rPr>
        <w:t>/</w:t>
      </w:r>
      <w:proofErr w:type="spellStart"/>
      <w:r w:rsidR="00880BD2">
        <w:rPr>
          <w:rFonts w:ascii="Times New Roman" w:hAnsi="Times New Roman"/>
          <w:sz w:val="26"/>
          <w:szCs w:val="26"/>
        </w:rPr>
        <w:t>сут</w:t>
      </w:r>
      <w:proofErr w:type="spellEnd"/>
      <w:r w:rsidR="00880BD2">
        <w:rPr>
          <w:rFonts w:ascii="Times New Roman" w:hAnsi="Times New Roman"/>
          <w:sz w:val="26"/>
          <w:szCs w:val="26"/>
        </w:rPr>
        <w:t xml:space="preserve">, и общей протяженностью водопроводной </w:t>
      </w:r>
      <w:r w:rsidR="0028263F">
        <w:rPr>
          <w:rFonts w:ascii="Times New Roman" w:hAnsi="Times New Roman"/>
          <w:sz w:val="26"/>
          <w:szCs w:val="26"/>
        </w:rPr>
        <w:t>сети</w:t>
      </w:r>
      <w:r w:rsidR="00E22DBC">
        <w:rPr>
          <w:rFonts w:ascii="Times New Roman" w:hAnsi="Times New Roman"/>
          <w:sz w:val="26"/>
          <w:szCs w:val="26"/>
        </w:rPr>
        <w:t xml:space="preserve"> </w:t>
      </w:r>
      <w:r w:rsidR="00BA45B6">
        <w:rPr>
          <w:rFonts w:ascii="Times New Roman" w:hAnsi="Times New Roman"/>
          <w:sz w:val="26"/>
          <w:szCs w:val="26"/>
        </w:rPr>
        <w:t>25</w:t>
      </w:r>
      <w:r w:rsidR="00E22DBC">
        <w:rPr>
          <w:rFonts w:ascii="Times New Roman" w:hAnsi="Times New Roman"/>
          <w:sz w:val="26"/>
          <w:szCs w:val="26"/>
        </w:rPr>
        <w:t xml:space="preserve"> км</w:t>
      </w:r>
      <w:r w:rsidR="0028263F">
        <w:rPr>
          <w:rFonts w:ascii="Times New Roman" w:hAnsi="Times New Roman"/>
          <w:sz w:val="26"/>
          <w:szCs w:val="26"/>
        </w:rPr>
        <w:t>.</w:t>
      </w:r>
      <w:r w:rsidR="00E22DBC">
        <w:rPr>
          <w:rFonts w:ascii="Times New Roman" w:hAnsi="Times New Roman"/>
          <w:sz w:val="26"/>
          <w:szCs w:val="26"/>
        </w:rPr>
        <w:t xml:space="preserve"> При чем требуется реконструкция одной скважины. </w:t>
      </w:r>
    </w:p>
    <w:p w:rsidR="0028263F" w:rsidRDefault="00D617DF" w:rsidP="00703B2B">
      <w:pPr>
        <w:spacing w:after="0" w:line="240" w:lineRule="auto"/>
        <w:ind w:firstLine="709"/>
        <w:jc w:val="both"/>
        <w:rPr>
          <w:rFonts w:ascii="Times New Roman" w:hAnsi="Times New Roman"/>
          <w:sz w:val="26"/>
          <w:szCs w:val="26"/>
        </w:rPr>
      </w:pPr>
      <w:r w:rsidRPr="00703B2B">
        <w:rPr>
          <w:rFonts w:ascii="Times New Roman" w:hAnsi="Times New Roman"/>
          <w:sz w:val="26"/>
          <w:szCs w:val="26"/>
        </w:rPr>
        <w:lastRenderedPageBreak/>
        <w:t>Водозаборные узлы оснащены одиночными скважинами</w:t>
      </w:r>
      <w:r w:rsidR="0028263F">
        <w:rPr>
          <w:rFonts w:ascii="Times New Roman" w:hAnsi="Times New Roman"/>
          <w:sz w:val="26"/>
          <w:szCs w:val="26"/>
        </w:rPr>
        <w:t>,</w:t>
      </w:r>
      <w:r w:rsidR="00B54605">
        <w:rPr>
          <w:rFonts w:ascii="Times New Roman" w:hAnsi="Times New Roman"/>
          <w:sz w:val="26"/>
          <w:szCs w:val="26"/>
        </w:rPr>
        <w:t xml:space="preserve"> </w:t>
      </w:r>
      <w:r w:rsidR="0028263F">
        <w:rPr>
          <w:rFonts w:ascii="Times New Roman" w:hAnsi="Times New Roman"/>
          <w:sz w:val="26"/>
          <w:szCs w:val="26"/>
        </w:rPr>
        <w:t>вода из к</w:t>
      </w:r>
      <w:r w:rsidR="00A412AD">
        <w:rPr>
          <w:rFonts w:ascii="Times New Roman" w:hAnsi="Times New Roman"/>
          <w:sz w:val="26"/>
          <w:szCs w:val="26"/>
        </w:rPr>
        <w:t>оторых поступает в водозаборные колонки и водопроводные сети. Практически все сооружения находятся в ветхом и изношенном состоянии (износ 50%)</w:t>
      </w:r>
    </w:p>
    <w:p w:rsidR="00D617DF" w:rsidRPr="00703B2B" w:rsidRDefault="00D617DF" w:rsidP="00703B2B">
      <w:pPr>
        <w:spacing w:after="0" w:line="240" w:lineRule="auto"/>
        <w:ind w:firstLine="708"/>
        <w:jc w:val="both"/>
        <w:rPr>
          <w:rFonts w:ascii="Times New Roman" w:hAnsi="Times New Roman"/>
          <w:sz w:val="26"/>
          <w:szCs w:val="26"/>
        </w:rPr>
      </w:pPr>
      <w:r w:rsidRPr="00703B2B">
        <w:rPr>
          <w:rFonts w:ascii="Times New Roman" w:hAnsi="Times New Roman"/>
          <w:sz w:val="26"/>
          <w:szCs w:val="26"/>
          <w:u w:val="single"/>
        </w:rPr>
        <w:t>Нормы водопотребления и расчетные расходы воды.</w:t>
      </w:r>
      <w:r w:rsidRPr="00703B2B">
        <w:rPr>
          <w:rFonts w:ascii="Times New Roman" w:hAnsi="Times New Roman"/>
          <w:sz w:val="26"/>
          <w:szCs w:val="26"/>
        </w:rPr>
        <w:t xml:space="preserve"> Нормы водопотребления на хозяйственно – бытовые нужды населения приняты в </w:t>
      </w:r>
      <w:r w:rsidR="00976AB2">
        <w:rPr>
          <w:rFonts w:ascii="Times New Roman" w:hAnsi="Times New Roman"/>
          <w:sz w:val="26"/>
          <w:szCs w:val="26"/>
        </w:rPr>
        <w:t xml:space="preserve">соответствии со </w:t>
      </w:r>
      <w:proofErr w:type="spellStart"/>
      <w:r w:rsidR="00976AB2">
        <w:rPr>
          <w:rFonts w:ascii="Times New Roman" w:hAnsi="Times New Roman"/>
          <w:sz w:val="26"/>
          <w:szCs w:val="26"/>
        </w:rPr>
        <w:t>СниП</w:t>
      </w:r>
      <w:proofErr w:type="spellEnd"/>
      <w:r w:rsidR="00976AB2">
        <w:rPr>
          <w:rFonts w:ascii="Times New Roman" w:hAnsi="Times New Roman"/>
          <w:sz w:val="26"/>
          <w:szCs w:val="26"/>
        </w:rPr>
        <w:t xml:space="preserve"> 2.04.02-84</w:t>
      </w:r>
      <w:r w:rsidRPr="00703B2B">
        <w:rPr>
          <w:rFonts w:ascii="Times New Roman" w:hAnsi="Times New Roman"/>
          <w:sz w:val="26"/>
          <w:szCs w:val="26"/>
        </w:rPr>
        <w:t xml:space="preserve"> в зависимости от степени благоустройства жилого фонда, на полив зеленых насаждений общего пользования, улиц и пожаротушение.</w:t>
      </w:r>
    </w:p>
    <w:p w:rsidR="00D617DF" w:rsidRPr="00703B2B" w:rsidRDefault="00D617DF" w:rsidP="00703B2B">
      <w:pPr>
        <w:spacing w:after="0" w:line="240" w:lineRule="auto"/>
        <w:ind w:firstLine="709"/>
        <w:jc w:val="both"/>
        <w:rPr>
          <w:rFonts w:ascii="Times New Roman" w:hAnsi="Times New Roman"/>
          <w:sz w:val="26"/>
          <w:szCs w:val="26"/>
        </w:rPr>
      </w:pPr>
      <w:r w:rsidRPr="00703B2B">
        <w:rPr>
          <w:rFonts w:ascii="Times New Roman" w:hAnsi="Times New Roman"/>
          <w:sz w:val="26"/>
          <w:szCs w:val="26"/>
        </w:rPr>
        <w:t>Коэффициент суточной неравномерности принят - 1,3. Таблица расчетных расходов воды по сельскому поселению приведена в конце раздела.</w:t>
      </w:r>
    </w:p>
    <w:p w:rsidR="00D617DF" w:rsidRPr="00703B2B" w:rsidRDefault="00D617DF" w:rsidP="00703B2B">
      <w:pPr>
        <w:spacing w:after="0" w:line="240" w:lineRule="auto"/>
        <w:ind w:firstLine="709"/>
        <w:jc w:val="both"/>
        <w:rPr>
          <w:rFonts w:ascii="Times New Roman" w:hAnsi="Times New Roman"/>
          <w:sz w:val="26"/>
          <w:szCs w:val="26"/>
        </w:rPr>
      </w:pPr>
      <w:r w:rsidRPr="00703B2B">
        <w:rPr>
          <w:rFonts w:ascii="Times New Roman" w:hAnsi="Times New Roman"/>
          <w:sz w:val="26"/>
          <w:szCs w:val="26"/>
          <w:u w:val="single"/>
        </w:rPr>
        <w:t>Расход воды на нужды пожаротушения</w:t>
      </w:r>
      <w:r w:rsidRPr="00703B2B">
        <w:rPr>
          <w:rFonts w:ascii="Times New Roman" w:hAnsi="Times New Roman"/>
          <w:sz w:val="26"/>
          <w:szCs w:val="26"/>
        </w:rPr>
        <w:t xml:space="preserve"> определяется характером застройки и благоустройством жилого фонда, характером производства, а так же проектной численностью населения. Расчетная продолжительность пожара, в </w:t>
      </w:r>
      <w:r w:rsidR="00976AB2">
        <w:rPr>
          <w:rFonts w:ascii="Times New Roman" w:hAnsi="Times New Roman"/>
          <w:sz w:val="26"/>
          <w:szCs w:val="26"/>
        </w:rPr>
        <w:t>соответствии со СНиП 2.04.02-84</w:t>
      </w:r>
      <w:r w:rsidRPr="00703B2B">
        <w:rPr>
          <w:rFonts w:ascii="Times New Roman" w:hAnsi="Times New Roman"/>
          <w:sz w:val="26"/>
          <w:szCs w:val="26"/>
        </w:rPr>
        <w:t xml:space="preserve"> составляет 3 часа.</w:t>
      </w:r>
    </w:p>
    <w:p w:rsidR="00D617DF" w:rsidRPr="00703B2B" w:rsidRDefault="00D617DF" w:rsidP="00703B2B">
      <w:pPr>
        <w:spacing w:after="0" w:line="240" w:lineRule="auto"/>
        <w:ind w:firstLine="709"/>
        <w:jc w:val="both"/>
        <w:rPr>
          <w:rFonts w:ascii="Times New Roman" w:hAnsi="Times New Roman"/>
          <w:sz w:val="26"/>
          <w:szCs w:val="26"/>
        </w:rPr>
      </w:pPr>
      <w:r w:rsidRPr="00703B2B">
        <w:rPr>
          <w:rFonts w:ascii="Times New Roman" w:hAnsi="Times New Roman"/>
          <w:sz w:val="26"/>
          <w:szCs w:val="26"/>
        </w:rPr>
        <w:t>Противопожарный расход определяется суммарно на пожаротушение жилой застройки и промпредприятий – 1 пожар в селе - 5 л/сек и 50% потребного расхода на наружное пожаротушение на предприятиях (п.2.22). Таким образом, общий расход воды на пожаротушение составит:</w:t>
      </w:r>
    </w:p>
    <w:p w:rsidR="00D617DF" w:rsidRPr="00703B2B" w:rsidRDefault="00D617DF" w:rsidP="00703B2B">
      <w:pPr>
        <w:spacing w:after="0" w:line="240" w:lineRule="auto"/>
        <w:ind w:firstLine="709"/>
        <w:jc w:val="both"/>
        <w:rPr>
          <w:rFonts w:ascii="Times New Roman" w:hAnsi="Times New Roman"/>
          <w:sz w:val="26"/>
          <w:szCs w:val="26"/>
        </w:rPr>
      </w:pPr>
      <w:r w:rsidRPr="00703B2B">
        <w:rPr>
          <w:rFonts w:ascii="Times New Roman" w:hAnsi="Times New Roman"/>
          <w:sz w:val="26"/>
          <w:szCs w:val="26"/>
        </w:rPr>
        <w:t>(5х3600х3):1000+((5х0,5)х3600х3):1000=54+27=81м</w:t>
      </w:r>
      <w:r w:rsidRPr="00703B2B">
        <w:rPr>
          <w:rFonts w:ascii="Times New Roman" w:hAnsi="Times New Roman"/>
          <w:sz w:val="26"/>
          <w:szCs w:val="26"/>
          <w:vertAlign w:val="superscript"/>
        </w:rPr>
        <w:t>3</w:t>
      </w:r>
      <w:r w:rsidRPr="00703B2B">
        <w:rPr>
          <w:rFonts w:ascii="Times New Roman" w:hAnsi="Times New Roman"/>
          <w:sz w:val="26"/>
          <w:szCs w:val="26"/>
        </w:rPr>
        <w:t xml:space="preserve"> – для населенных пунктов с числом жителей до 1 тыс. человек.</w:t>
      </w:r>
    </w:p>
    <w:p w:rsidR="00D617DF" w:rsidRPr="00703B2B" w:rsidRDefault="00D617DF" w:rsidP="00703B2B">
      <w:pPr>
        <w:spacing w:after="0" w:line="240" w:lineRule="auto"/>
        <w:ind w:firstLine="709"/>
        <w:jc w:val="both"/>
        <w:rPr>
          <w:rFonts w:ascii="Times New Roman" w:hAnsi="Times New Roman"/>
          <w:sz w:val="26"/>
          <w:szCs w:val="26"/>
        </w:rPr>
      </w:pPr>
      <w:r w:rsidRPr="00703B2B">
        <w:rPr>
          <w:rFonts w:ascii="Times New Roman" w:hAnsi="Times New Roman"/>
          <w:sz w:val="26"/>
          <w:szCs w:val="26"/>
        </w:rPr>
        <w:t>Для организации пожаротушения из открытого источника могут быть использованы пруды, расположенные на территории населенных пунктов. Вблизи прибрежной территории прудов необходимо устроить подъезд на две машины. Этот подъезд можно использовать для полива зелёных насаждений общего пользования.</w:t>
      </w:r>
    </w:p>
    <w:p w:rsidR="00D617DF" w:rsidRPr="00703B2B" w:rsidRDefault="00D617DF" w:rsidP="00703B2B">
      <w:pPr>
        <w:spacing w:after="0" w:line="240" w:lineRule="auto"/>
        <w:ind w:firstLine="709"/>
        <w:jc w:val="both"/>
        <w:rPr>
          <w:rFonts w:ascii="Times New Roman" w:hAnsi="Times New Roman"/>
          <w:sz w:val="26"/>
          <w:szCs w:val="26"/>
        </w:rPr>
      </w:pPr>
      <w:r w:rsidRPr="00703B2B">
        <w:rPr>
          <w:rFonts w:ascii="Times New Roman" w:hAnsi="Times New Roman"/>
          <w:sz w:val="26"/>
          <w:szCs w:val="26"/>
        </w:rPr>
        <w:t>В населе</w:t>
      </w:r>
      <w:r w:rsidR="00196761" w:rsidRPr="00703B2B">
        <w:rPr>
          <w:rFonts w:ascii="Times New Roman" w:hAnsi="Times New Roman"/>
          <w:sz w:val="26"/>
          <w:szCs w:val="26"/>
        </w:rPr>
        <w:t>нных пунктах</w:t>
      </w:r>
      <w:r w:rsidR="00976AB2">
        <w:rPr>
          <w:rFonts w:ascii="Times New Roman" w:hAnsi="Times New Roman"/>
          <w:sz w:val="26"/>
          <w:szCs w:val="26"/>
        </w:rPr>
        <w:t>,</w:t>
      </w:r>
      <w:r w:rsidR="00196761" w:rsidRPr="00703B2B">
        <w:rPr>
          <w:rFonts w:ascii="Times New Roman" w:hAnsi="Times New Roman"/>
          <w:sz w:val="26"/>
          <w:szCs w:val="26"/>
        </w:rPr>
        <w:t xml:space="preserve"> не имеющих крупных </w:t>
      </w:r>
      <w:r w:rsidRPr="00703B2B">
        <w:rPr>
          <w:rFonts w:ascii="Times New Roman" w:hAnsi="Times New Roman"/>
          <w:sz w:val="26"/>
          <w:szCs w:val="26"/>
        </w:rPr>
        <w:t>водоемов и водотоков необходимо предусмотреть размещение установкой пожарных гидрантов на водопроводной сети через каждые 150м согласно ВНТП-В-97 «Водоснабжение сельских населенных пунктов».</w:t>
      </w:r>
    </w:p>
    <w:p w:rsidR="00D617DF" w:rsidRPr="00703B2B" w:rsidRDefault="00D617DF" w:rsidP="00703B2B">
      <w:pPr>
        <w:spacing w:after="0" w:line="240" w:lineRule="auto"/>
        <w:ind w:firstLine="680"/>
        <w:jc w:val="both"/>
        <w:rPr>
          <w:rFonts w:ascii="Times New Roman" w:hAnsi="Times New Roman"/>
          <w:sz w:val="26"/>
          <w:szCs w:val="26"/>
        </w:rPr>
      </w:pPr>
      <w:r w:rsidRPr="00703B2B">
        <w:rPr>
          <w:rFonts w:ascii="Times New Roman" w:hAnsi="Times New Roman"/>
          <w:b/>
          <w:i/>
          <w:sz w:val="26"/>
          <w:szCs w:val="26"/>
        </w:rPr>
        <w:t>Проектные предложения.</w:t>
      </w:r>
      <w:r w:rsidR="000218EB">
        <w:rPr>
          <w:rFonts w:ascii="Times New Roman" w:hAnsi="Times New Roman"/>
          <w:b/>
          <w:i/>
          <w:sz w:val="26"/>
          <w:szCs w:val="26"/>
        </w:rPr>
        <w:t xml:space="preserve"> </w:t>
      </w:r>
      <w:r w:rsidR="00A412AD">
        <w:rPr>
          <w:rFonts w:ascii="Times New Roman" w:hAnsi="Times New Roman"/>
          <w:sz w:val="26"/>
          <w:szCs w:val="26"/>
        </w:rPr>
        <w:t xml:space="preserve">В МО СП </w:t>
      </w:r>
      <w:r w:rsidR="003E2F5E">
        <w:rPr>
          <w:rFonts w:ascii="Times New Roman" w:hAnsi="Times New Roman"/>
          <w:sz w:val="26"/>
          <w:szCs w:val="26"/>
        </w:rPr>
        <w:t xml:space="preserve">«село </w:t>
      </w:r>
      <w:proofErr w:type="spellStart"/>
      <w:r w:rsidR="00B37C6C">
        <w:rPr>
          <w:rFonts w:ascii="Times New Roman" w:hAnsi="Times New Roman"/>
          <w:sz w:val="26"/>
          <w:szCs w:val="26"/>
        </w:rPr>
        <w:t>Аданак</w:t>
      </w:r>
      <w:proofErr w:type="spellEnd"/>
      <w:r w:rsidR="003E2F5E">
        <w:rPr>
          <w:rFonts w:ascii="Times New Roman" w:hAnsi="Times New Roman"/>
          <w:sz w:val="26"/>
          <w:szCs w:val="26"/>
        </w:rPr>
        <w:t>»</w:t>
      </w:r>
      <w:r w:rsidR="000218EB">
        <w:rPr>
          <w:rFonts w:ascii="Times New Roman" w:hAnsi="Times New Roman"/>
          <w:sz w:val="26"/>
          <w:szCs w:val="26"/>
        </w:rPr>
        <w:t xml:space="preserve"> </w:t>
      </w:r>
      <w:r w:rsidRPr="00703B2B">
        <w:rPr>
          <w:rFonts w:ascii="Times New Roman" w:hAnsi="Times New Roman"/>
          <w:sz w:val="26"/>
          <w:szCs w:val="26"/>
        </w:rPr>
        <w:t>площадки существующих водозаборных узлов расположены либо в близи жилой застройки, либо в нормативных СЗЗ от объектов спецназначения. Учитывая расположение скважин на территории не канализованн</w:t>
      </w:r>
      <w:r w:rsidR="00A412AD">
        <w:rPr>
          <w:rFonts w:ascii="Times New Roman" w:hAnsi="Times New Roman"/>
          <w:sz w:val="26"/>
          <w:szCs w:val="26"/>
        </w:rPr>
        <w:t>ого</w:t>
      </w:r>
      <w:r w:rsidRPr="00703B2B">
        <w:rPr>
          <w:rFonts w:ascii="Times New Roman" w:hAnsi="Times New Roman"/>
          <w:sz w:val="26"/>
          <w:szCs w:val="26"/>
        </w:rPr>
        <w:t xml:space="preserve"> населенн</w:t>
      </w:r>
      <w:r w:rsidR="00A412AD">
        <w:rPr>
          <w:rFonts w:ascii="Times New Roman" w:hAnsi="Times New Roman"/>
          <w:sz w:val="26"/>
          <w:szCs w:val="26"/>
        </w:rPr>
        <w:t>ого</w:t>
      </w:r>
      <w:r w:rsidRPr="00703B2B">
        <w:rPr>
          <w:rFonts w:ascii="Times New Roman" w:hAnsi="Times New Roman"/>
          <w:sz w:val="26"/>
          <w:szCs w:val="26"/>
        </w:rPr>
        <w:t xml:space="preserve"> пункт</w:t>
      </w:r>
      <w:r w:rsidR="00A412AD">
        <w:rPr>
          <w:rFonts w:ascii="Times New Roman" w:hAnsi="Times New Roman"/>
          <w:sz w:val="26"/>
          <w:szCs w:val="26"/>
        </w:rPr>
        <w:t>а</w:t>
      </w:r>
      <w:r w:rsidRPr="00703B2B">
        <w:rPr>
          <w:rFonts w:ascii="Times New Roman" w:hAnsi="Times New Roman"/>
          <w:sz w:val="26"/>
          <w:szCs w:val="26"/>
        </w:rPr>
        <w:t xml:space="preserve"> с многолетним загрязнением почв, проектом предлагается постепенное консервирование существующих скважин со строительством водозаборов из подземных вод вне территории поселений. </w:t>
      </w:r>
    </w:p>
    <w:p w:rsidR="00D617DF" w:rsidRPr="00703B2B" w:rsidRDefault="00D617DF" w:rsidP="00703B2B">
      <w:pPr>
        <w:pStyle w:val="Default"/>
        <w:ind w:firstLine="680"/>
        <w:jc w:val="both"/>
        <w:rPr>
          <w:rFonts w:ascii="Times New Roman" w:hAnsi="Times New Roman" w:cs="Times New Roman"/>
          <w:sz w:val="26"/>
          <w:szCs w:val="26"/>
        </w:rPr>
      </w:pPr>
      <w:r w:rsidRPr="00703B2B">
        <w:rPr>
          <w:rFonts w:ascii="Times New Roman" w:hAnsi="Times New Roman" w:cs="Times New Roman"/>
          <w:sz w:val="26"/>
          <w:szCs w:val="26"/>
        </w:rPr>
        <w:t xml:space="preserve">Принимая во внимание малый проектный расход воды и необходимое количество эксплуатационных скважин не более </w:t>
      </w:r>
      <w:r w:rsidR="00183C6F">
        <w:rPr>
          <w:rFonts w:ascii="Times New Roman" w:hAnsi="Times New Roman" w:cs="Times New Roman"/>
          <w:sz w:val="26"/>
          <w:szCs w:val="26"/>
        </w:rPr>
        <w:t>4</w:t>
      </w:r>
      <w:r w:rsidRPr="00703B2B">
        <w:rPr>
          <w:rFonts w:ascii="Times New Roman" w:hAnsi="Times New Roman"/>
          <w:color w:val="auto"/>
          <w:sz w:val="26"/>
          <w:szCs w:val="26"/>
        </w:rPr>
        <w:t>(рабочие / резервные)</w:t>
      </w:r>
      <w:r w:rsidRPr="00703B2B">
        <w:rPr>
          <w:rFonts w:ascii="Times New Roman" w:hAnsi="Times New Roman" w:cs="Times New Roman"/>
          <w:sz w:val="26"/>
          <w:szCs w:val="26"/>
        </w:rPr>
        <w:t>, состав водозаборных сооружений будет следующим:</w:t>
      </w:r>
    </w:p>
    <w:p w:rsidR="00D617DF" w:rsidRPr="00703B2B" w:rsidRDefault="00D617DF" w:rsidP="00227BF8">
      <w:pPr>
        <w:pStyle w:val="Default"/>
        <w:numPr>
          <w:ilvl w:val="0"/>
          <w:numId w:val="27"/>
        </w:numPr>
        <w:ind w:left="0" w:firstLine="680"/>
        <w:jc w:val="both"/>
        <w:rPr>
          <w:rFonts w:ascii="Times New Roman" w:hAnsi="Times New Roman" w:cs="Times New Roman"/>
          <w:sz w:val="26"/>
          <w:szCs w:val="26"/>
        </w:rPr>
      </w:pPr>
      <w:r w:rsidRPr="00703B2B">
        <w:rPr>
          <w:rFonts w:ascii="Times New Roman" w:hAnsi="Times New Roman" w:cs="Times New Roman"/>
          <w:sz w:val="26"/>
          <w:szCs w:val="26"/>
        </w:rPr>
        <w:t>водозаборные скважины с погружными насосами;</w:t>
      </w:r>
    </w:p>
    <w:p w:rsidR="00D617DF" w:rsidRPr="00703B2B" w:rsidRDefault="00D617DF" w:rsidP="00227BF8">
      <w:pPr>
        <w:pStyle w:val="Default"/>
        <w:numPr>
          <w:ilvl w:val="0"/>
          <w:numId w:val="27"/>
        </w:numPr>
        <w:ind w:left="0" w:firstLine="680"/>
        <w:jc w:val="both"/>
        <w:rPr>
          <w:rFonts w:ascii="Times New Roman" w:hAnsi="Times New Roman" w:cs="Times New Roman"/>
          <w:sz w:val="26"/>
          <w:szCs w:val="26"/>
        </w:rPr>
      </w:pPr>
      <w:r w:rsidRPr="00703B2B">
        <w:rPr>
          <w:rFonts w:ascii="Times New Roman" w:hAnsi="Times New Roman" w:cs="Times New Roman"/>
          <w:sz w:val="26"/>
          <w:szCs w:val="26"/>
        </w:rPr>
        <w:t>водовод от скважин до разводящих уличных водопроводных сетей;</w:t>
      </w:r>
    </w:p>
    <w:p w:rsidR="00D617DF" w:rsidRPr="00703B2B" w:rsidRDefault="00D617DF" w:rsidP="00227BF8">
      <w:pPr>
        <w:pStyle w:val="Default"/>
        <w:numPr>
          <w:ilvl w:val="0"/>
          <w:numId w:val="27"/>
        </w:numPr>
        <w:ind w:left="0" w:firstLine="680"/>
        <w:jc w:val="both"/>
        <w:rPr>
          <w:rFonts w:ascii="Times New Roman" w:hAnsi="Times New Roman" w:cs="Times New Roman"/>
          <w:sz w:val="26"/>
          <w:szCs w:val="26"/>
        </w:rPr>
      </w:pPr>
      <w:r w:rsidRPr="00703B2B">
        <w:rPr>
          <w:rFonts w:ascii="Times New Roman" w:hAnsi="Times New Roman" w:cs="Times New Roman"/>
          <w:sz w:val="26"/>
          <w:szCs w:val="26"/>
        </w:rPr>
        <w:t>водонапорная башня или подземный контррезервуар;</w:t>
      </w:r>
    </w:p>
    <w:p w:rsidR="00D617DF" w:rsidRPr="00703B2B" w:rsidRDefault="00D617DF" w:rsidP="00227BF8">
      <w:pPr>
        <w:pStyle w:val="Default"/>
        <w:numPr>
          <w:ilvl w:val="0"/>
          <w:numId w:val="27"/>
        </w:numPr>
        <w:ind w:left="0" w:firstLine="680"/>
        <w:jc w:val="both"/>
        <w:rPr>
          <w:rFonts w:ascii="Times New Roman" w:hAnsi="Times New Roman" w:cs="Times New Roman"/>
          <w:sz w:val="26"/>
          <w:szCs w:val="26"/>
        </w:rPr>
      </w:pPr>
      <w:r w:rsidRPr="00703B2B">
        <w:rPr>
          <w:rFonts w:ascii="Times New Roman" w:hAnsi="Times New Roman" w:cs="Times New Roman"/>
          <w:sz w:val="26"/>
          <w:szCs w:val="26"/>
        </w:rPr>
        <w:t>пожарные открытые водоемы, близлежащие водотоки, с организацией подъезда для пожарных машин.</w:t>
      </w:r>
    </w:p>
    <w:p w:rsidR="00D617DF" w:rsidRPr="00703B2B" w:rsidRDefault="00D617DF" w:rsidP="00703B2B">
      <w:pPr>
        <w:spacing w:after="0" w:line="240" w:lineRule="auto"/>
        <w:ind w:firstLine="680"/>
        <w:jc w:val="both"/>
        <w:rPr>
          <w:rFonts w:ascii="Times New Roman" w:hAnsi="Times New Roman"/>
          <w:sz w:val="26"/>
          <w:szCs w:val="26"/>
        </w:rPr>
      </w:pPr>
      <w:r w:rsidRPr="00703B2B">
        <w:rPr>
          <w:rFonts w:ascii="Times New Roman" w:hAnsi="Times New Roman"/>
          <w:sz w:val="26"/>
          <w:szCs w:val="26"/>
        </w:rPr>
        <w:t xml:space="preserve">Также в состав водозаборных сооружений должны входить установки по обеззараживанию воды, должны быть организованы зоны санитарной охраны </w:t>
      </w:r>
      <w:r w:rsidRPr="00703B2B">
        <w:rPr>
          <w:rFonts w:ascii="Times New Roman" w:hAnsi="Times New Roman"/>
          <w:sz w:val="26"/>
          <w:szCs w:val="26"/>
        </w:rPr>
        <w:lastRenderedPageBreak/>
        <w:t xml:space="preserve">источников питьевого водоснабжения. Существующие объекты водопровода, имеющие значительный физический износ в проектной схеме хозяйственно - питьевого водоснабжения не учитываются. Новые сети должны прокладываться в тех же технических коридорах с предшествующей ликвидацией старых сетей. Строительство новых сетей намечается кольцевого типа низкого давления диаметром 100 – </w:t>
      </w:r>
      <w:smartTag w:uri="urn:schemas-microsoft-com:office:smarttags" w:element="metricconverter">
        <w:smartTagPr>
          <w:attr w:name="ProductID" w:val="150 мм"/>
        </w:smartTagPr>
        <w:r w:rsidRPr="00703B2B">
          <w:rPr>
            <w:rFonts w:ascii="Times New Roman" w:hAnsi="Times New Roman"/>
            <w:sz w:val="26"/>
            <w:szCs w:val="26"/>
          </w:rPr>
          <w:t>150 мм</w:t>
        </w:r>
      </w:smartTag>
      <w:r w:rsidRPr="00703B2B">
        <w:rPr>
          <w:rFonts w:ascii="Times New Roman" w:hAnsi="Times New Roman"/>
          <w:sz w:val="26"/>
          <w:szCs w:val="26"/>
        </w:rPr>
        <w:t xml:space="preserve"> с подключением к реконструированным.</w:t>
      </w:r>
    </w:p>
    <w:p w:rsidR="00AC1B47" w:rsidRDefault="00D617DF" w:rsidP="00AC1B47">
      <w:pPr>
        <w:spacing w:after="0" w:line="240" w:lineRule="auto"/>
        <w:ind w:firstLine="709"/>
        <w:jc w:val="both"/>
        <w:rPr>
          <w:rFonts w:ascii="Times New Roman" w:hAnsi="Times New Roman"/>
          <w:sz w:val="26"/>
          <w:szCs w:val="26"/>
        </w:rPr>
      </w:pPr>
      <w:r w:rsidRPr="00703B2B">
        <w:rPr>
          <w:rFonts w:ascii="Times New Roman" w:hAnsi="Times New Roman"/>
          <w:sz w:val="26"/>
          <w:szCs w:val="26"/>
        </w:rPr>
        <w:t xml:space="preserve">Целесообразно зарезервировать территории для 1-2 резервных скважин, которые могут понадобиться в случае интенсивного развития предприятий АПК. </w:t>
      </w:r>
    </w:p>
    <w:p w:rsidR="00AC1B47" w:rsidRPr="00703B2B" w:rsidRDefault="00AC1B47" w:rsidP="00AC1B47">
      <w:pPr>
        <w:spacing w:after="0" w:line="240" w:lineRule="auto"/>
        <w:ind w:firstLine="709"/>
        <w:jc w:val="both"/>
        <w:rPr>
          <w:rFonts w:ascii="Times New Roman" w:hAnsi="Times New Roman"/>
          <w:sz w:val="26"/>
          <w:szCs w:val="26"/>
        </w:rPr>
      </w:pPr>
      <w:r w:rsidRPr="00703B2B">
        <w:rPr>
          <w:rFonts w:ascii="Times New Roman" w:hAnsi="Times New Roman"/>
          <w:sz w:val="26"/>
          <w:szCs w:val="26"/>
        </w:rPr>
        <w:t xml:space="preserve">Одним из факторов </w:t>
      </w:r>
      <w:proofErr w:type="spellStart"/>
      <w:r w:rsidRPr="00703B2B">
        <w:rPr>
          <w:rFonts w:ascii="Times New Roman" w:hAnsi="Times New Roman"/>
          <w:sz w:val="26"/>
          <w:szCs w:val="26"/>
        </w:rPr>
        <w:t>водосбережения</w:t>
      </w:r>
      <w:proofErr w:type="spellEnd"/>
      <w:r w:rsidRPr="00703B2B">
        <w:rPr>
          <w:rFonts w:ascii="Times New Roman" w:hAnsi="Times New Roman"/>
          <w:sz w:val="26"/>
          <w:szCs w:val="26"/>
        </w:rPr>
        <w:t xml:space="preserve"> в жилой застройке является установка приборов индивидуального учёта воды.</w:t>
      </w:r>
    </w:p>
    <w:p w:rsidR="00AC1B47" w:rsidRPr="00703B2B" w:rsidRDefault="00AC1B47" w:rsidP="00AC1B47">
      <w:pPr>
        <w:spacing w:after="0" w:line="240" w:lineRule="auto"/>
        <w:ind w:firstLine="680"/>
        <w:jc w:val="both"/>
        <w:rPr>
          <w:rFonts w:ascii="Times New Roman" w:hAnsi="Times New Roman"/>
          <w:sz w:val="26"/>
          <w:szCs w:val="26"/>
        </w:rPr>
      </w:pPr>
      <w:r w:rsidRPr="00703B2B">
        <w:rPr>
          <w:rFonts w:ascii="Times New Roman" w:hAnsi="Times New Roman"/>
          <w:sz w:val="26"/>
          <w:szCs w:val="26"/>
        </w:rPr>
        <w:t>Существующие водозаборные сооружения предлагается использовать для подачи воды на технические нужды предприятий АПК, полив зеленых насаждений и пожаротушение, с установкой пожарных гидрантов через каждые 150м согласно ВНТП-В-97 «Водоснабжение сельских населенных пунктов».</w:t>
      </w:r>
    </w:p>
    <w:p w:rsidR="00AC1B47" w:rsidRPr="00703B2B" w:rsidRDefault="00AC1B47" w:rsidP="00AC1B47">
      <w:pPr>
        <w:spacing w:after="0" w:line="240" w:lineRule="auto"/>
        <w:ind w:firstLine="680"/>
        <w:jc w:val="both"/>
        <w:rPr>
          <w:rFonts w:ascii="Times New Roman" w:hAnsi="Times New Roman"/>
          <w:sz w:val="26"/>
          <w:szCs w:val="26"/>
        </w:rPr>
      </w:pPr>
      <w:r w:rsidRPr="00703B2B">
        <w:rPr>
          <w:rFonts w:ascii="Times New Roman" w:hAnsi="Times New Roman"/>
          <w:sz w:val="26"/>
          <w:szCs w:val="26"/>
        </w:rPr>
        <w:t>Развитие систем водоснабжения направлено на бесперебойное обеспечение всех жителей и предприятий водой надлежащего качества и в достаточном количестве.</w:t>
      </w:r>
    </w:p>
    <w:p w:rsidR="007C0AA7" w:rsidRDefault="007C0AA7" w:rsidP="0091029E">
      <w:pPr>
        <w:spacing w:after="0" w:line="240" w:lineRule="auto"/>
        <w:ind w:firstLine="680"/>
        <w:jc w:val="right"/>
        <w:rPr>
          <w:rFonts w:ascii="Arial" w:hAnsi="Arial" w:cs="Arial"/>
          <w:b/>
          <w:i/>
          <w:sz w:val="20"/>
          <w:szCs w:val="20"/>
        </w:rPr>
      </w:pPr>
    </w:p>
    <w:p w:rsidR="007C0AA7" w:rsidRPr="007C0AA7" w:rsidRDefault="00D617DF" w:rsidP="007C0AA7">
      <w:pPr>
        <w:spacing w:after="0" w:line="240" w:lineRule="auto"/>
        <w:ind w:firstLine="680"/>
        <w:jc w:val="right"/>
        <w:rPr>
          <w:rFonts w:ascii="Arial" w:hAnsi="Arial" w:cs="Arial"/>
          <w:b/>
          <w:i/>
          <w:sz w:val="20"/>
          <w:szCs w:val="20"/>
        </w:rPr>
      </w:pPr>
      <w:r w:rsidRPr="0091029E">
        <w:rPr>
          <w:rFonts w:ascii="Arial" w:hAnsi="Arial" w:cs="Arial"/>
          <w:b/>
          <w:i/>
          <w:sz w:val="20"/>
          <w:szCs w:val="20"/>
        </w:rPr>
        <w:t xml:space="preserve">Таблица </w:t>
      </w:r>
      <w:r w:rsidR="00790D38" w:rsidRPr="0091029E">
        <w:rPr>
          <w:rFonts w:ascii="Arial" w:hAnsi="Arial" w:cs="Arial"/>
          <w:b/>
          <w:i/>
          <w:sz w:val="20"/>
          <w:szCs w:val="20"/>
        </w:rPr>
        <w:t>2.2.2.2</w:t>
      </w:r>
    </w:p>
    <w:p w:rsidR="00D617DF" w:rsidRPr="0091029E" w:rsidRDefault="00D617DF" w:rsidP="0091029E">
      <w:pPr>
        <w:spacing w:after="0" w:line="240" w:lineRule="auto"/>
        <w:jc w:val="right"/>
        <w:rPr>
          <w:rFonts w:ascii="Arial" w:hAnsi="Arial" w:cs="Arial"/>
          <w:b/>
          <w:bCs/>
          <w:color w:val="000000"/>
          <w:sz w:val="20"/>
          <w:szCs w:val="20"/>
        </w:rPr>
      </w:pPr>
      <w:r w:rsidRPr="0091029E">
        <w:rPr>
          <w:rFonts w:ascii="Arial" w:hAnsi="Arial" w:cs="Arial"/>
          <w:b/>
          <w:bCs/>
          <w:i/>
          <w:color w:val="000000"/>
          <w:sz w:val="20"/>
          <w:szCs w:val="20"/>
        </w:rPr>
        <w:t>Объём водоп</w:t>
      </w:r>
      <w:r w:rsidR="00AC1B47" w:rsidRPr="0091029E">
        <w:rPr>
          <w:rFonts w:ascii="Arial" w:hAnsi="Arial" w:cs="Arial"/>
          <w:b/>
          <w:bCs/>
          <w:i/>
          <w:color w:val="000000"/>
          <w:sz w:val="20"/>
          <w:szCs w:val="20"/>
        </w:rPr>
        <w:t>отребления по</w:t>
      </w:r>
      <w:r w:rsidR="008A62D3">
        <w:rPr>
          <w:rFonts w:ascii="Arial" w:hAnsi="Arial" w:cs="Arial"/>
          <w:b/>
          <w:bCs/>
          <w:i/>
          <w:color w:val="000000"/>
          <w:sz w:val="20"/>
          <w:szCs w:val="20"/>
        </w:rPr>
        <w:t xml:space="preserve"> </w:t>
      </w:r>
      <w:r w:rsidR="0091029E" w:rsidRPr="0091029E">
        <w:rPr>
          <w:rStyle w:val="aff1"/>
        </w:rPr>
        <w:t>МО сельско</w:t>
      </w:r>
      <w:r w:rsidR="00DD0C25">
        <w:rPr>
          <w:rStyle w:val="aff1"/>
        </w:rPr>
        <w:t>го поселения</w:t>
      </w:r>
      <w:r w:rsidR="007D2A6B">
        <w:rPr>
          <w:rStyle w:val="aff1"/>
        </w:rPr>
        <w:t xml:space="preserve"> </w:t>
      </w:r>
      <w:r w:rsidR="003E2F5E">
        <w:rPr>
          <w:rStyle w:val="aff1"/>
        </w:rPr>
        <w:t>«село</w:t>
      </w:r>
      <w:r w:rsidR="007D2A6B">
        <w:rPr>
          <w:rStyle w:val="aff1"/>
        </w:rPr>
        <w:t xml:space="preserve"> </w:t>
      </w:r>
      <w:proofErr w:type="spellStart"/>
      <w:r w:rsidR="00B37C6C">
        <w:rPr>
          <w:rStyle w:val="aff1"/>
        </w:rPr>
        <w:t>Аданак</w:t>
      </w:r>
      <w:r w:rsidR="003E2F5E">
        <w:rPr>
          <w:rStyle w:val="aff1"/>
        </w:rPr>
        <w:t>и</w:t>
      </w:r>
      <w:proofErr w:type="spellEnd"/>
      <w:r w:rsidR="003E2F5E">
        <w:rPr>
          <w:rStyle w:val="aff1"/>
        </w:rPr>
        <w:t>»</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213"/>
        <w:gridCol w:w="2091"/>
        <w:gridCol w:w="1595"/>
        <w:gridCol w:w="1755"/>
      </w:tblGrid>
      <w:tr w:rsidR="00D617DF" w:rsidRPr="00ED3A99" w:rsidTr="00C822C0">
        <w:trPr>
          <w:trHeight w:val="18"/>
          <w:tblHeader/>
          <w:jc w:val="center"/>
        </w:trPr>
        <w:tc>
          <w:tcPr>
            <w:tcW w:w="625" w:type="dxa"/>
            <w:shd w:val="clear" w:color="auto" w:fill="auto"/>
            <w:vAlign w:val="center"/>
          </w:tcPr>
          <w:p w:rsidR="00D617DF" w:rsidRPr="00966C85" w:rsidRDefault="00D617DF" w:rsidP="004F685E">
            <w:pPr>
              <w:spacing w:after="0" w:line="240" w:lineRule="auto"/>
              <w:jc w:val="center"/>
              <w:rPr>
                <w:rFonts w:ascii="Times New Roman" w:hAnsi="Times New Roman"/>
                <w:b/>
                <w:color w:val="000000"/>
                <w:sz w:val="24"/>
                <w:szCs w:val="24"/>
              </w:rPr>
            </w:pPr>
            <w:r w:rsidRPr="00966C85">
              <w:rPr>
                <w:rFonts w:ascii="Times New Roman" w:hAnsi="Times New Roman"/>
                <w:b/>
                <w:color w:val="000000"/>
                <w:sz w:val="24"/>
                <w:szCs w:val="24"/>
              </w:rPr>
              <w:t>№ п/п</w:t>
            </w:r>
          </w:p>
        </w:tc>
        <w:tc>
          <w:tcPr>
            <w:tcW w:w="3213" w:type="dxa"/>
            <w:shd w:val="clear" w:color="auto" w:fill="auto"/>
            <w:vAlign w:val="center"/>
          </w:tcPr>
          <w:p w:rsidR="00D617DF" w:rsidRPr="00966C85" w:rsidRDefault="00D617DF" w:rsidP="004F685E">
            <w:pPr>
              <w:spacing w:after="0" w:line="240" w:lineRule="auto"/>
              <w:jc w:val="center"/>
              <w:rPr>
                <w:rFonts w:ascii="Times New Roman" w:hAnsi="Times New Roman"/>
                <w:b/>
                <w:color w:val="000000"/>
                <w:sz w:val="24"/>
                <w:szCs w:val="24"/>
              </w:rPr>
            </w:pPr>
            <w:r w:rsidRPr="00966C85">
              <w:rPr>
                <w:rFonts w:ascii="Times New Roman" w:hAnsi="Times New Roman"/>
                <w:b/>
                <w:color w:val="000000"/>
                <w:sz w:val="24"/>
                <w:szCs w:val="24"/>
              </w:rPr>
              <w:t>Наименование населенных пунктов</w:t>
            </w:r>
          </w:p>
        </w:tc>
        <w:tc>
          <w:tcPr>
            <w:tcW w:w="2091" w:type="dxa"/>
            <w:shd w:val="clear" w:color="auto" w:fill="auto"/>
            <w:vAlign w:val="center"/>
          </w:tcPr>
          <w:p w:rsidR="00D617DF" w:rsidRPr="00966C85" w:rsidRDefault="00D617DF" w:rsidP="004F685E">
            <w:pPr>
              <w:spacing w:after="0" w:line="240" w:lineRule="auto"/>
              <w:jc w:val="center"/>
              <w:rPr>
                <w:rFonts w:ascii="Times New Roman" w:hAnsi="Times New Roman"/>
                <w:b/>
                <w:color w:val="000000"/>
                <w:sz w:val="24"/>
                <w:szCs w:val="24"/>
              </w:rPr>
            </w:pPr>
            <w:r w:rsidRPr="00966C85">
              <w:rPr>
                <w:rFonts w:ascii="Times New Roman" w:hAnsi="Times New Roman"/>
                <w:b/>
                <w:color w:val="000000"/>
                <w:sz w:val="24"/>
                <w:szCs w:val="24"/>
              </w:rPr>
              <w:t xml:space="preserve">Норма водопотребления л/чел/ </w:t>
            </w:r>
            <w:proofErr w:type="spellStart"/>
            <w:r w:rsidRPr="00966C85">
              <w:rPr>
                <w:rFonts w:ascii="Times New Roman" w:hAnsi="Times New Roman"/>
                <w:b/>
                <w:color w:val="000000"/>
                <w:sz w:val="24"/>
                <w:szCs w:val="24"/>
              </w:rPr>
              <w:t>сут</w:t>
            </w:r>
            <w:proofErr w:type="spellEnd"/>
            <w:r w:rsidRPr="00966C85">
              <w:rPr>
                <w:rFonts w:ascii="Times New Roman" w:hAnsi="Times New Roman"/>
                <w:b/>
                <w:color w:val="000000"/>
                <w:sz w:val="24"/>
                <w:szCs w:val="24"/>
              </w:rPr>
              <w:t>, c  коэф.1,3</w:t>
            </w:r>
          </w:p>
        </w:tc>
        <w:tc>
          <w:tcPr>
            <w:tcW w:w="1595" w:type="dxa"/>
            <w:shd w:val="clear" w:color="auto" w:fill="auto"/>
            <w:vAlign w:val="center"/>
          </w:tcPr>
          <w:p w:rsidR="00D617DF" w:rsidRPr="00966C85" w:rsidRDefault="00D617DF" w:rsidP="004F685E">
            <w:pPr>
              <w:spacing w:after="0" w:line="240" w:lineRule="auto"/>
              <w:jc w:val="center"/>
              <w:rPr>
                <w:rFonts w:ascii="Times New Roman" w:hAnsi="Times New Roman"/>
                <w:b/>
                <w:color w:val="000000"/>
                <w:sz w:val="24"/>
                <w:szCs w:val="24"/>
              </w:rPr>
            </w:pPr>
            <w:r w:rsidRPr="00966C85">
              <w:rPr>
                <w:rFonts w:ascii="Times New Roman" w:hAnsi="Times New Roman"/>
                <w:b/>
                <w:color w:val="000000"/>
                <w:sz w:val="24"/>
                <w:szCs w:val="24"/>
              </w:rPr>
              <w:t>Кол-во населения чел.</w:t>
            </w:r>
          </w:p>
        </w:tc>
        <w:tc>
          <w:tcPr>
            <w:tcW w:w="1755" w:type="dxa"/>
            <w:shd w:val="clear" w:color="auto" w:fill="auto"/>
            <w:vAlign w:val="center"/>
          </w:tcPr>
          <w:p w:rsidR="00D617DF" w:rsidRPr="00966C85" w:rsidRDefault="00D617DF" w:rsidP="004F685E">
            <w:pPr>
              <w:spacing w:after="0" w:line="240" w:lineRule="auto"/>
              <w:jc w:val="center"/>
              <w:rPr>
                <w:rFonts w:ascii="Times New Roman" w:hAnsi="Times New Roman"/>
                <w:b/>
                <w:color w:val="000000"/>
                <w:sz w:val="24"/>
                <w:szCs w:val="24"/>
              </w:rPr>
            </w:pPr>
            <w:r w:rsidRPr="00966C85">
              <w:rPr>
                <w:rFonts w:ascii="Times New Roman" w:hAnsi="Times New Roman"/>
                <w:b/>
                <w:color w:val="000000"/>
                <w:sz w:val="24"/>
                <w:szCs w:val="24"/>
              </w:rPr>
              <w:t>Расход воды м</w:t>
            </w:r>
            <w:r w:rsidRPr="00966C85">
              <w:rPr>
                <w:rFonts w:ascii="Times New Roman" w:hAnsi="Times New Roman"/>
                <w:b/>
                <w:color w:val="000000"/>
                <w:sz w:val="24"/>
                <w:szCs w:val="24"/>
                <w:vertAlign w:val="superscript"/>
              </w:rPr>
              <w:t>3</w:t>
            </w:r>
            <w:r w:rsidRPr="00966C85">
              <w:rPr>
                <w:rFonts w:ascii="Times New Roman" w:hAnsi="Times New Roman"/>
                <w:b/>
                <w:color w:val="000000"/>
                <w:sz w:val="24"/>
                <w:szCs w:val="24"/>
              </w:rPr>
              <w:t>/</w:t>
            </w:r>
            <w:proofErr w:type="spellStart"/>
            <w:r w:rsidRPr="00966C85">
              <w:rPr>
                <w:rFonts w:ascii="Times New Roman" w:hAnsi="Times New Roman"/>
                <w:b/>
                <w:color w:val="000000"/>
                <w:sz w:val="24"/>
                <w:szCs w:val="24"/>
              </w:rPr>
              <w:t>сут</w:t>
            </w:r>
            <w:proofErr w:type="spellEnd"/>
          </w:p>
        </w:tc>
      </w:tr>
      <w:tr w:rsidR="00D617DF" w:rsidRPr="00ED3A99" w:rsidTr="00C822C0">
        <w:trPr>
          <w:trHeight w:val="18"/>
          <w:jc w:val="center"/>
        </w:trPr>
        <w:tc>
          <w:tcPr>
            <w:tcW w:w="625" w:type="dxa"/>
            <w:vMerge w:val="restart"/>
            <w:shd w:val="clear" w:color="auto" w:fill="auto"/>
            <w:vAlign w:val="center"/>
          </w:tcPr>
          <w:p w:rsidR="00D617DF" w:rsidRPr="00966C85" w:rsidRDefault="00D617DF" w:rsidP="004F685E">
            <w:pPr>
              <w:spacing w:after="0" w:line="240" w:lineRule="auto"/>
              <w:rPr>
                <w:rFonts w:ascii="Times New Roman" w:hAnsi="Times New Roman"/>
                <w:color w:val="000000"/>
                <w:sz w:val="24"/>
                <w:szCs w:val="24"/>
              </w:rPr>
            </w:pPr>
            <w:r w:rsidRPr="00966C85">
              <w:rPr>
                <w:rFonts w:ascii="Times New Roman" w:hAnsi="Times New Roman"/>
                <w:color w:val="000000"/>
                <w:sz w:val="24"/>
                <w:szCs w:val="24"/>
              </w:rPr>
              <w:t>1</w:t>
            </w:r>
          </w:p>
        </w:tc>
        <w:tc>
          <w:tcPr>
            <w:tcW w:w="3213" w:type="dxa"/>
            <w:shd w:val="clear" w:color="auto" w:fill="auto"/>
            <w:vAlign w:val="center"/>
          </w:tcPr>
          <w:p w:rsidR="00D617DF" w:rsidRPr="00966C85" w:rsidRDefault="00BD10C7" w:rsidP="007D2A6B">
            <w:pPr>
              <w:spacing w:after="0" w:line="240" w:lineRule="auto"/>
              <w:rPr>
                <w:rFonts w:ascii="Times New Roman" w:hAnsi="Times New Roman"/>
                <w:bCs/>
                <w:color w:val="000000"/>
                <w:sz w:val="24"/>
                <w:szCs w:val="24"/>
              </w:rPr>
            </w:pPr>
            <w:r w:rsidRPr="00966C85">
              <w:rPr>
                <w:rFonts w:ascii="Times New Roman" w:hAnsi="Times New Roman"/>
                <w:bCs/>
                <w:color w:val="000000"/>
                <w:sz w:val="24"/>
                <w:szCs w:val="24"/>
              </w:rPr>
              <w:t xml:space="preserve">с. </w:t>
            </w:r>
            <w:proofErr w:type="spellStart"/>
            <w:r w:rsidR="00B37C6C">
              <w:rPr>
                <w:rFonts w:ascii="Times New Roman" w:hAnsi="Times New Roman"/>
                <w:bCs/>
                <w:color w:val="000000"/>
                <w:sz w:val="24"/>
                <w:szCs w:val="24"/>
              </w:rPr>
              <w:t>Аданак</w:t>
            </w:r>
            <w:proofErr w:type="spellEnd"/>
          </w:p>
        </w:tc>
        <w:tc>
          <w:tcPr>
            <w:tcW w:w="2091" w:type="dxa"/>
            <w:shd w:val="clear" w:color="auto" w:fill="auto"/>
            <w:vAlign w:val="center"/>
          </w:tcPr>
          <w:p w:rsidR="00D617DF" w:rsidRPr="00966C85" w:rsidRDefault="00D617DF" w:rsidP="004F685E">
            <w:pPr>
              <w:spacing w:after="0" w:line="240" w:lineRule="auto"/>
              <w:rPr>
                <w:rFonts w:ascii="Times New Roman" w:hAnsi="Times New Roman"/>
                <w:color w:val="000000"/>
                <w:sz w:val="24"/>
                <w:szCs w:val="24"/>
              </w:rPr>
            </w:pPr>
            <w:r w:rsidRPr="00966C85">
              <w:rPr>
                <w:rFonts w:ascii="Times New Roman" w:hAnsi="Times New Roman"/>
                <w:color w:val="000000"/>
                <w:sz w:val="24"/>
                <w:szCs w:val="24"/>
              </w:rPr>
              <w:t> </w:t>
            </w:r>
          </w:p>
        </w:tc>
        <w:tc>
          <w:tcPr>
            <w:tcW w:w="1595" w:type="dxa"/>
            <w:shd w:val="clear" w:color="auto" w:fill="auto"/>
            <w:vAlign w:val="center"/>
          </w:tcPr>
          <w:p w:rsidR="00D617DF" w:rsidRPr="00966C85" w:rsidRDefault="00D617DF" w:rsidP="004F685E">
            <w:pPr>
              <w:spacing w:after="0" w:line="240" w:lineRule="auto"/>
              <w:rPr>
                <w:rFonts w:ascii="Times New Roman" w:hAnsi="Times New Roman"/>
                <w:color w:val="000000"/>
                <w:sz w:val="24"/>
                <w:szCs w:val="24"/>
              </w:rPr>
            </w:pPr>
            <w:r w:rsidRPr="00966C85">
              <w:rPr>
                <w:rFonts w:ascii="Times New Roman" w:hAnsi="Times New Roman"/>
                <w:color w:val="000000"/>
                <w:sz w:val="24"/>
                <w:szCs w:val="24"/>
              </w:rPr>
              <w:t> </w:t>
            </w:r>
          </w:p>
        </w:tc>
        <w:tc>
          <w:tcPr>
            <w:tcW w:w="1755" w:type="dxa"/>
            <w:shd w:val="clear" w:color="auto" w:fill="auto"/>
            <w:vAlign w:val="center"/>
          </w:tcPr>
          <w:p w:rsidR="00D617DF" w:rsidRPr="00966C85" w:rsidRDefault="00D617DF" w:rsidP="004F685E">
            <w:pPr>
              <w:spacing w:after="0" w:line="240" w:lineRule="auto"/>
              <w:rPr>
                <w:rFonts w:ascii="Times New Roman" w:hAnsi="Times New Roman"/>
                <w:color w:val="000000"/>
                <w:sz w:val="24"/>
                <w:szCs w:val="24"/>
              </w:rPr>
            </w:pPr>
            <w:r w:rsidRPr="00966C85">
              <w:rPr>
                <w:rFonts w:ascii="Times New Roman" w:hAnsi="Times New Roman"/>
                <w:color w:val="000000"/>
                <w:sz w:val="24"/>
                <w:szCs w:val="24"/>
              </w:rPr>
              <w:t> </w:t>
            </w:r>
          </w:p>
        </w:tc>
      </w:tr>
      <w:tr w:rsidR="00D617DF" w:rsidRPr="00ED3A99" w:rsidTr="00C822C0">
        <w:trPr>
          <w:trHeight w:val="18"/>
          <w:jc w:val="center"/>
        </w:trPr>
        <w:tc>
          <w:tcPr>
            <w:tcW w:w="625" w:type="dxa"/>
            <w:vMerge/>
            <w:shd w:val="clear" w:color="auto" w:fill="auto"/>
            <w:vAlign w:val="center"/>
          </w:tcPr>
          <w:p w:rsidR="00D617DF" w:rsidRPr="00966C85" w:rsidRDefault="00D617DF" w:rsidP="004F685E">
            <w:pPr>
              <w:spacing w:after="0" w:line="240" w:lineRule="auto"/>
              <w:rPr>
                <w:rFonts w:ascii="Times New Roman" w:hAnsi="Times New Roman"/>
                <w:color w:val="000000"/>
                <w:sz w:val="24"/>
                <w:szCs w:val="24"/>
              </w:rPr>
            </w:pPr>
          </w:p>
        </w:tc>
        <w:tc>
          <w:tcPr>
            <w:tcW w:w="3213" w:type="dxa"/>
            <w:shd w:val="clear" w:color="auto" w:fill="auto"/>
            <w:vAlign w:val="center"/>
          </w:tcPr>
          <w:p w:rsidR="00D617DF" w:rsidRPr="00966C85" w:rsidRDefault="00D617DF" w:rsidP="004F685E">
            <w:pPr>
              <w:spacing w:after="0" w:line="240" w:lineRule="auto"/>
              <w:rPr>
                <w:rFonts w:ascii="Times New Roman" w:hAnsi="Times New Roman"/>
                <w:color w:val="000000"/>
                <w:sz w:val="24"/>
                <w:szCs w:val="24"/>
              </w:rPr>
            </w:pPr>
            <w:r w:rsidRPr="00966C85">
              <w:rPr>
                <w:rFonts w:ascii="Times New Roman" w:hAnsi="Times New Roman"/>
                <w:color w:val="000000"/>
                <w:sz w:val="24"/>
                <w:szCs w:val="24"/>
              </w:rPr>
              <w:t>население</w:t>
            </w:r>
          </w:p>
        </w:tc>
        <w:tc>
          <w:tcPr>
            <w:tcW w:w="2091" w:type="dxa"/>
            <w:shd w:val="clear" w:color="auto" w:fill="auto"/>
            <w:vAlign w:val="center"/>
          </w:tcPr>
          <w:p w:rsidR="00D617DF" w:rsidRPr="00966C85" w:rsidRDefault="00D617DF" w:rsidP="00730DC7">
            <w:pPr>
              <w:spacing w:after="0" w:line="240" w:lineRule="auto"/>
              <w:jc w:val="center"/>
              <w:rPr>
                <w:rFonts w:ascii="Times New Roman" w:hAnsi="Times New Roman"/>
                <w:color w:val="000000"/>
                <w:sz w:val="24"/>
                <w:szCs w:val="24"/>
              </w:rPr>
            </w:pPr>
            <w:r w:rsidRPr="00966C85">
              <w:rPr>
                <w:rFonts w:ascii="Times New Roman" w:hAnsi="Times New Roman"/>
                <w:color w:val="000000"/>
                <w:sz w:val="24"/>
                <w:szCs w:val="24"/>
              </w:rPr>
              <w:t>250</w:t>
            </w:r>
          </w:p>
        </w:tc>
        <w:tc>
          <w:tcPr>
            <w:tcW w:w="1595" w:type="dxa"/>
            <w:shd w:val="clear" w:color="auto" w:fill="auto"/>
            <w:vAlign w:val="center"/>
          </w:tcPr>
          <w:p w:rsidR="00D617DF" w:rsidRPr="00966C85" w:rsidRDefault="00183C6F" w:rsidP="00730D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1568</w:t>
            </w:r>
          </w:p>
        </w:tc>
        <w:tc>
          <w:tcPr>
            <w:tcW w:w="1755" w:type="dxa"/>
            <w:shd w:val="clear" w:color="auto" w:fill="auto"/>
            <w:vAlign w:val="center"/>
          </w:tcPr>
          <w:p w:rsidR="00D617DF" w:rsidRPr="00966C85" w:rsidRDefault="00183C6F" w:rsidP="00730D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392</w:t>
            </w:r>
          </w:p>
        </w:tc>
      </w:tr>
      <w:tr w:rsidR="00D617DF" w:rsidRPr="00ED3A99" w:rsidTr="00C822C0">
        <w:trPr>
          <w:trHeight w:val="18"/>
          <w:jc w:val="center"/>
        </w:trPr>
        <w:tc>
          <w:tcPr>
            <w:tcW w:w="625" w:type="dxa"/>
            <w:vMerge/>
            <w:shd w:val="clear" w:color="auto" w:fill="auto"/>
            <w:vAlign w:val="center"/>
          </w:tcPr>
          <w:p w:rsidR="00D617DF" w:rsidRPr="00966C85" w:rsidRDefault="00D617DF" w:rsidP="004F685E">
            <w:pPr>
              <w:spacing w:after="0" w:line="240" w:lineRule="auto"/>
              <w:rPr>
                <w:rFonts w:ascii="Times New Roman" w:hAnsi="Times New Roman"/>
                <w:color w:val="000000"/>
                <w:sz w:val="24"/>
                <w:szCs w:val="24"/>
              </w:rPr>
            </w:pPr>
          </w:p>
        </w:tc>
        <w:tc>
          <w:tcPr>
            <w:tcW w:w="3213" w:type="dxa"/>
            <w:shd w:val="clear" w:color="auto" w:fill="auto"/>
            <w:vAlign w:val="center"/>
          </w:tcPr>
          <w:p w:rsidR="00D617DF" w:rsidRPr="00966C85" w:rsidRDefault="00D617DF" w:rsidP="004F685E">
            <w:pPr>
              <w:spacing w:after="0" w:line="240" w:lineRule="auto"/>
              <w:rPr>
                <w:rFonts w:ascii="Times New Roman" w:hAnsi="Times New Roman"/>
                <w:color w:val="000000"/>
                <w:sz w:val="24"/>
                <w:szCs w:val="24"/>
              </w:rPr>
            </w:pPr>
            <w:r w:rsidRPr="00966C85">
              <w:rPr>
                <w:rFonts w:ascii="Times New Roman" w:hAnsi="Times New Roman"/>
                <w:color w:val="000000"/>
                <w:sz w:val="24"/>
                <w:szCs w:val="24"/>
              </w:rPr>
              <w:t>производственные расходы (15%)</w:t>
            </w:r>
          </w:p>
        </w:tc>
        <w:tc>
          <w:tcPr>
            <w:tcW w:w="2091" w:type="dxa"/>
            <w:shd w:val="clear" w:color="auto" w:fill="auto"/>
            <w:vAlign w:val="center"/>
          </w:tcPr>
          <w:p w:rsidR="00D617DF" w:rsidRPr="00966C85" w:rsidRDefault="00D617DF" w:rsidP="00730DC7">
            <w:pPr>
              <w:spacing w:after="0" w:line="240" w:lineRule="auto"/>
              <w:jc w:val="center"/>
              <w:rPr>
                <w:rFonts w:ascii="Times New Roman" w:hAnsi="Times New Roman"/>
                <w:color w:val="000000"/>
                <w:sz w:val="24"/>
                <w:szCs w:val="24"/>
              </w:rPr>
            </w:pPr>
          </w:p>
        </w:tc>
        <w:tc>
          <w:tcPr>
            <w:tcW w:w="1595" w:type="dxa"/>
            <w:shd w:val="clear" w:color="auto" w:fill="auto"/>
            <w:vAlign w:val="center"/>
          </w:tcPr>
          <w:p w:rsidR="00D617DF" w:rsidRPr="00966C85" w:rsidRDefault="00D617DF" w:rsidP="00730DC7">
            <w:pPr>
              <w:spacing w:after="0" w:line="240" w:lineRule="auto"/>
              <w:jc w:val="center"/>
              <w:rPr>
                <w:rFonts w:ascii="Times New Roman" w:hAnsi="Times New Roman"/>
                <w:color w:val="000000"/>
                <w:sz w:val="24"/>
                <w:szCs w:val="24"/>
              </w:rPr>
            </w:pPr>
          </w:p>
        </w:tc>
        <w:tc>
          <w:tcPr>
            <w:tcW w:w="1755" w:type="dxa"/>
            <w:shd w:val="clear" w:color="auto" w:fill="auto"/>
            <w:vAlign w:val="center"/>
          </w:tcPr>
          <w:p w:rsidR="00D617DF" w:rsidRPr="00966C85" w:rsidRDefault="00183C6F" w:rsidP="00730D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58,8</w:t>
            </w:r>
          </w:p>
        </w:tc>
      </w:tr>
      <w:tr w:rsidR="00D617DF" w:rsidRPr="00ED3A99" w:rsidTr="00C822C0">
        <w:trPr>
          <w:trHeight w:val="18"/>
          <w:jc w:val="center"/>
        </w:trPr>
        <w:tc>
          <w:tcPr>
            <w:tcW w:w="625" w:type="dxa"/>
            <w:vMerge/>
            <w:shd w:val="clear" w:color="auto" w:fill="auto"/>
            <w:vAlign w:val="center"/>
          </w:tcPr>
          <w:p w:rsidR="00D617DF" w:rsidRPr="00966C85" w:rsidRDefault="00D617DF" w:rsidP="004F685E">
            <w:pPr>
              <w:spacing w:after="0" w:line="240" w:lineRule="auto"/>
              <w:rPr>
                <w:rFonts w:ascii="Times New Roman" w:hAnsi="Times New Roman"/>
                <w:color w:val="000000"/>
                <w:sz w:val="24"/>
                <w:szCs w:val="24"/>
              </w:rPr>
            </w:pPr>
          </w:p>
        </w:tc>
        <w:tc>
          <w:tcPr>
            <w:tcW w:w="3213" w:type="dxa"/>
            <w:shd w:val="clear" w:color="auto" w:fill="auto"/>
            <w:vAlign w:val="center"/>
          </w:tcPr>
          <w:p w:rsidR="00D617DF" w:rsidRPr="00966C85" w:rsidRDefault="00D617DF" w:rsidP="004F685E">
            <w:pPr>
              <w:spacing w:after="0" w:line="240" w:lineRule="auto"/>
              <w:rPr>
                <w:rFonts w:ascii="Times New Roman" w:hAnsi="Times New Roman"/>
                <w:color w:val="000000"/>
                <w:sz w:val="24"/>
                <w:szCs w:val="24"/>
              </w:rPr>
            </w:pPr>
            <w:r w:rsidRPr="00966C85">
              <w:rPr>
                <w:rFonts w:ascii="Times New Roman" w:hAnsi="Times New Roman"/>
                <w:color w:val="000000"/>
                <w:sz w:val="24"/>
                <w:szCs w:val="24"/>
              </w:rPr>
              <w:t>объекты обслуживания (10%)</w:t>
            </w:r>
          </w:p>
        </w:tc>
        <w:tc>
          <w:tcPr>
            <w:tcW w:w="2091" w:type="dxa"/>
            <w:shd w:val="clear" w:color="auto" w:fill="auto"/>
            <w:vAlign w:val="center"/>
          </w:tcPr>
          <w:p w:rsidR="00D617DF" w:rsidRPr="00966C85" w:rsidRDefault="00D617DF" w:rsidP="00730DC7">
            <w:pPr>
              <w:spacing w:after="0" w:line="240" w:lineRule="auto"/>
              <w:jc w:val="center"/>
              <w:rPr>
                <w:rFonts w:ascii="Times New Roman" w:hAnsi="Times New Roman"/>
                <w:color w:val="000000"/>
                <w:sz w:val="24"/>
                <w:szCs w:val="24"/>
              </w:rPr>
            </w:pPr>
          </w:p>
        </w:tc>
        <w:tc>
          <w:tcPr>
            <w:tcW w:w="1595" w:type="dxa"/>
            <w:shd w:val="clear" w:color="auto" w:fill="auto"/>
            <w:vAlign w:val="center"/>
          </w:tcPr>
          <w:p w:rsidR="00D617DF" w:rsidRPr="00966C85" w:rsidRDefault="00D617DF" w:rsidP="00730DC7">
            <w:pPr>
              <w:spacing w:after="0" w:line="240" w:lineRule="auto"/>
              <w:jc w:val="center"/>
              <w:rPr>
                <w:rFonts w:ascii="Times New Roman" w:hAnsi="Times New Roman"/>
                <w:color w:val="000000"/>
                <w:sz w:val="24"/>
                <w:szCs w:val="24"/>
              </w:rPr>
            </w:pPr>
          </w:p>
        </w:tc>
        <w:tc>
          <w:tcPr>
            <w:tcW w:w="1755" w:type="dxa"/>
            <w:shd w:val="clear" w:color="auto" w:fill="auto"/>
            <w:vAlign w:val="center"/>
          </w:tcPr>
          <w:p w:rsidR="00D617DF" w:rsidRPr="00966C85" w:rsidRDefault="00183C6F" w:rsidP="00730D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39,2</w:t>
            </w:r>
          </w:p>
        </w:tc>
      </w:tr>
      <w:tr w:rsidR="00D617DF" w:rsidRPr="00ED3A99" w:rsidTr="00C822C0">
        <w:trPr>
          <w:trHeight w:val="18"/>
          <w:jc w:val="center"/>
        </w:trPr>
        <w:tc>
          <w:tcPr>
            <w:tcW w:w="625" w:type="dxa"/>
            <w:vMerge/>
            <w:shd w:val="clear" w:color="auto" w:fill="auto"/>
            <w:vAlign w:val="center"/>
          </w:tcPr>
          <w:p w:rsidR="00D617DF" w:rsidRPr="00966C85" w:rsidRDefault="00D617DF" w:rsidP="004F685E">
            <w:pPr>
              <w:spacing w:after="0" w:line="240" w:lineRule="auto"/>
              <w:rPr>
                <w:rFonts w:ascii="Times New Roman" w:hAnsi="Times New Roman"/>
                <w:color w:val="000000"/>
                <w:sz w:val="24"/>
                <w:szCs w:val="24"/>
              </w:rPr>
            </w:pPr>
          </w:p>
        </w:tc>
        <w:tc>
          <w:tcPr>
            <w:tcW w:w="3213" w:type="dxa"/>
            <w:shd w:val="clear" w:color="auto" w:fill="auto"/>
            <w:vAlign w:val="center"/>
          </w:tcPr>
          <w:p w:rsidR="00D617DF" w:rsidRPr="00966C85" w:rsidRDefault="00D617DF" w:rsidP="004F685E">
            <w:pPr>
              <w:spacing w:after="0" w:line="240" w:lineRule="auto"/>
              <w:rPr>
                <w:rFonts w:ascii="Times New Roman" w:hAnsi="Times New Roman"/>
                <w:color w:val="000000"/>
                <w:sz w:val="24"/>
                <w:szCs w:val="24"/>
              </w:rPr>
            </w:pPr>
            <w:r w:rsidRPr="00966C85">
              <w:rPr>
                <w:rFonts w:ascii="Times New Roman" w:hAnsi="Times New Roman"/>
                <w:color w:val="000000"/>
                <w:sz w:val="24"/>
                <w:szCs w:val="24"/>
              </w:rPr>
              <w:t>неучтённые расходы (10%)</w:t>
            </w:r>
          </w:p>
        </w:tc>
        <w:tc>
          <w:tcPr>
            <w:tcW w:w="2091" w:type="dxa"/>
            <w:shd w:val="clear" w:color="auto" w:fill="auto"/>
            <w:vAlign w:val="center"/>
          </w:tcPr>
          <w:p w:rsidR="00D617DF" w:rsidRPr="00966C85" w:rsidRDefault="00D617DF" w:rsidP="00730DC7">
            <w:pPr>
              <w:spacing w:after="0" w:line="240" w:lineRule="auto"/>
              <w:jc w:val="center"/>
              <w:rPr>
                <w:rFonts w:ascii="Times New Roman" w:hAnsi="Times New Roman"/>
                <w:color w:val="000000"/>
                <w:sz w:val="24"/>
                <w:szCs w:val="24"/>
              </w:rPr>
            </w:pPr>
          </w:p>
        </w:tc>
        <w:tc>
          <w:tcPr>
            <w:tcW w:w="1595" w:type="dxa"/>
            <w:shd w:val="clear" w:color="auto" w:fill="auto"/>
            <w:vAlign w:val="center"/>
          </w:tcPr>
          <w:p w:rsidR="00D617DF" w:rsidRPr="00966C85" w:rsidRDefault="00D617DF" w:rsidP="00730DC7">
            <w:pPr>
              <w:spacing w:after="0" w:line="240" w:lineRule="auto"/>
              <w:jc w:val="center"/>
              <w:rPr>
                <w:rFonts w:ascii="Times New Roman" w:hAnsi="Times New Roman"/>
                <w:color w:val="000000"/>
                <w:sz w:val="24"/>
                <w:szCs w:val="24"/>
              </w:rPr>
            </w:pPr>
          </w:p>
        </w:tc>
        <w:tc>
          <w:tcPr>
            <w:tcW w:w="1755" w:type="dxa"/>
            <w:shd w:val="clear" w:color="auto" w:fill="auto"/>
            <w:vAlign w:val="center"/>
          </w:tcPr>
          <w:p w:rsidR="00D617DF" w:rsidRPr="00966C85" w:rsidRDefault="00183C6F" w:rsidP="00730D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39,2</w:t>
            </w:r>
          </w:p>
        </w:tc>
      </w:tr>
      <w:tr w:rsidR="00D617DF" w:rsidRPr="00ED3A99" w:rsidTr="00C822C0">
        <w:trPr>
          <w:trHeight w:val="18"/>
          <w:jc w:val="center"/>
        </w:trPr>
        <w:tc>
          <w:tcPr>
            <w:tcW w:w="625" w:type="dxa"/>
            <w:vMerge/>
            <w:shd w:val="clear" w:color="auto" w:fill="auto"/>
            <w:vAlign w:val="center"/>
          </w:tcPr>
          <w:p w:rsidR="00D617DF" w:rsidRPr="00966C85" w:rsidRDefault="00D617DF" w:rsidP="004F685E">
            <w:pPr>
              <w:spacing w:after="0" w:line="240" w:lineRule="auto"/>
              <w:rPr>
                <w:rFonts w:ascii="Times New Roman" w:hAnsi="Times New Roman"/>
                <w:color w:val="000000"/>
                <w:sz w:val="24"/>
                <w:szCs w:val="24"/>
              </w:rPr>
            </w:pPr>
          </w:p>
        </w:tc>
        <w:tc>
          <w:tcPr>
            <w:tcW w:w="3213" w:type="dxa"/>
            <w:shd w:val="clear" w:color="auto" w:fill="auto"/>
            <w:vAlign w:val="center"/>
          </w:tcPr>
          <w:p w:rsidR="00D617DF" w:rsidRPr="00966C85" w:rsidRDefault="00D617DF" w:rsidP="004F685E">
            <w:pPr>
              <w:spacing w:after="0" w:line="240" w:lineRule="auto"/>
              <w:rPr>
                <w:rFonts w:ascii="Times New Roman" w:hAnsi="Times New Roman"/>
                <w:b/>
                <w:bCs/>
                <w:iCs/>
                <w:color w:val="000000"/>
                <w:sz w:val="24"/>
                <w:szCs w:val="24"/>
              </w:rPr>
            </w:pPr>
            <w:r w:rsidRPr="00966C85">
              <w:rPr>
                <w:rFonts w:ascii="Times New Roman" w:hAnsi="Times New Roman"/>
                <w:b/>
                <w:bCs/>
                <w:iCs/>
                <w:color w:val="000000"/>
                <w:sz w:val="24"/>
                <w:szCs w:val="24"/>
              </w:rPr>
              <w:t>Итого</w:t>
            </w:r>
          </w:p>
        </w:tc>
        <w:tc>
          <w:tcPr>
            <w:tcW w:w="2091" w:type="dxa"/>
            <w:shd w:val="clear" w:color="auto" w:fill="auto"/>
            <w:vAlign w:val="center"/>
          </w:tcPr>
          <w:p w:rsidR="00D617DF" w:rsidRPr="00966C85" w:rsidRDefault="00D617DF" w:rsidP="00730DC7">
            <w:pPr>
              <w:spacing w:after="0" w:line="240" w:lineRule="auto"/>
              <w:jc w:val="center"/>
              <w:rPr>
                <w:rFonts w:ascii="Times New Roman" w:hAnsi="Times New Roman"/>
                <w:b/>
                <w:color w:val="000000"/>
                <w:sz w:val="24"/>
                <w:szCs w:val="24"/>
              </w:rPr>
            </w:pPr>
          </w:p>
        </w:tc>
        <w:tc>
          <w:tcPr>
            <w:tcW w:w="1595" w:type="dxa"/>
            <w:shd w:val="clear" w:color="auto" w:fill="auto"/>
            <w:vAlign w:val="center"/>
          </w:tcPr>
          <w:p w:rsidR="00D617DF" w:rsidRPr="00966C85" w:rsidRDefault="00D617DF" w:rsidP="00730DC7">
            <w:pPr>
              <w:spacing w:after="0" w:line="240" w:lineRule="auto"/>
              <w:jc w:val="center"/>
              <w:rPr>
                <w:rFonts w:ascii="Times New Roman" w:hAnsi="Times New Roman"/>
                <w:b/>
                <w:bCs/>
                <w:iCs/>
                <w:color w:val="000000"/>
                <w:sz w:val="24"/>
                <w:szCs w:val="24"/>
              </w:rPr>
            </w:pPr>
          </w:p>
        </w:tc>
        <w:tc>
          <w:tcPr>
            <w:tcW w:w="1755" w:type="dxa"/>
            <w:shd w:val="clear" w:color="auto" w:fill="auto"/>
            <w:vAlign w:val="center"/>
          </w:tcPr>
          <w:p w:rsidR="007D2A6B" w:rsidRPr="00966C85" w:rsidRDefault="00183C6F" w:rsidP="007D2A6B">
            <w:pPr>
              <w:spacing w:after="0" w:line="240" w:lineRule="auto"/>
              <w:jc w:val="center"/>
              <w:rPr>
                <w:rFonts w:ascii="Times New Roman" w:hAnsi="Times New Roman"/>
                <w:b/>
                <w:bCs/>
                <w:iCs/>
                <w:color w:val="000000"/>
                <w:sz w:val="24"/>
                <w:szCs w:val="24"/>
              </w:rPr>
            </w:pPr>
            <w:r>
              <w:rPr>
                <w:rFonts w:ascii="Times New Roman" w:hAnsi="Times New Roman"/>
                <w:b/>
                <w:bCs/>
                <w:iCs/>
                <w:color w:val="000000"/>
                <w:sz w:val="24"/>
                <w:szCs w:val="24"/>
              </w:rPr>
              <w:t>529,2</w:t>
            </w:r>
          </w:p>
        </w:tc>
      </w:tr>
    </w:tbl>
    <w:p w:rsidR="00D617DF" w:rsidRDefault="00D617DF" w:rsidP="006C7BC5">
      <w:pPr>
        <w:spacing w:after="0" w:line="240" w:lineRule="auto"/>
        <w:rPr>
          <w:rFonts w:ascii="Times New Roman" w:hAnsi="Times New Roman"/>
          <w:b/>
          <w:bCs/>
          <w:color w:val="000000"/>
          <w:sz w:val="24"/>
          <w:szCs w:val="24"/>
        </w:rPr>
      </w:pPr>
    </w:p>
    <w:p w:rsidR="001B2F21" w:rsidRDefault="006C7BC5" w:rsidP="006B7FC1">
      <w:pPr>
        <w:spacing w:after="0" w:line="240" w:lineRule="auto"/>
        <w:ind w:firstLine="680"/>
        <w:jc w:val="both"/>
        <w:rPr>
          <w:rFonts w:ascii="Times New Roman" w:hAnsi="Times New Roman"/>
          <w:sz w:val="26"/>
          <w:szCs w:val="26"/>
        </w:rPr>
      </w:pPr>
      <w:r w:rsidRPr="00703B2B">
        <w:rPr>
          <w:rFonts w:ascii="Times New Roman" w:hAnsi="Times New Roman"/>
          <w:sz w:val="26"/>
          <w:szCs w:val="26"/>
        </w:rPr>
        <w:t>Производительность водозаборных сооружений, их назначение, ориентировочное количество скважин с учётом резервных, количество и ёмкость резервуаров приведено в таблице.</w:t>
      </w:r>
    </w:p>
    <w:p w:rsidR="00D617DF" w:rsidRPr="0091029E" w:rsidRDefault="00A37F64" w:rsidP="0091029E">
      <w:pPr>
        <w:spacing w:after="0" w:line="240" w:lineRule="auto"/>
        <w:ind w:firstLine="680"/>
        <w:jc w:val="right"/>
        <w:rPr>
          <w:rFonts w:ascii="Arial" w:hAnsi="Arial" w:cs="Arial"/>
          <w:b/>
          <w:i/>
          <w:sz w:val="20"/>
          <w:szCs w:val="20"/>
        </w:rPr>
      </w:pPr>
      <w:r w:rsidRPr="0091029E">
        <w:rPr>
          <w:rFonts w:ascii="Arial" w:hAnsi="Arial" w:cs="Arial"/>
          <w:b/>
          <w:i/>
          <w:sz w:val="20"/>
          <w:szCs w:val="20"/>
        </w:rPr>
        <w:t>Таблица 2.2.2.3</w:t>
      </w:r>
    </w:p>
    <w:p w:rsidR="0091029E" w:rsidRDefault="00D617DF" w:rsidP="0091029E">
      <w:pPr>
        <w:spacing w:after="0" w:line="240" w:lineRule="auto"/>
        <w:ind w:firstLine="708"/>
        <w:jc w:val="right"/>
        <w:rPr>
          <w:rFonts w:ascii="Arial" w:hAnsi="Arial" w:cs="Arial"/>
          <w:b/>
          <w:bCs/>
          <w:i/>
          <w:color w:val="000000"/>
          <w:sz w:val="20"/>
          <w:szCs w:val="20"/>
        </w:rPr>
      </w:pPr>
      <w:r w:rsidRPr="0091029E">
        <w:rPr>
          <w:rFonts w:ascii="Arial" w:hAnsi="Arial" w:cs="Arial"/>
          <w:b/>
          <w:bCs/>
          <w:i/>
          <w:color w:val="000000"/>
          <w:sz w:val="20"/>
          <w:szCs w:val="20"/>
        </w:rPr>
        <w:t xml:space="preserve">Производительность водозаборных сооружений, </w:t>
      </w:r>
    </w:p>
    <w:p w:rsidR="00D617DF" w:rsidRPr="0091029E" w:rsidRDefault="00D617DF" w:rsidP="0091029E">
      <w:pPr>
        <w:spacing w:after="0" w:line="240" w:lineRule="auto"/>
        <w:ind w:firstLine="708"/>
        <w:jc w:val="right"/>
        <w:rPr>
          <w:rFonts w:ascii="Arial" w:hAnsi="Arial" w:cs="Arial"/>
          <w:b/>
          <w:bCs/>
          <w:i/>
          <w:color w:val="000000"/>
          <w:sz w:val="20"/>
          <w:szCs w:val="20"/>
        </w:rPr>
      </w:pPr>
      <w:r w:rsidRPr="0091029E">
        <w:rPr>
          <w:rFonts w:ascii="Arial" w:hAnsi="Arial" w:cs="Arial"/>
          <w:b/>
          <w:bCs/>
          <w:i/>
          <w:color w:val="000000"/>
          <w:sz w:val="20"/>
          <w:szCs w:val="20"/>
        </w:rPr>
        <w:t>их технологическое назначение и ёмкость резервуаров</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411"/>
        <w:gridCol w:w="1263"/>
        <w:gridCol w:w="2126"/>
        <w:gridCol w:w="1406"/>
        <w:gridCol w:w="1768"/>
      </w:tblGrid>
      <w:tr w:rsidR="00790D38" w:rsidRPr="00ED3A99">
        <w:trPr>
          <w:trHeight w:val="20"/>
          <w:jc w:val="center"/>
        </w:trPr>
        <w:tc>
          <w:tcPr>
            <w:tcW w:w="503" w:type="dxa"/>
            <w:vAlign w:val="center"/>
          </w:tcPr>
          <w:p w:rsidR="00790D38" w:rsidRPr="00ED3A99" w:rsidRDefault="00790D38" w:rsidP="009E418A">
            <w:pPr>
              <w:spacing w:after="0" w:line="240" w:lineRule="auto"/>
              <w:jc w:val="center"/>
              <w:rPr>
                <w:rFonts w:ascii="Times New Roman" w:hAnsi="Times New Roman"/>
                <w:b/>
                <w:color w:val="000000"/>
                <w:sz w:val="20"/>
                <w:szCs w:val="20"/>
              </w:rPr>
            </w:pPr>
            <w:r w:rsidRPr="00ED3A99">
              <w:rPr>
                <w:rFonts w:ascii="Times New Roman" w:hAnsi="Times New Roman"/>
                <w:b/>
                <w:color w:val="000000"/>
                <w:sz w:val="20"/>
                <w:szCs w:val="20"/>
              </w:rPr>
              <w:t>№ п/п</w:t>
            </w:r>
          </w:p>
        </w:tc>
        <w:tc>
          <w:tcPr>
            <w:tcW w:w="2411" w:type="dxa"/>
            <w:shd w:val="clear" w:color="auto" w:fill="auto"/>
            <w:vAlign w:val="center"/>
          </w:tcPr>
          <w:p w:rsidR="00790D38" w:rsidRPr="00ED3A99" w:rsidRDefault="00790D38" w:rsidP="009E418A">
            <w:pPr>
              <w:spacing w:after="0" w:line="240" w:lineRule="auto"/>
              <w:jc w:val="center"/>
              <w:rPr>
                <w:rFonts w:ascii="Times New Roman" w:hAnsi="Times New Roman"/>
                <w:b/>
                <w:color w:val="000000"/>
                <w:sz w:val="20"/>
                <w:szCs w:val="20"/>
              </w:rPr>
            </w:pPr>
            <w:r w:rsidRPr="00ED3A99">
              <w:rPr>
                <w:rFonts w:ascii="Times New Roman" w:hAnsi="Times New Roman"/>
                <w:b/>
                <w:color w:val="000000"/>
                <w:sz w:val="20"/>
                <w:szCs w:val="20"/>
              </w:rPr>
              <w:t>Наименование населенных пунктов</w:t>
            </w:r>
          </w:p>
        </w:tc>
        <w:tc>
          <w:tcPr>
            <w:tcW w:w="1263" w:type="dxa"/>
            <w:shd w:val="clear" w:color="auto" w:fill="auto"/>
            <w:vAlign w:val="center"/>
          </w:tcPr>
          <w:p w:rsidR="00790D38" w:rsidRPr="00ED3A99" w:rsidRDefault="00790D38" w:rsidP="009E418A">
            <w:pPr>
              <w:spacing w:after="0" w:line="240" w:lineRule="auto"/>
              <w:jc w:val="center"/>
              <w:rPr>
                <w:rFonts w:ascii="Times New Roman" w:hAnsi="Times New Roman"/>
                <w:b/>
                <w:color w:val="000000"/>
                <w:sz w:val="20"/>
                <w:szCs w:val="20"/>
              </w:rPr>
            </w:pPr>
            <w:r w:rsidRPr="00ED3A99">
              <w:rPr>
                <w:rFonts w:ascii="Times New Roman" w:hAnsi="Times New Roman"/>
                <w:b/>
                <w:color w:val="000000"/>
                <w:sz w:val="20"/>
                <w:szCs w:val="20"/>
              </w:rPr>
              <w:t>Расход воды м</w:t>
            </w:r>
            <w:r w:rsidRPr="00ED3A99">
              <w:rPr>
                <w:rFonts w:ascii="Times New Roman" w:hAnsi="Times New Roman"/>
                <w:b/>
                <w:color w:val="000000"/>
                <w:sz w:val="20"/>
                <w:szCs w:val="20"/>
                <w:vertAlign w:val="superscript"/>
              </w:rPr>
              <w:t>3</w:t>
            </w:r>
            <w:r w:rsidRPr="00ED3A99">
              <w:rPr>
                <w:rFonts w:ascii="Times New Roman" w:hAnsi="Times New Roman"/>
                <w:b/>
                <w:color w:val="000000"/>
                <w:sz w:val="20"/>
                <w:szCs w:val="20"/>
              </w:rPr>
              <w:t>\</w:t>
            </w:r>
            <w:proofErr w:type="spellStart"/>
            <w:r w:rsidRPr="00ED3A99">
              <w:rPr>
                <w:rFonts w:ascii="Times New Roman" w:hAnsi="Times New Roman"/>
                <w:b/>
                <w:color w:val="000000"/>
                <w:sz w:val="20"/>
                <w:szCs w:val="20"/>
              </w:rPr>
              <w:t>сут</w:t>
            </w:r>
            <w:proofErr w:type="spellEnd"/>
          </w:p>
        </w:tc>
        <w:tc>
          <w:tcPr>
            <w:tcW w:w="2126" w:type="dxa"/>
            <w:shd w:val="clear" w:color="auto" w:fill="auto"/>
            <w:vAlign w:val="center"/>
          </w:tcPr>
          <w:p w:rsidR="00790D38" w:rsidRPr="00ED3A99" w:rsidRDefault="00790D38" w:rsidP="009E418A">
            <w:pPr>
              <w:spacing w:after="0" w:line="240" w:lineRule="auto"/>
              <w:jc w:val="center"/>
              <w:rPr>
                <w:rFonts w:ascii="Times New Roman" w:hAnsi="Times New Roman"/>
                <w:b/>
                <w:color w:val="000000"/>
                <w:sz w:val="20"/>
                <w:szCs w:val="20"/>
              </w:rPr>
            </w:pPr>
            <w:r w:rsidRPr="00ED3A99">
              <w:rPr>
                <w:rFonts w:ascii="Times New Roman" w:hAnsi="Times New Roman"/>
                <w:b/>
                <w:color w:val="000000"/>
                <w:sz w:val="20"/>
                <w:szCs w:val="20"/>
              </w:rPr>
              <w:t>Производительность водозабора м</w:t>
            </w:r>
            <w:r w:rsidRPr="00ED3A99">
              <w:rPr>
                <w:rFonts w:ascii="Times New Roman" w:hAnsi="Times New Roman"/>
                <w:b/>
                <w:color w:val="000000"/>
                <w:sz w:val="20"/>
                <w:szCs w:val="20"/>
                <w:vertAlign w:val="superscript"/>
              </w:rPr>
              <w:t>3</w:t>
            </w:r>
            <w:r w:rsidRPr="00ED3A99">
              <w:rPr>
                <w:rFonts w:ascii="Times New Roman" w:hAnsi="Times New Roman"/>
                <w:b/>
                <w:color w:val="000000"/>
                <w:sz w:val="20"/>
                <w:szCs w:val="20"/>
              </w:rPr>
              <w:t>\</w:t>
            </w:r>
            <w:proofErr w:type="spellStart"/>
            <w:r w:rsidRPr="00ED3A99">
              <w:rPr>
                <w:rFonts w:ascii="Times New Roman" w:hAnsi="Times New Roman"/>
                <w:b/>
                <w:color w:val="000000"/>
                <w:sz w:val="20"/>
                <w:szCs w:val="20"/>
              </w:rPr>
              <w:t>сут</w:t>
            </w:r>
            <w:proofErr w:type="spellEnd"/>
          </w:p>
        </w:tc>
        <w:tc>
          <w:tcPr>
            <w:tcW w:w="1406" w:type="dxa"/>
            <w:shd w:val="clear" w:color="auto" w:fill="auto"/>
            <w:vAlign w:val="center"/>
          </w:tcPr>
          <w:p w:rsidR="00790D38" w:rsidRPr="00ED3A99" w:rsidRDefault="00790D38" w:rsidP="009E418A">
            <w:pPr>
              <w:spacing w:after="0" w:line="240" w:lineRule="auto"/>
              <w:jc w:val="center"/>
              <w:rPr>
                <w:rFonts w:ascii="Times New Roman" w:hAnsi="Times New Roman"/>
                <w:b/>
                <w:color w:val="000000"/>
                <w:sz w:val="20"/>
                <w:szCs w:val="20"/>
              </w:rPr>
            </w:pPr>
            <w:r w:rsidRPr="00ED3A99">
              <w:rPr>
                <w:rFonts w:ascii="Times New Roman" w:hAnsi="Times New Roman"/>
                <w:b/>
                <w:color w:val="000000"/>
                <w:sz w:val="20"/>
                <w:szCs w:val="20"/>
              </w:rPr>
              <w:t>Кол- во скважин</w:t>
            </w:r>
          </w:p>
        </w:tc>
        <w:tc>
          <w:tcPr>
            <w:tcW w:w="1768" w:type="dxa"/>
            <w:shd w:val="clear" w:color="auto" w:fill="auto"/>
            <w:vAlign w:val="center"/>
          </w:tcPr>
          <w:p w:rsidR="00790D38" w:rsidRPr="00ED3A99" w:rsidRDefault="00790D38" w:rsidP="009E418A">
            <w:pPr>
              <w:spacing w:after="0" w:line="240" w:lineRule="auto"/>
              <w:jc w:val="center"/>
              <w:rPr>
                <w:rFonts w:ascii="Times New Roman" w:hAnsi="Times New Roman"/>
                <w:b/>
                <w:color w:val="000000"/>
                <w:sz w:val="20"/>
                <w:szCs w:val="20"/>
              </w:rPr>
            </w:pPr>
            <w:r w:rsidRPr="00ED3A99">
              <w:rPr>
                <w:rFonts w:ascii="Times New Roman" w:hAnsi="Times New Roman"/>
                <w:b/>
                <w:color w:val="000000"/>
                <w:sz w:val="20"/>
                <w:szCs w:val="20"/>
              </w:rPr>
              <w:t>Сооружения, количество резервуаров, их ёмкость м</w:t>
            </w:r>
            <w:r w:rsidRPr="00ED3A99">
              <w:rPr>
                <w:rFonts w:ascii="Times New Roman" w:hAnsi="Times New Roman"/>
                <w:b/>
                <w:color w:val="000000"/>
                <w:sz w:val="20"/>
                <w:szCs w:val="20"/>
                <w:vertAlign w:val="superscript"/>
              </w:rPr>
              <w:t>3</w:t>
            </w:r>
          </w:p>
        </w:tc>
      </w:tr>
      <w:tr w:rsidR="00790D38" w:rsidRPr="00ED3A99">
        <w:trPr>
          <w:trHeight w:val="20"/>
          <w:jc w:val="center"/>
        </w:trPr>
        <w:tc>
          <w:tcPr>
            <w:tcW w:w="503" w:type="dxa"/>
            <w:vAlign w:val="center"/>
          </w:tcPr>
          <w:p w:rsidR="00790D38" w:rsidRPr="00ED3A99" w:rsidRDefault="00790D38" w:rsidP="009E418A">
            <w:pPr>
              <w:spacing w:after="0" w:line="240" w:lineRule="auto"/>
              <w:rPr>
                <w:rFonts w:ascii="Times New Roman" w:hAnsi="Times New Roman"/>
                <w:color w:val="000000"/>
                <w:sz w:val="20"/>
                <w:szCs w:val="20"/>
              </w:rPr>
            </w:pPr>
            <w:r w:rsidRPr="00ED3A99">
              <w:rPr>
                <w:rFonts w:ascii="Times New Roman" w:hAnsi="Times New Roman"/>
                <w:color w:val="000000"/>
                <w:sz w:val="20"/>
                <w:szCs w:val="20"/>
              </w:rPr>
              <w:t>1</w:t>
            </w:r>
          </w:p>
        </w:tc>
        <w:tc>
          <w:tcPr>
            <w:tcW w:w="2411" w:type="dxa"/>
            <w:shd w:val="clear" w:color="auto" w:fill="auto"/>
            <w:vAlign w:val="center"/>
          </w:tcPr>
          <w:p w:rsidR="00790D38" w:rsidRPr="00790D38" w:rsidRDefault="00790D38" w:rsidP="007D2A6B">
            <w:pPr>
              <w:rPr>
                <w:rFonts w:ascii="Times New Roman" w:hAnsi="Times New Roman"/>
                <w:b/>
                <w:bCs/>
                <w:color w:val="000000"/>
                <w:sz w:val="20"/>
                <w:szCs w:val="20"/>
              </w:rPr>
            </w:pPr>
            <w:r w:rsidRPr="00790D38">
              <w:rPr>
                <w:rFonts w:ascii="Times New Roman" w:hAnsi="Times New Roman"/>
                <w:b/>
                <w:bCs/>
                <w:color w:val="000000"/>
                <w:sz w:val="20"/>
                <w:szCs w:val="20"/>
              </w:rPr>
              <w:t>с.</w:t>
            </w:r>
            <w:r w:rsidR="00A9304C">
              <w:rPr>
                <w:rFonts w:ascii="Times New Roman" w:hAnsi="Times New Roman"/>
                <w:b/>
                <w:bCs/>
                <w:color w:val="000000"/>
                <w:sz w:val="20"/>
                <w:szCs w:val="20"/>
              </w:rPr>
              <w:t xml:space="preserve"> </w:t>
            </w:r>
            <w:proofErr w:type="spellStart"/>
            <w:r w:rsidR="00B37C6C">
              <w:rPr>
                <w:rFonts w:ascii="Times New Roman" w:hAnsi="Times New Roman"/>
                <w:b/>
                <w:bCs/>
                <w:color w:val="000000"/>
                <w:sz w:val="20"/>
                <w:szCs w:val="20"/>
              </w:rPr>
              <w:t>Аданак</w:t>
            </w:r>
            <w:proofErr w:type="spellEnd"/>
          </w:p>
        </w:tc>
        <w:tc>
          <w:tcPr>
            <w:tcW w:w="1263" w:type="dxa"/>
            <w:shd w:val="clear" w:color="auto" w:fill="auto"/>
            <w:vAlign w:val="center"/>
          </w:tcPr>
          <w:p w:rsidR="00790D38" w:rsidRPr="00790D38" w:rsidRDefault="00747E0F" w:rsidP="00A37F64">
            <w:pPr>
              <w:jc w:val="center"/>
              <w:rPr>
                <w:rFonts w:ascii="Times New Roman" w:hAnsi="Times New Roman"/>
                <w:color w:val="000000"/>
                <w:sz w:val="20"/>
                <w:szCs w:val="20"/>
              </w:rPr>
            </w:pPr>
            <w:r>
              <w:rPr>
                <w:rFonts w:ascii="Times New Roman" w:hAnsi="Times New Roman"/>
                <w:color w:val="000000"/>
                <w:sz w:val="20"/>
                <w:szCs w:val="20"/>
              </w:rPr>
              <w:t>529,2</w:t>
            </w:r>
          </w:p>
        </w:tc>
        <w:tc>
          <w:tcPr>
            <w:tcW w:w="2126" w:type="dxa"/>
            <w:shd w:val="clear" w:color="auto" w:fill="auto"/>
            <w:vAlign w:val="center"/>
          </w:tcPr>
          <w:p w:rsidR="00790D38" w:rsidRPr="00790D38" w:rsidRDefault="00747E0F" w:rsidP="00A37F64">
            <w:pPr>
              <w:jc w:val="center"/>
              <w:rPr>
                <w:rFonts w:ascii="Times New Roman" w:hAnsi="Times New Roman"/>
                <w:color w:val="000000"/>
                <w:sz w:val="20"/>
                <w:szCs w:val="20"/>
              </w:rPr>
            </w:pPr>
            <w:r>
              <w:rPr>
                <w:rFonts w:ascii="Times New Roman" w:hAnsi="Times New Roman"/>
                <w:color w:val="000000"/>
                <w:sz w:val="20"/>
                <w:szCs w:val="20"/>
              </w:rPr>
              <w:t>529,2</w:t>
            </w:r>
          </w:p>
        </w:tc>
        <w:tc>
          <w:tcPr>
            <w:tcW w:w="1406" w:type="dxa"/>
            <w:shd w:val="clear" w:color="auto" w:fill="auto"/>
            <w:vAlign w:val="center"/>
          </w:tcPr>
          <w:p w:rsidR="00790D38" w:rsidRPr="00790D38" w:rsidRDefault="007D2A6B" w:rsidP="00A37F64">
            <w:pPr>
              <w:jc w:val="center"/>
              <w:rPr>
                <w:rFonts w:ascii="Times New Roman" w:hAnsi="Times New Roman"/>
                <w:color w:val="000000"/>
                <w:sz w:val="20"/>
                <w:szCs w:val="20"/>
              </w:rPr>
            </w:pPr>
            <w:r>
              <w:rPr>
                <w:rFonts w:ascii="Times New Roman" w:hAnsi="Times New Roman"/>
                <w:color w:val="000000"/>
                <w:sz w:val="20"/>
                <w:szCs w:val="20"/>
              </w:rPr>
              <w:t>2</w:t>
            </w:r>
          </w:p>
        </w:tc>
        <w:tc>
          <w:tcPr>
            <w:tcW w:w="1768" w:type="dxa"/>
            <w:shd w:val="clear" w:color="auto" w:fill="auto"/>
            <w:vAlign w:val="center"/>
          </w:tcPr>
          <w:p w:rsidR="00790D38" w:rsidRPr="00790D38" w:rsidRDefault="00747E0F" w:rsidP="00110EAD">
            <w:pPr>
              <w:jc w:val="center"/>
              <w:rPr>
                <w:rFonts w:ascii="Times New Roman" w:hAnsi="Times New Roman"/>
                <w:color w:val="000000"/>
                <w:sz w:val="20"/>
                <w:szCs w:val="20"/>
              </w:rPr>
            </w:pPr>
            <w:r>
              <w:rPr>
                <w:rFonts w:ascii="Times New Roman" w:hAnsi="Times New Roman"/>
                <w:color w:val="000000"/>
                <w:sz w:val="20"/>
                <w:szCs w:val="20"/>
              </w:rPr>
              <w:t>4</w:t>
            </w:r>
            <w:r w:rsidR="00790D38" w:rsidRPr="00790D38">
              <w:rPr>
                <w:rFonts w:ascii="Times New Roman" w:hAnsi="Times New Roman"/>
                <w:color w:val="000000"/>
                <w:sz w:val="20"/>
                <w:szCs w:val="20"/>
              </w:rPr>
              <w:t>х</w:t>
            </w:r>
            <w:r w:rsidR="00080797">
              <w:rPr>
                <w:rFonts w:ascii="Times New Roman" w:hAnsi="Times New Roman"/>
                <w:color w:val="000000"/>
                <w:sz w:val="20"/>
                <w:szCs w:val="20"/>
              </w:rPr>
              <w:t>1</w:t>
            </w:r>
            <w:r w:rsidR="00110EAD">
              <w:rPr>
                <w:rFonts w:ascii="Times New Roman" w:hAnsi="Times New Roman"/>
                <w:color w:val="000000"/>
                <w:sz w:val="20"/>
                <w:szCs w:val="20"/>
              </w:rPr>
              <w:t>00</w:t>
            </w:r>
          </w:p>
        </w:tc>
      </w:tr>
      <w:tr w:rsidR="00790D38" w:rsidRPr="00ED3A99">
        <w:trPr>
          <w:trHeight w:val="20"/>
          <w:jc w:val="center"/>
        </w:trPr>
        <w:tc>
          <w:tcPr>
            <w:tcW w:w="503" w:type="dxa"/>
            <w:vAlign w:val="center"/>
          </w:tcPr>
          <w:p w:rsidR="00790D38" w:rsidRPr="00ED3A99" w:rsidRDefault="00790D38" w:rsidP="009E418A">
            <w:pPr>
              <w:spacing w:after="0" w:line="240" w:lineRule="auto"/>
              <w:rPr>
                <w:rFonts w:ascii="Times New Roman" w:hAnsi="Times New Roman"/>
                <w:bCs/>
                <w:color w:val="000000"/>
                <w:sz w:val="20"/>
                <w:szCs w:val="20"/>
              </w:rPr>
            </w:pPr>
            <w:r w:rsidRPr="00ED3A99">
              <w:rPr>
                <w:rFonts w:ascii="Times New Roman" w:hAnsi="Times New Roman"/>
                <w:bCs/>
                <w:color w:val="000000"/>
                <w:sz w:val="20"/>
                <w:szCs w:val="20"/>
              </w:rPr>
              <w:t>2</w:t>
            </w:r>
          </w:p>
        </w:tc>
        <w:tc>
          <w:tcPr>
            <w:tcW w:w="2411" w:type="dxa"/>
            <w:shd w:val="clear" w:color="auto" w:fill="auto"/>
            <w:vAlign w:val="center"/>
          </w:tcPr>
          <w:p w:rsidR="00790D38" w:rsidRPr="00790D38" w:rsidRDefault="00110EAD" w:rsidP="009E418A">
            <w:pPr>
              <w:rPr>
                <w:rFonts w:ascii="Times New Roman" w:hAnsi="Times New Roman"/>
                <w:b/>
                <w:bCs/>
                <w:color w:val="000000"/>
                <w:sz w:val="20"/>
                <w:szCs w:val="20"/>
              </w:rPr>
            </w:pPr>
            <w:r>
              <w:rPr>
                <w:rFonts w:ascii="Times New Roman" w:hAnsi="Times New Roman"/>
                <w:b/>
                <w:bCs/>
                <w:color w:val="000000"/>
                <w:sz w:val="20"/>
                <w:szCs w:val="20"/>
              </w:rPr>
              <w:t>Итого</w:t>
            </w:r>
          </w:p>
        </w:tc>
        <w:tc>
          <w:tcPr>
            <w:tcW w:w="1263" w:type="dxa"/>
            <w:shd w:val="clear" w:color="auto" w:fill="auto"/>
            <w:vAlign w:val="center"/>
          </w:tcPr>
          <w:p w:rsidR="00790D38" w:rsidRPr="00790D38" w:rsidRDefault="00747E0F" w:rsidP="00A37F64">
            <w:pPr>
              <w:jc w:val="center"/>
              <w:rPr>
                <w:rFonts w:ascii="Times New Roman" w:hAnsi="Times New Roman"/>
                <w:color w:val="000000"/>
                <w:sz w:val="20"/>
                <w:szCs w:val="20"/>
              </w:rPr>
            </w:pPr>
            <w:r>
              <w:rPr>
                <w:rFonts w:ascii="Times New Roman" w:hAnsi="Times New Roman"/>
                <w:color w:val="000000"/>
                <w:sz w:val="20"/>
                <w:szCs w:val="20"/>
              </w:rPr>
              <w:t>529,2</w:t>
            </w:r>
          </w:p>
        </w:tc>
        <w:tc>
          <w:tcPr>
            <w:tcW w:w="2126" w:type="dxa"/>
            <w:shd w:val="clear" w:color="auto" w:fill="auto"/>
            <w:vAlign w:val="center"/>
          </w:tcPr>
          <w:p w:rsidR="00790D38" w:rsidRPr="00790D38" w:rsidRDefault="00747E0F" w:rsidP="00A37F64">
            <w:pPr>
              <w:jc w:val="center"/>
              <w:rPr>
                <w:rFonts w:ascii="Times New Roman" w:hAnsi="Times New Roman"/>
                <w:color w:val="000000"/>
                <w:sz w:val="20"/>
                <w:szCs w:val="20"/>
              </w:rPr>
            </w:pPr>
            <w:r>
              <w:rPr>
                <w:rFonts w:ascii="Times New Roman" w:hAnsi="Times New Roman"/>
                <w:color w:val="000000"/>
                <w:sz w:val="20"/>
                <w:szCs w:val="20"/>
              </w:rPr>
              <w:t>529,2</w:t>
            </w:r>
          </w:p>
        </w:tc>
        <w:tc>
          <w:tcPr>
            <w:tcW w:w="1406" w:type="dxa"/>
            <w:shd w:val="clear" w:color="auto" w:fill="auto"/>
            <w:vAlign w:val="center"/>
          </w:tcPr>
          <w:p w:rsidR="00790D38" w:rsidRPr="00790D38" w:rsidRDefault="007D2A6B" w:rsidP="00A37F64">
            <w:pPr>
              <w:jc w:val="center"/>
              <w:rPr>
                <w:rFonts w:ascii="Times New Roman" w:hAnsi="Times New Roman"/>
                <w:color w:val="000000"/>
                <w:sz w:val="20"/>
                <w:szCs w:val="20"/>
              </w:rPr>
            </w:pPr>
            <w:r>
              <w:rPr>
                <w:rFonts w:ascii="Times New Roman" w:hAnsi="Times New Roman"/>
                <w:color w:val="000000"/>
                <w:sz w:val="20"/>
                <w:szCs w:val="20"/>
              </w:rPr>
              <w:t>2</w:t>
            </w:r>
          </w:p>
        </w:tc>
        <w:tc>
          <w:tcPr>
            <w:tcW w:w="1768" w:type="dxa"/>
            <w:shd w:val="clear" w:color="auto" w:fill="auto"/>
            <w:vAlign w:val="center"/>
          </w:tcPr>
          <w:p w:rsidR="00790D38" w:rsidRPr="00790D38" w:rsidRDefault="00747E0F" w:rsidP="00A37F64">
            <w:pPr>
              <w:jc w:val="center"/>
              <w:rPr>
                <w:rFonts w:ascii="Times New Roman" w:hAnsi="Times New Roman"/>
                <w:color w:val="000000"/>
                <w:sz w:val="20"/>
                <w:szCs w:val="20"/>
              </w:rPr>
            </w:pPr>
            <w:r>
              <w:rPr>
                <w:rFonts w:ascii="Times New Roman" w:hAnsi="Times New Roman"/>
                <w:color w:val="000000"/>
                <w:sz w:val="20"/>
                <w:szCs w:val="20"/>
              </w:rPr>
              <w:t>400</w:t>
            </w:r>
          </w:p>
        </w:tc>
      </w:tr>
    </w:tbl>
    <w:p w:rsidR="00FC5B33" w:rsidRDefault="00110EAD" w:rsidP="004276F3">
      <w:pPr>
        <w:pStyle w:val="14"/>
        <w:spacing w:before="120"/>
      </w:pPr>
      <w:r>
        <w:t xml:space="preserve">В связи с тем, что большинство </w:t>
      </w:r>
      <w:r w:rsidR="00920894">
        <w:t xml:space="preserve">площадок существующих водозаборных узлов с. </w:t>
      </w:r>
      <w:proofErr w:type="spellStart"/>
      <w:r w:rsidR="00B37C6C">
        <w:t>Аданак</w:t>
      </w:r>
      <w:proofErr w:type="spellEnd"/>
      <w:r w:rsidR="00920894">
        <w:t xml:space="preserve"> располагаются в жилой </w:t>
      </w:r>
      <w:r w:rsidR="00583219">
        <w:t>застройке</w:t>
      </w:r>
      <w:r w:rsidR="00AD5338">
        <w:t xml:space="preserve"> </w:t>
      </w:r>
      <w:r w:rsidR="00583219">
        <w:t xml:space="preserve">без соблюдения нормативных </w:t>
      </w:r>
      <w:r w:rsidR="00583219">
        <w:lastRenderedPageBreak/>
        <w:t>поясов зон</w:t>
      </w:r>
      <w:r w:rsidR="00FC5B33">
        <w:t xml:space="preserve"> санитарной охраны, целесообразно, там где это необходимо организовать новые площади водозаборов. </w:t>
      </w:r>
    </w:p>
    <w:p w:rsidR="00110EAD" w:rsidRDefault="00FC5B33" w:rsidP="00D91E85">
      <w:pPr>
        <w:pStyle w:val="14"/>
      </w:pPr>
      <w:r>
        <w:t>Количество воды необходимое селу на</w:t>
      </w:r>
      <w:r w:rsidR="00C05C40">
        <w:t xml:space="preserve"> </w:t>
      </w:r>
      <w:r w:rsidR="00E364E4">
        <w:t>перспективу</w:t>
      </w:r>
      <w:r w:rsidR="00D91E85">
        <w:t xml:space="preserve"> в соответствии с расчетами составляет </w:t>
      </w:r>
      <w:r w:rsidR="00747E0F">
        <w:t>529,2</w:t>
      </w:r>
      <w:r w:rsidR="00D91E85">
        <w:t xml:space="preserve"> м</w:t>
      </w:r>
      <w:r w:rsidR="00D91E85">
        <w:rPr>
          <w:vertAlign w:val="superscript"/>
        </w:rPr>
        <w:t>3</w:t>
      </w:r>
      <w:r w:rsidR="00D91E85">
        <w:t>/</w:t>
      </w:r>
      <w:proofErr w:type="spellStart"/>
      <w:r w:rsidR="00D91E85">
        <w:t>сут</w:t>
      </w:r>
      <w:proofErr w:type="spellEnd"/>
      <w:r w:rsidR="00D91E85">
        <w:t>. Площад</w:t>
      </w:r>
      <w:r w:rsidR="00AB028A">
        <w:t>к</w:t>
      </w:r>
      <w:r w:rsidR="00D91E85">
        <w:t>и новых водозаборов должны быть размещены вне зоны жилой застройки села с соблюдением нормативных размеров зон санитарной охраны.</w:t>
      </w:r>
    </w:p>
    <w:p w:rsidR="00447173" w:rsidRPr="00D91E85" w:rsidRDefault="00447173" w:rsidP="00447173">
      <w:pPr>
        <w:pStyle w:val="14"/>
      </w:pPr>
      <w:r w:rsidRPr="004571A9">
        <w:t>Комплекс мероприятий по оказанию содействия в обеспечении насе</w:t>
      </w:r>
      <w:r w:rsidR="00D91E85">
        <w:t>ления качественной питьевой вод</w:t>
      </w:r>
      <w:r w:rsidR="005B22FD">
        <w:t>ой</w:t>
      </w:r>
      <w:r w:rsidR="00D91E85">
        <w:t xml:space="preserve"> включает в себя следующие мероприятия: </w:t>
      </w:r>
    </w:p>
    <w:p w:rsidR="000D125C" w:rsidRPr="004571A9" w:rsidRDefault="000D125C" w:rsidP="00227BF8">
      <w:pPr>
        <w:pStyle w:val="14"/>
        <w:numPr>
          <w:ilvl w:val="0"/>
          <w:numId w:val="19"/>
        </w:numPr>
        <w:ind w:left="0" w:firstLine="698"/>
        <w:rPr>
          <w:b/>
          <w:i/>
        </w:rPr>
      </w:pPr>
      <w:r w:rsidRPr="004571A9">
        <w:rPr>
          <w:b/>
          <w:i/>
        </w:rPr>
        <w:t>Исследование режима эксплуатации действующих водозаборных скважин с целью переоценки запасов подземных вод и разработки рациональной схемы эксплуатации действующих водозаборных сооружений (первая очередь);</w:t>
      </w:r>
    </w:p>
    <w:p w:rsidR="000D125C" w:rsidRPr="004571A9" w:rsidRDefault="000D125C" w:rsidP="00227BF8">
      <w:pPr>
        <w:pStyle w:val="14"/>
        <w:numPr>
          <w:ilvl w:val="0"/>
          <w:numId w:val="19"/>
        </w:numPr>
        <w:ind w:left="0" w:firstLine="698"/>
        <w:rPr>
          <w:b/>
          <w:i/>
        </w:rPr>
      </w:pPr>
      <w:r w:rsidRPr="004571A9">
        <w:rPr>
          <w:b/>
          <w:i/>
        </w:rPr>
        <w:t>Проведение инвентаризации всех водозаборных скважин на территории сельского поселения с целью определения возможности их дальнейшей эксплуатации, с уточнением производительности и возможности организации зон санитарной охраны (первая очередь);</w:t>
      </w:r>
    </w:p>
    <w:p w:rsidR="000D125C" w:rsidRPr="004571A9" w:rsidRDefault="000D125C" w:rsidP="00227BF8">
      <w:pPr>
        <w:pStyle w:val="14"/>
        <w:numPr>
          <w:ilvl w:val="0"/>
          <w:numId w:val="19"/>
        </w:numPr>
        <w:ind w:left="0" w:firstLine="698"/>
        <w:rPr>
          <w:b/>
          <w:i/>
        </w:rPr>
      </w:pPr>
      <w:r w:rsidRPr="004571A9">
        <w:rPr>
          <w:b/>
          <w:i/>
        </w:rPr>
        <w:t>Ликвидация скважин, не имеющих возможности организации зон санитарной охраны (первая очередь);</w:t>
      </w:r>
    </w:p>
    <w:p w:rsidR="000D125C" w:rsidRPr="004571A9" w:rsidRDefault="000D125C" w:rsidP="00227BF8">
      <w:pPr>
        <w:pStyle w:val="14"/>
        <w:numPr>
          <w:ilvl w:val="0"/>
          <w:numId w:val="19"/>
        </w:numPr>
        <w:ind w:left="0" w:firstLine="698"/>
        <w:rPr>
          <w:b/>
          <w:i/>
        </w:rPr>
      </w:pPr>
      <w:r w:rsidRPr="004571A9">
        <w:rPr>
          <w:b/>
          <w:i/>
        </w:rPr>
        <w:t>Реконструкция, расширение и оптимизация водопроводной сети населённых пунктов, обеспеченных централизованным водоснабжением. Обеспечение подачи воды 100% потребителей (расчётный срок);</w:t>
      </w:r>
    </w:p>
    <w:p w:rsidR="000D125C" w:rsidRPr="004571A9" w:rsidRDefault="000D125C" w:rsidP="00227BF8">
      <w:pPr>
        <w:pStyle w:val="14"/>
        <w:numPr>
          <w:ilvl w:val="0"/>
          <w:numId w:val="19"/>
        </w:numPr>
        <w:ind w:left="0" w:firstLine="698"/>
        <w:rPr>
          <w:b/>
          <w:i/>
        </w:rPr>
      </w:pPr>
      <w:r w:rsidRPr="004571A9">
        <w:rPr>
          <w:b/>
          <w:i/>
        </w:rPr>
        <w:t>Использование при строительстве новых водопроводных сетей современных высокопрочных материалов (чугун, пластик и др.) (весь период);</w:t>
      </w:r>
    </w:p>
    <w:p w:rsidR="000D125C" w:rsidRPr="004571A9" w:rsidRDefault="000D125C" w:rsidP="00227BF8">
      <w:pPr>
        <w:pStyle w:val="14"/>
        <w:numPr>
          <w:ilvl w:val="0"/>
          <w:numId w:val="19"/>
        </w:numPr>
        <w:ind w:left="0" w:firstLine="698"/>
        <w:rPr>
          <w:b/>
          <w:i/>
        </w:rPr>
      </w:pPr>
      <w:r w:rsidRPr="004571A9">
        <w:rPr>
          <w:b/>
          <w:i/>
        </w:rPr>
        <w:t>Организация системы контроля над отбором воды из скважин предприятий, включающая оборудование действующих и новых промышленных и коммунальных предприятий, в частности, предприятий пищевой отрасли, современными приборами учета (первая очередь);</w:t>
      </w:r>
    </w:p>
    <w:p w:rsidR="000D125C" w:rsidRPr="004571A9" w:rsidRDefault="000D125C" w:rsidP="00227BF8">
      <w:pPr>
        <w:pStyle w:val="14"/>
        <w:numPr>
          <w:ilvl w:val="0"/>
          <w:numId w:val="19"/>
        </w:numPr>
        <w:ind w:left="0" w:firstLine="698"/>
        <w:rPr>
          <w:b/>
          <w:i/>
        </w:rPr>
      </w:pPr>
      <w:r w:rsidRPr="004571A9">
        <w:rPr>
          <w:b/>
          <w:i/>
        </w:rPr>
        <w:t xml:space="preserve">Внедрение на промышленных предприятиях системы </w:t>
      </w:r>
      <w:proofErr w:type="spellStart"/>
      <w:r w:rsidRPr="004571A9">
        <w:rPr>
          <w:b/>
          <w:i/>
        </w:rPr>
        <w:t>оборотно</w:t>
      </w:r>
      <w:proofErr w:type="spellEnd"/>
      <w:r w:rsidRPr="004571A9">
        <w:rPr>
          <w:b/>
          <w:i/>
        </w:rPr>
        <w:t>-повторного водоснабжения (расчётный срок);</w:t>
      </w:r>
    </w:p>
    <w:p w:rsidR="000D125C" w:rsidRPr="004571A9" w:rsidRDefault="000D125C" w:rsidP="00227BF8">
      <w:pPr>
        <w:pStyle w:val="14"/>
        <w:numPr>
          <w:ilvl w:val="0"/>
          <w:numId w:val="19"/>
        </w:numPr>
        <w:ind w:left="0" w:firstLine="698"/>
        <w:rPr>
          <w:b/>
          <w:i/>
        </w:rPr>
      </w:pPr>
      <w:r w:rsidRPr="004571A9">
        <w:rPr>
          <w:b/>
          <w:i/>
        </w:rPr>
        <w:t>Строительство и реконструкция водопроводных сетей и водозаборов, строительство систем водоподготовки во всех населённых пунктах (весь период);</w:t>
      </w:r>
    </w:p>
    <w:p w:rsidR="000D125C" w:rsidRPr="00B606C1" w:rsidRDefault="000D125C" w:rsidP="00227BF8">
      <w:pPr>
        <w:pStyle w:val="14"/>
        <w:numPr>
          <w:ilvl w:val="0"/>
          <w:numId w:val="19"/>
        </w:numPr>
        <w:ind w:left="0" w:firstLine="698"/>
        <w:rPr>
          <w:b/>
          <w:i/>
        </w:rPr>
      </w:pPr>
      <w:r w:rsidRPr="00B606C1">
        <w:rPr>
          <w:b/>
          <w:i/>
        </w:rPr>
        <w:t>Решение вопросов централизованного водоснабжения Обустройство зон санитарной охраны водозаборов (первая очередь – расчётный срок).</w:t>
      </w:r>
    </w:p>
    <w:p w:rsidR="00703B2B" w:rsidRDefault="00703B2B" w:rsidP="001E7318">
      <w:pPr>
        <w:pStyle w:val="3"/>
      </w:pPr>
    </w:p>
    <w:p w:rsidR="00EA2658" w:rsidRDefault="00703B2B" w:rsidP="004276F3">
      <w:pPr>
        <w:pStyle w:val="3"/>
        <w:spacing w:after="120"/>
        <w:ind w:left="0" w:firstLine="0"/>
        <w:jc w:val="center"/>
      </w:pPr>
      <w:bookmarkStart w:id="77" w:name="_Toc404572982"/>
      <w:bookmarkStart w:id="78" w:name="_Toc404573485"/>
      <w:bookmarkStart w:id="79" w:name="_Toc407585397"/>
      <w:r>
        <w:t>2.2.3 Водоотведение</w:t>
      </w:r>
      <w:bookmarkEnd w:id="77"/>
      <w:bookmarkEnd w:id="78"/>
      <w:bookmarkEnd w:id="79"/>
    </w:p>
    <w:p w:rsidR="00AC1B47" w:rsidRPr="00AC1B47" w:rsidRDefault="00703B2B" w:rsidP="00AC1B47">
      <w:pPr>
        <w:pStyle w:val="14"/>
      </w:pPr>
      <w:r w:rsidRPr="00AC1B47">
        <w:rPr>
          <w:b/>
          <w:i/>
        </w:rPr>
        <w:t xml:space="preserve">Существующее положение. </w:t>
      </w:r>
      <w:r w:rsidRPr="00AC1B47">
        <w:t xml:space="preserve">В </w:t>
      </w:r>
      <w:r w:rsidR="00CA40B6">
        <w:t xml:space="preserve">селении </w:t>
      </w:r>
      <w:proofErr w:type="spellStart"/>
      <w:r w:rsidR="00B37C6C">
        <w:t>Аданак</w:t>
      </w:r>
      <w:proofErr w:type="spellEnd"/>
      <w:r w:rsidRPr="00AC1B47">
        <w:t xml:space="preserve"> на рассматриваемой территории, централизованных систем канализации не имеется. В настоящее время население пользуется надворными туалетами с выгребными ямами, с последующим выбросом стоков на рельеф.</w:t>
      </w:r>
    </w:p>
    <w:p w:rsidR="00703B2B" w:rsidRPr="00AC1B47" w:rsidRDefault="00AC1B47" w:rsidP="00E075C9">
      <w:pPr>
        <w:pStyle w:val="14"/>
      </w:pPr>
      <w:r w:rsidRPr="00AC1B47">
        <w:t>На территории населённ</w:t>
      </w:r>
      <w:r w:rsidR="00CA40B6">
        <w:t>ого</w:t>
      </w:r>
      <w:r w:rsidRPr="00AC1B47">
        <w:t xml:space="preserve"> пункт</w:t>
      </w:r>
      <w:r w:rsidR="00CA40B6">
        <w:t>а</w:t>
      </w:r>
      <w:r w:rsidRPr="00AC1B47">
        <w:t xml:space="preserve"> отсутствует также закрытая ливневая канализация, что приводит не только к загрязнению водоёмов и источников питьевой воды, но и к повышению уровня грунтов</w:t>
      </w:r>
      <w:r w:rsidR="00E075C9">
        <w:t>ых вод, подтоплению территорий.</w:t>
      </w:r>
    </w:p>
    <w:p w:rsidR="00703B2B" w:rsidRPr="00AC1B47" w:rsidRDefault="00703B2B" w:rsidP="00AC1B47">
      <w:pPr>
        <w:spacing w:after="0" w:line="240" w:lineRule="auto"/>
        <w:ind w:firstLine="709"/>
        <w:jc w:val="both"/>
        <w:rPr>
          <w:rFonts w:ascii="Times New Roman" w:hAnsi="Times New Roman"/>
          <w:sz w:val="26"/>
          <w:szCs w:val="26"/>
        </w:rPr>
      </w:pPr>
      <w:r w:rsidRPr="00AC1B47">
        <w:rPr>
          <w:rFonts w:ascii="Times New Roman" w:hAnsi="Times New Roman"/>
          <w:sz w:val="26"/>
          <w:szCs w:val="26"/>
          <w:u w:val="single"/>
        </w:rPr>
        <w:lastRenderedPageBreak/>
        <w:t>Нормы водоотведения и расчетные расходы стоков.</w:t>
      </w:r>
      <w:r w:rsidRPr="00AC1B47">
        <w:rPr>
          <w:rFonts w:ascii="Times New Roman" w:hAnsi="Times New Roman"/>
          <w:sz w:val="26"/>
          <w:szCs w:val="26"/>
        </w:rPr>
        <w:t xml:space="preserve"> Нормы водоотведения на хозяйственно-бытовые нужды населения приняты в соответствии со </w:t>
      </w:r>
      <w:proofErr w:type="spellStart"/>
      <w:r w:rsidRPr="00AC1B47">
        <w:rPr>
          <w:rFonts w:ascii="Times New Roman" w:hAnsi="Times New Roman"/>
          <w:sz w:val="26"/>
          <w:szCs w:val="26"/>
        </w:rPr>
        <w:t>СниП</w:t>
      </w:r>
      <w:proofErr w:type="spellEnd"/>
      <w:r w:rsidRPr="00AC1B47">
        <w:rPr>
          <w:rFonts w:ascii="Times New Roman" w:hAnsi="Times New Roman"/>
          <w:sz w:val="26"/>
          <w:szCs w:val="26"/>
        </w:rPr>
        <w:t xml:space="preserve"> 2.04.03-85 в зависимости от степени благоустройства жилого фонда.</w:t>
      </w:r>
    </w:p>
    <w:p w:rsidR="00703B2B" w:rsidRPr="00AC1B47" w:rsidRDefault="00703B2B" w:rsidP="00AC1B47">
      <w:pPr>
        <w:spacing w:after="0" w:line="240" w:lineRule="auto"/>
        <w:ind w:firstLine="709"/>
        <w:jc w:val="both"/>
        <w:rPr>
          <w:rFonts w:ascii="Times New Roman" w:hAnsi="Times New Roman"/>
          <w:sz w:val="26"/>
          <w:szCs w:val="26"/>
        </w:rPr>
      </w:pPr>
      <w:r w:rsidRPr="00AC1B47">
        <w:rPr>
          <w:rFonts w:ascii="Times New Roman" w:hAnsi="Times New Roman"/>
          <w:sz w:val="26"/>
          <w:szCs w:val="26"/>
        </w:rPr>
        <w:t>Коэффициент суточной неравномерности принят 1,3.Таблица расчетных расходов стоков приведена в конце раздела.</w:t>
      </w:r>
    </w:p>
    <w:p w:rsidR="00703B2B" w:rsidRPr="008137A0" w:rsidRDefault="00703B2B" w:rsidP="008137A0">
      <w:pPr>
        <w:spacing w:after="0" w:line="240" w:lineRule="auto"/>
        <w:ind w:firstLine="680"/>
        <w:jc w:val="both"/>
        <w:rPr>
          <w:rFonts w:ascii="Times New Roman" w:hAnsi="Times New Roman"/>
          <w:sz w:val="26"/>
          <w:szCs w:val="26"/>
        </w:rPr>
      </w:pPr>
      <w:r w:rsidRPr="008137A0">
        <w:rPr>
          <w:rFonts w:ascii="Times New Roman" w:hAnsi="Times New Roman"/>
          <w:b/>
          <w:i/>
          <w:sz w:val="26"/>
          <w:szCs w:val="26"/>
        </w:rPr>
        <w:t xml:space="preserve">Проектные предложения. </w:t>
      </w:r>
      <w:r w:rsidRPr="008137A0">
        <w:rPr>
          <w:rFonts w:ascii="Times New Roman" w:hAnsi="Times New Roman"/>
          <w:sz w:val="26"/>
          <w:szCs w:val="26"/>
        </w:rPr>
        <w:t xml:space="preserve">Строительство систем канализации направлено на прекращение сброса неочищенных сточных вод, что позволит улучшить экологическую обстановку на территории </w:t>
      </w:r>
      <w:r w:rsidR="008F3733">
        <w:rPr>
          <w:rFonts w:ascii="Times New Roman" w:hAnsi="Times New Roman"/>
          <w:sz w:val="26"/>
          <w:szCs w:val="26"/>
        </w:rPr>
        <w:t>поселения</w:t>
      </w:r>
      <w:r w:rsidRPr="008137A0">
        <w:rPr>
          <w:rFonts w:ascii="Times New Roman" w:hAnsi="Times New Roman"/>
          <w:sz w:val="26"/>
          <w:szCs w:val="26"/>
        </w:rPr>
        <w:t xml:space="preserve"> и предотвратит загрязнения водных горизонтов.</w:t>
      </w:r>
    </w:p>
    <w:p w:rsidR="00703B2B" w:rsidRPr="008137A0" w:rsidRDefault="00703B2B" w:rsidP="008137A0">
      <w:pPr>
        <w:spacing w:after="0" w:line="240" w:lineRule="auto"/>
        <w:ind w:firstLine="680"/>
        <w:jc w:val="both"/>
        <w:rPr>
          <w:rFonts w:ascii="Times New Roman" w:hAnsi="Times New Roman"/>
          <w:b/>
          <w:i/>
          <w:sz w:val="26"/>
          <w:szCs w:val="26"/>
        </w:rPr>
      </w:pPr>
      <w:r w:rsidRPr="008137A0">
        <w:rPr>
          <w:rFonts w:ascii="Times New Roman" w:hAnsi="Times New Roman"/>
          <w:sz w:val="26"/>
          <w:szCs w:val="26"/>
        </w:rPr>
        <w:t>Сброс очищенных стоков намечается в проточные водоемы.</w:t>
      </w:r>
    </w:p>
    <w:p w:rsidR="00703B2B" w:rsidRPr="008137A0" w:rsidRDefault="008137A0" w:rsidP="008137A0">
      <w:pPr>
        <w:spacing w:after="0" w:line="240" w:lineRule="auto"/>
        <w:ind w:firstLine="680"/>
        <w:jc w:val="both"/>
        <w:rPr>
          <w:rFonts w:ascii="Times New Roman" w:hAnsi="Times New Roman"/>
          <w:sz w:val="26"/>
          <w:szCs w:val="26"/>
        </w:rPr>
      </w:pPr>
      <w:r w:rsidRPr="008137A0">
        <w:rPr>
          <w:rFonts w:ascii="Times New Roman" w:hAnsi="Times New Roman"/>
          <w:sz w:val="26"/>
          <w:szCs w:val="26"/>
        </w:rPr>
        <w:t xml:space="preserve">Предложения по канализации </w:t>
      </w:r>
      <w:r w:rsidR="00703B2B" w:rsidRPr="008137A0">
        <w:rPr>
          <w:rFonts w:ascii="Times New Roman" w:hAnsi="Times New Roman"/>
          <w:sz w:val="26"/>
          <w:szCs w:val="26"/>
        </w:rPr>
        <w:t>населенн</w:t>
      </w:r>
      <w:r w:rsidR="008F3733">
        <w:rPr>
          <w:rFonts w:ascii="Times New Roman" w:hAnsi="Times New Roman"/>
          <w:sz w:val="26"/>
          <w:szCs w:val="26"/>
        </w:rPr>
        <w:t>ого</w:t>
      </w:r>
      <w:r w:rsidR="00703B2B" w:rsidRPr="008137A0">
        <w:rPr>
          <w:rFonts w:ascii="Times New Roman" w:hAnsi="Times New Roman"/>
          <w:sz w:val="26"/>
          <w:szCs w:val="26"/>
        </w:rPr>
        <w:t xml:space="preserve"> пункт</w:t>
      </w:r>
      <w:r w:rsidR="008F3733">
        <w:rPr>
          <w:rFonts w:ascii="Times New Roman" w:hAnsi="Times New Roman"/>
          <w:sz w:val="26"/>
          <w:szCs w:val="26"/>
        </w:rPr>
        <w:t>а</w:t>
      </w:r>
      <w:r w:rsidR="00703B2B" w:rsidRPr="008137A0">
        <w:rPr>
          <w:rFonts w:ascii="Times New Roman" w:hAnsi="Times New Roman"/>
          <w:sz w:val="26"/>
          <w:szCs w:val="26"/>
        </w:rPr>
        <w:t xml:space="preserve"> учитыва</w:t>
      </w:r>
      <w:r w:rsidR="008F3733">
        <w:rPr>
          <w:rFonts w:ascii="Times New Roman" w:hAnsi="Times New Roman"/>
          <w:sz w:val="26"/>
          <w:szCs w:val="26"/>
        </w:rPr>
        <w:t>я</w:t>
      </w:r>
      <w:r w:rsidR="00703B2B" w:rsidRPr="008137A0">
        <w:rPr>
          <w:rFonts w:ascii="Times New Roman" w:hAnsi="Times New Roman"/>
          <w:sz w:val="26"/>
          <w:szCs w:val="26"/>
        </w:rPr>
        <w:t xml:space="preserve"> сложившиеся к настоящему времени системы водоснабжения, имеющиеся проектные разработки и намечаемые планировочные решения. </w:t>
      </w:r>
    </w:p>
    <w:p w:rsidR="00703B2B" w:rsidRPr="003A791B" w:rsidRDefault="00703B2B" w:rsidP="00665250">
      <w:pPr>
        <w:spacing w:after="120" w:line="240" w:lineRule="auto"/>
        <w:ind w:firstLine="680"/>
        <w:jc w:val="both"/>
        <w:rPr>
          <w:rFonts w:ascii="Times New Roman" w:hAnsi="Times New Roman"/>
          <w:sz w:val="26"/>
          <w:szCs w:val="26"/>
        </w:rPr>
      </w:pPr>
      <w:r w:rsidRPr="008137A0">
        <w:rPr>
          <w:rFonts w:ascii="Times New Roman" w:hAnsi="Times New Roman"/>
          <w:sz w:val="26"/>
          <w:szCs w:val="26"/>
        </w:rPr>
        <w:t xml:space="preserve">Количество сточных вод, поступающих в систему канализации, составляет </w:t>
      </w:r>
      <w:r w:rsidR="008A36C6">
        <w:rPr>
          <w:rFonts w:ascii="Times New Roman" w:hAnsi="Times New Roman"/>
          <w:sz w:val="26"/>
          <w:szCs w:val="26"/>
        </w:rPr>
        <w:t>486,9</w:t>
      </w:r>
      <w:r w:rsidRPr="008137A0">
        <w:rPr>
          <w:rFonts w:ascii="Times New Roman" w:hAnsi="Times New Roman"/>
          <w:sz w:val="26"/>
          <w:szCs w:val="26"/>
        </w:rPr>
        <w:t>м</w:t>
      </w:r>
      <w:r w:rsidRPr="008137A0">
        <w:rPr>
          <w:rFonts w:ascii="Times New Roman" w:hAnsi="Times New Roman"/>
          <w:sz w:val="26"/>
          <w:szCs w:val="26"/>
          <w:vertAlign w:val="superscript"/>
        </w:rPr>
        <w:t>3</w:t>
      </w:r>
      <w:r w:rsidRPr="008137A0">
        <w:rPr>
          <w:rFonts w:ascii="Times New Roman" w:hAnsi="Times New Roman"/>
          <w:sz w:val="26"/>
          <w:szCs w:val="26"/>
        </w:rPr>
        <w:t>/</w:t>
      </w:r>
      <w:proofErr w:type="spellStart"/>
      <w:r w:rsidRPr="008137A0">
        <w:rPr>
          <w:rFonts w:ascii="Times New Roman" w:hAnsi="Times New Roman"/>
          <w:sz w:val="26"/>
          <w:szCs w:val="26"/>
        </w:rPr>
        <w:t>сут</w:t>
      </w:r>
      <w:proofErr w:type="spellEnd"/>
      <w:r w:rsidRPr="008137A0">
        <w:rPr>
          <w:rFonts w:ascii="Times New Roman" w:hAnsi="Times New Roman"/>
          <w:sz w:val="26"/>
          <w:szCs w:val="26"/>
        </w:rPr>
        <w:t xml:space="preserve">. Проектом предусматривается строительство централизованной системы канализации с очистными сооружениями производительностью порядка </w:t>
      </w:r>
      <w:r w:rsidR="008A36C6">
        <w:rPr>
          <w:rFonts w:ascii="Times New Roman" w:hAnsi="Times New Roman"/>
          <w:sz w:val="26"/>
          <w:szCs w:val="26"/>
        </w:rPr>
        <w:t>490</w:t>
      </w:r>
      <w:r w:rsidRPr="008137A0">
        <w:rPr>
          <w:rFonts w:ascii="Times New Roman" w:hAnsi="Times New Roman"/>
          <w:sz w:val="26"/>
          <w:szCs w:val="26"/>
        </w:rPr>
        <w:t xml:space="preserve"> м</w:t>
      </w:r>
      <w:r w:rsidRPr="008137A0">
        <w:rPr>
          <w:rFonts w:ascii="Times New Roman" w:hAnsi="Times New Roman"/>
          <w:sz w:val="26"/>
          <w:szCs w:val="26"/>
          <w:vertAlign w:val="superscript"/>
        </w:rPr>
        <w:t>3</w:t>
      </w:r>
      <w:r w:rsidRPr="008137A0">
        <w:rPr>
          <w:rFonts w:ascii="Times New Roman" w:hAnsi="Times New Roman"/>
          <w:sz w:val="26"/>
          <w:szCs w:val="26"/>
        </w:rPr>
        <w:t>/</w:t>
      </w:r>
      <w:proofErr w:type="spellStart"/>
      <w:r w:rsidRPr="008137A0">
        <w:rPr>
          <w:rFonts w:ascii="Times New Roman" w:hAnsi="Times New Roman"/>
          <w:sz w:val="26"/>
          <w:szCs w:val="26"/>
        </w:rPr>
        <w:t>сут</w:t>
      </w:r>
      <w:proofErr w:type="spellEnd"/>
      <w:r w:rsidRPr="008137A0">
        <w:rPr>
          <w:rFonts w:ascii="Times New Roman" w:hAnsi="Times New Roman"/>
          <w:sz w:val="26"/>
          <w:szCs w:val="26"/>
        </w:rPr>
        <w:t xml:space="preserve">, в емкостном варианте. </w:t>
      </w:r>
      <w:r w:rsidR="008F3733">
        <w:rPr>
          <w:rFonts w:ascii="Times New Roman" w:hAnsi="Times New Roman"/>
          <w:sz w:val="26"/>
          <w:szCs w:val="26"/>
        </w:rPr>
        <w:t>Для расположения очистных сооружений необходимо учитывать рельеф местности. Они должны быть расположены за пределами населенного пункта и на наиболее низких отметках рельефа.</w:t>
      </w:r>
    </w:p>
    <w:p w:rsidR="00703B2B" w:rsidRPr="0091029E" w:rsidRDefault="00703B2B" w:rsidP="0091029E">
      <w:pPr>
        <w:spacing w:after="0" w:line="240" w:lineRule="auto"/>
        <w:ind w:firstLine="680"/>
        <w:jc w:val="right"/>
        <w:rPr>
          <w:rFonts w:ascii="Arial" w:hAnsi="Arial" w:cs="Arial"/>
          <w:b/>
          <w:i/>
          <w:sz w:val="20"/>
          <w:szCs w:val="20"/>
        </w:rPr>
      </w:pPr>
      <w:r w:rsidRPr="0091029E">
        <w:rPr>
          <w:rFonts w:ascii="Arial" w:hAnsi="Arial" w:cs="Arial"/>
          <w:b/>
          <w:i/>
          <w:sz w:val="20"/>
          <w:szCs w:val="20"/>
        </w:rPr>
        <w:t>Таблица 2.2.3.1</w:t>
      </w:r>
    </w:p>
    <w:p w:rsidR="00703B2B" w:rsidRPr="0091029E" w:rsidRDefault="00703B2B" w:rsidP="0091029E">
      <w:pPr>
        <w:spacing w:after="0" w:line="240" w:lineRule="auto"/>
        <w:ind w:firstLine="709"/>
        <w:jc w:val="center"/>
        <w:rPr>
          <w:rFonts w:ascii="Arial" w:hAnsi="Arial" w:cs="Arial"/>
          <w:b/>
          <w:i/>
          <w:sz w:val="20"/>
          <w:szCs w:val="20"/>
        </w:rPr>
      </w:pPr>
      <w:r w:rsidRPr="0091029E">
        <w:rPr>
          <w:rFonts w:ascii="Arial" w:hAnsi="Arial" w:cs="Arial"/>
          <w:b/>
          <w:bCs/>
          <w:i/>
          <w:color w:val="000000"/>
          <w:sz w:val="20"/>
          <w:szCs w:val="20"/>
        </w:rPr>
        <w:t>Объём водоотведения, производительность очистных сооружений и вид очистки</w:t>
      </w:r>
    </w:p>
    <w:tbl>
      <w:tblPr>
        <w:tblW w:w="9325" w:type="dxa"/>
        <w:tblLayout w:type="fixed"/>
        <w:tblLook w:val="04A0" w:firstRow="1" w:lastRow="0" w:firstColumn="1" w:lastColumn="0" w:noHBand="0" w:noVBand="1"/>
      </w:tblPr>
      <w:tblGrid>
        <w:gridCol w:w="645"/>
        <w:gridCol w:w="2742"/>
        <w:gridCol w:w="1258"/>
        <w:gridCol w:w="1560"/>
        <w:gridCol w:w="1718"/>
        <w:gridCol w:w="1402"/>
      </w:tblGrid>
      <w:tr w:rsidR="00703B2B" w:rsidRPr="005E5986">
        <w:trPr>
          <w:trHeight w:val="20"/>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703B2B" w:rsidRPr="00D90AE3" w:rsidRDefault="00703B2B" w:rsidP="009E418A">
            <w:pPr>
              <w:spacing w:after="0" w:line="240" w:lineRule="auto"/>
              <w:jc w:val="center"/>
              <w:rPr>
                <w:rFonts w:ascii="Times New Roman" w:hAnsi="Times New Roman"/>
                <w:b/>
                <w:color w:val="000000"/>
                <w:sz w:val="20"/>
                <w:szCs w:val="20"/>
              </w:rPr>
            </w:pPr>
            <w:r w:rsidRPr="00145F33">
              <w:rPr>
                <w:rFonts w:ascii="Times New Roman" w:hAnsi="Times New Roman"/>
                <w:b/>
                <w:color w:val="000000"/>
                <w:sz w:val="20"/>
                <w:szCs w:val="20"/>
              </w:rPr>
              <w:t>№ п/п</w:t>
            </w:r>
          </w:p>
        </w:tc>
        <w:tc>
          <w:tcPr>
            <w:tcW w:w="2742" w:type="dxa"/>
            <w:tcBorders>
              <w:top w:val="single" w:sz="4" w:space="0" w:color="auto"/>
              <w:left w:val="nil"/>
              <w:bottom w:val="single" w:sz="4" w:space="0" w:color="auto"/>
              <w:right w:val="single" w:sz="4" w:space="0" w:color="auto"/>
            </w:tcBorders>
            <w:shd w:val="clear" w:color="auto" w:fill="auto"/>
            <w:vAlign w:val="center"/>
          </w:tcPr>
          <w:p w:rsidR="00703B2B" w:rsidRPr="00D90AE3" w:rsidRDefault="00703B2B" w:rsidP="009E418A">
            <w:pPr>
              <w:spacing w:after="0" w:line="240" w:lineRule="auto"/>
              <w:jc w:val="center"/>
              <w:rPr>
                <w:rFonts w:ascii="Times New Roman" w:hAnsi="Times New Roman"/>
                <w:b/>
                <w:color w:val="000000"/>
                <w:sz w:val="20"/>
                <w:szCs w:val="20"/>
              </w:rPr>
            </w:pPr>
            <w:r w:rsidRPr="005E5986">
              <w:rPr>
                <w:rFonts w:ascii="Times New Roman" w:hAnsi="Times New Roman"/>
                <w:b/>
                <w:color w:val="000000"/>
                <w:sz w:val="20"/>
                <w:szCs w:val="20"/>
              </w:rPr>
              <w:t>Н</w:t>
            </w:r>
            <w:r w:rsidRPr="00D90AE3">
              <w:rPr>
                <w:rFonts w:ascii="Times New Roman" w:hAnsi="Times New Roman"/>
                <w:b/>
                <w:color w:val="000000"/>
                <w:sz w:val="20"/>
                <w:szCs w:val="20"/>
              </w:rPr>
              <w:t>аименование населенных пунктов</w:t>
            </w:r>
          </w:p>
        </w:tc>
        <w:tc>
          <w:tcPr>
            <w:tcW w:w="1258" w:type="dxa"/>
            <w:tcBorders>
              <w:top w:val="single" w:sz="4" w:space="0" w:color="auto"/>
              <w:left w:val="nil"/>
              <w:bottom w:val="single" w:sz="4" w:space="0" w:color="auto"/>
              <w:right w:val="single" w:sz="4" w:space="0" w:color="auto"/>
            </w:tcBorders>
            <w:shd w:val="clear" w:color="auto" w:fill="auto"/>
            <w:vAlign w:val="center"/>
          </w:tcPr>
          <w:p w:rsidR="00703B2B" w:rsidRPr="00D90AE3" w:rsidRDefault="00703B2B" w:rsidP="009E418A">
            <w:pPr>
              <w:spacing w:after="0" w:line="240" w:lineRule="auto"/>
              <w:jc w:val="center"/>
              <w:rPr>
                <w:rFonts w:ascii="Times New Roman" w:hAnsi="Times New Roman"/>
                <w:b/>
                <w:color w:val="000000"/>
                <w:sz w:val="20"/>
                <w:szCs w:val="20"/>
              </w:rPr>
            </w:pPr>
            <w:r w:rsidRPr="00D90AE3">
              <w:rPr>
                <w:rFonts w:ascii="Times New Roman" w:hAnsi="Times New Roman"/>
                <w:b/>
                <w:color w:val="000000"/>
                <w:sz w:val="20"/>
                <w:szCs w:val="20"/>
              </w:rPr>
              <w:t>Расход воды м</w:t>
            </w:r>
            <w:r w:rsidRPr="00D90AE3">
              <w:rPr>
                <w:rFonts w:ascii="Times New Roman" w:hAnsi="Times New Roman"/>
                <w:b/>
                <w:color w:val="000000"/>
                <w:sz w:val="20"/>
                <w:szCs w:val="20"/>
                <w:vertAlign w:val="superscript"/>
              </w:rPr>
              <w:t>3</w:t>
            </w:r>
            <w:r w:rsidRPr="00D90AE3">
              <w:rPr>
                <w:rFonts w:ascii="Times New Roman" w:hAnsi="Times New Roman"/>
                <w:b/>
                <w:color w:val="000000"/>
                <w:sz w:val="20"/>
                <w:szCs w:val="20"/>
              </w:rPr>
              <w:t>\</w:t>
            </w:r>
            <w:proofErr w:type="spellStart"/>
            <w:r w:rsidRPr="00D90AE3">
              <w:rPr>
                <w:rFonts w:ascii="Times New Roman" w:hAnsi="Times New Roman"/>
                <w:b/>
                <w:color w:val="000000"/>
                <w:sz w:val="20"/>
                <w:szCs w:val="20"/>
              </w:rPr>
              <w:t>сут</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tcPr>
          <w:p w:rsidR="00703B2B" w:rsidRPr="00D90AE3" w:rsidRDefault="00703B2B" w:rsidP="009E418A">
            <w:pPr>
              <w:spacing w:after="0" w:line="240" w:lineRule="auto"/>
              <w:jc w:val="center"/>
              <w:rPr>
                <w:rFonts w:ascii="Times New Roman" w:hAnsi="Times New Roman"/>
                <w:b/>
                <w:color w:val="000000"/>
                <w:sz w:val="20"/>
                <w:szCs w:val="20"/>
              </w:rPr>
            </w:pPr>
            <w:r w:rsidRPr="00D90AE3">
              <w:rPr>
                <w:rFonts w:ascii="Times New Roman" w:hAnsi="Times New Roman"/>
                <w:b/>
                <w:color w:val="000000"/>
                <w:sz w:val="20"/>
                <w:szCs w:val="20"/>
              </w:rPr>
              <w:t>Расход стоков м</w:t>
            </w:r>
            <w:r w:rsidRPr="00D90AE3">
              <w:rPr>
                <w:rFonts w:ascii="Times New Roman" w:hAnsi="Times New Roman"/>
                <w:b/>
                <w:color w:val="000000"/>
                <w:sz w:val="20"/>
                <w:szCs w:val="20"/>
                <w:vertAlign w:val="superscript"/>
              </w:rPr>
              <w:t>3</w:t>
            </w:r>
            <w:r w:rsidRPr="00D90AE3">
              <w:rPr>
                <w:rFonts w:ascii="Times New Roman" w:hAnsi="Times New Roman"/>
                <w:b/>
                <w:color w:val="000000"/>
                <w:sz w:val="20"/>
                <w:szCs w:val="20"/>
              </w:rPr>
              <w:t>\</w:t>
            </w:r>
            <w:proofErr w:type="spellStart"/>
            <w:r w:rsidRPr="00D90AE3">
              <w:rPr>
                <w:rFonts w:ascii="Times New Roman" w:hAnsi="Times New Roman"/>
                <w:b/>
                <w:color w:val="000000"/>
                <w:sz w:val="20"/>
                <w:szCs w:val="20"/>
              </w:rPr>
              <w:t>сут</w:t>
            </w:r>
            <w:proofErr w:type="spellEnd"/>
            <w:r w:rsidRPr="00D90AE3">
              <w:rPr>
                <w:rFonts w:ascii="Times New Roman" w:hAnsi="Times New Roman"/>
                <w:b/>
                <w:color w:val="000000"/>
                <w:sz w:val="20"/>
                <w:szCs w:val="20"/>
              </w:rPr>
              <w:t xml:space="preserve"> (0,8 от расхода </w:t>
            </w:r>
            <w:proofErr w:type="spellStart"/>
            <w:r w:rsidRPr="00D90AE3">
              <w:rPr>
                <w:rFonts w:ascii="Times New Roman" w:hAnsi="Times New Roman"/>
                <w:b/>
                <w:color w:val="000000"/>
                <w:sz w:val="20"/>
                <w:szCs w:val="20"/>
              </w:rPr>
              <w:t>водопотр</w:t>
            </w:r>
            <w:proofErr w:type="spellEnd"/>
            <w:r w:rsidRPr="00D90AE3">
              <w:rPr>
                <w:rFonts w:ascii="Times New Roman" w:hAnsi="Times New Roman"/>
                <w:b/>
                <w:color w:val="000000"/>
                <w:sz w:val="20"/>
                <w:szCs w:val="20"/>
              </w:rPr>
              <w:t>.) м</w:t>
            </w:r>
            <w:r w:rsidRPr="00D90AE3">
              <w:rPr>
                <w:rFonts w:ascii="Times New Roman" w:hAnsi="Times New Roman"/>
                <w:b/>
                <w:color w:val="000000"/>
                <w:sz w:val="20"/>
                <w:szCs w:val="20"/>
                <w:vertAlign w:val="superscript"/>
              </w:rPr>
              <w:t>3</w:t>
            </w:r>
            <w:r w:rsidRPr="00D90AE3">
              <w:rPr>
                <w:rFonts w:ascii="Times New Roman" w:hAnsi="Times New Roman"/>
                <w:b/>
                <w:color w:val="000000"/>
                <w:sz w:val="20"/>
                <w:szCs w:val="20"/>
              </w:rPr>
              <w:t>\</w:t>
            </w:r>
            <w:proofErr w:type="spellStart"/>
            <w:r w:rsidRPr="00D90AE3">
              <w:rPr>
                <w:rFonts w:ascii="Times New Roman" w:hAnsi="Times New Roman"/>
                <w:b/>
                <w:color w:val="000000"/>
                <w:sz w:val="20"/>
                <w:szCs w:val="20"/>
              </w:rPr>
              <w:t>сут</w:t>
            </w:r>
            <w:proofErr w:type="spellEnd"/>
          </w:p>
        </w:tc>
        <w:tc>
          <w:tcPr>
            <w:tcW w:w="1718" w:type="dxa"/>
            <w:tcBorders>
              <w:top w:val="single" w:sz="4" w:space="0" w:color="auto"/>
              <w:left w:val="nil"/>
              <w:bottom w:val="single" w:sz="4" w:space="0" w:color="auto"/>
              <w:right w:val="single" w:sz="4" w:space="0" w:color="auto"/>
            </w:tcBorders>
            <w:shd w:val="clear" w:color="auto" w:fill="auto"/>
            <w:vAlign w:val="center"/>
          </w:tcPr>
          <w:p w:rsidR="00703B2B" w:rsidRPr="00D90AE3" w:rsidRDefault="00703B2B" w:rsidP="009E418A">
            <w:pPr>
              <w:spacing w:after="0" w:line="240" w:lineRule="auto"/>
              <w:jc w:val="center"/>
              <w:rPr>
                <w:rFonts w:ascii="Times New Roman" w:hAnsi="Times New Roman"/>
                <w:b/>
                <w:color w:val="000000"/>
                <w:sz w:val="20"/>
                <w:szCs w:val="20"/>
              </w:rPr>
            </w:pPr>
            <w:r w:rsidRPr="00D90AE3">
              <w:rPr>
                <w:rFonts w:ascii="Times New Roman" w:hAnsi="Times New Roman"/>
                <w:b/>
                <w:color w:val="000000"/>
                <w:sz w:val="20"/>
                <w:szCs w:val="20"/>
              </w:rPr>
              <w:t>Производительность очистных сооружений м</w:t>
            </w:r>
            <w:r w:rsidRPr="00D90AE3">
              <w:rPr>
                <w:rFonts w:ascii="Times New Roman" w:hAnsi="Times New Roman"/>
                <w:b/>
                <w:color w:val="000000"/>
                <w:sz w:val="20"/>
                <w:szCs w:val="20"/>
                <w:vertAlign w:val="superscript"/>
              </w:rPr>
              <w:t>3</w:t>
            </w:r>
            <w:r w:rsidRPr="00D90AE3">
              <w:rPr>
                <w:rFonts w:ascii="Times New Roman" w:hAnsi="Times New Roman"/>
                <w:b/>
                <w:color w:val="000000"/>
                <w:sz w:val="20"/>
                <w:szCs w:val="20"/>
              </w:rPr>
              <w:t>\</w:t>
            </w:r>
            <w:proofErr w:type="spellStart"/>
            <w:r w:rsidRPr="00D90AE3">
              <w:rPr>
                <w:rFonts w:ascii="Times New Roman" w:hAnsi="Times New Roman"/>
                <w:b/>
                <w:color w:val="000000"/>
                <w:sz w:val="20"/>
                <w:szCs w:val="20"/>
              </w:rPr>
              <w:t>сут</w:t>
            </w:r>
            <w:proofErr w:type="spellEnd"/>
          </w:p>
        </w:tc>
        <w:tc>
          <w:tcPr>
            <w:tcW w:w="1402" w:type="dxa"/>
            <w:tcBorders>
              <w:top w:val="single" w:sz="4" w:space="0" w:color="auto"/>
              <w:left w:val="nil"/>
              <w:bottom w:val="single" w:sz="4" w:space="0" w:color="auto"/>
              <w:right w:val="single" w:sz="4" w:space="0" w:color="auto"/>
            </w:tcBorders>
            <w:shd w:val="clear" w:color="auto" w:fill="auto"/>
            <w:vAlign w:val="center"/>
          </w:tcPr>
          <w:p w:rsidR="00703B2B" w:rsidRPr="00D90AE3" w:rsidRDefault="00703B2B" w:rsidP="009E418A">
            <w:pPr>
              <w:spacing w:after="0" w:line="240" w:lineRule="auto"/>
              <w:jc w:val="center"/>
              <w:rPr>
                <w:rFonts w:ascii="Times New Roman" w:hAnsi="Times New Roman"/>
                <w:b/>
                <w:color w:val="000000"/>
                <w:sz w:val="20"/>
                <w:szCs w:val="20"/>
              </w:rPr>
            </w:pPr>
            <w:r w:rsidRPr="00D90AE3">
              <w:rPr>
                <w:rFonts w:ascii="Times New Roman" w:hAnsi="Times New Roman"/>
                <w:b/>
                <w:color w:val="000000"/>
                <w:sz w:val="20"/>
                <w:szCs w:val="20"/>
              </w:rPr>
              <w:t>Вид очистки</w:t>
            </w:r>
          </w:p>
        </w:tc>
      </w:tr>
      <w:tr w:rsidR="00703B2B" w:rsidRPr="00D90AE3">
        <w:trPr>
          <w:trHeight w:val="20"/>
        </w:trPr>
        <w:tc>
          <w:tcPr>
            <w:tcW w:w="645" w:type="dxa"/>
            <w:vMerge w:val="restart"/>
            <w:tcBorders>
              <w:top w:val="single" w:sz="4" w:space="0" w:color="auto"/>
              <w:left w:val="single" w:sz="4" w:space="0" w:color="auto"/>
              <w:right w:val="single" w:sz="4" w:space="0" w:color="auto"/>
            </w:tcBorders>
            <w:shd w:val="clear" w:color="auto" w:fill="auto"/>
            <w:vAlign w:val="center"/>
          </w:tcPr>
          <w:p w:rsidR="00703B2B" w:rsidRPr="00D90AE3" w:rsidRDefault="00703B2B" w:rsidP="009E418A">
            <w:pPr>
              <w:spacing w:after="0" w:line="240" w:lineRule="auto"/>
              <w:jc w:val="center"/>
              <w:rPr>
                <w:rFonts w:ascii="Times New Roman" w:hAnsi="Times New Roman"/>
                <w:color w:val="000000"/>
                <w:sz w:val="20"/>
                <w:szCs w:val="20"/>
              </w:rPr>
            </w:pPr>
            <w:r w:rsidRPr="00D90AE3">
              <w:rPr>
                <w:rFonts w:ascii="Times New Roman" w:hAnsi="Times New Roman"/>
                <w:color w:val="000000"/>
                <w:sz w:val="20"/>
                <w:szCs w:val="20"/>
              </w:rPr>
              <w:t>1</w:t>
            </w:r>
          </w:p>
        </w:tc>
        <w:tc>
          <w:tcPr>
            <w:tcW w:w="2742" w:type="dxa"/>
            <w:tcBorders>
              <w:top w:val="single" w:sz="4" w:space="0" w:color="auto"/>
              <w:left w:val="nil"/>
              <w:bottom w:val="single" w:sz="4" w:space="0" w:color="auto"/>
              <w:right w:val="single" w:sz="4" w:space="0" w:color="auto"/>
            </w:tcBorders>
            <w:shd w:val="clear" w:color="auto" w:fill="auto"/>
            <w:vAlign w:val="center"/>
          </w:tcPr>
          <w:p w:rsidR="00703B2B" w:rsidRPr="00D90AE3" w:rsidRDefault="00703B2B" w:rsidP="00870283">
            <w:pPr>
              <w:spacing w:after="0" w:line="240" w:lineRule="auto"/>
              <w:jc w:val="center"/>
              <w:rPr>
                <w:rFonts w:ascii="Times New Roman" w:hAnsi="Times New Roman"/>
                <w:bCs/>
                <w:color w:val="000000"/>
                <w:sz w:val="20"/>
                <w:szCs w:val="20"/>
              </w:rPr>
            </w:pPr>
            <w:r w:rsidRPr="00D90AE3">
              <w:rPr>
                <w:rFonts w:ascii="Times New Roman" w:hAnsi="Times New Roman"/>
                <w:bCs/>
                <w:color w:val="000000"/>
                <w:sz w:val="20"/>
                <w:szCs w:val="20"/>
              </w:rPr>
              <w:t xml:space="preserve">с. </w:t>
            </w:r>
            <w:proofErr w:type="spellStart"/>
            <w:r w:rsidR="00B37C6C">
              <w:rPr>
                <w:rFonts w:ascii="Times New Roman" w:hAnsi="Times New Roman"/>
                <w:bCs/>
                <w:color w:val="000000"/>
                <w:sz w:val="20"/>
                <w:szCs w:val="20"/>
              </w:rPr>
              <w:t>Аданак</w:t>
            </w:r>
            <w:proofErr w:type="spellEnd"/>
          </w:p>
        </w:tc>
        <w:tc>
          <w:tcPr>
            <w:tcW w:w="1258" w:type="dxa"/>
            <w:tcBorders>
              <w:top w:val="single" w:sz="4" w:space="0" w:color="auto"/>
              <w:left w:val="nil"/>
              <w:right w:val="single" w:sz="4" w:space="0" w:color="auto"/>
            </w:tcBorders>
            <w:shd w:val="clear" w:color="auto" w:fill="auto"/>
            <w:vAlign w:val="center"/>
          </w:tcPr>
          <w:p w:rsidR="00703B2B" w:rsidRPr="00D90AE3" w:rsidRDefault="008A36C6" w:rsidP="009E418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529,2</w:t>
            </w:r>
          </w:p>
        </w:tc>
        <w:tc>
          <w:tcPr>
            <w:tcW w:w="1560" w:type="dxa"/>
            <w:tcBorders>
              <w:top w:val="single" w:sz="4" w:space="0" w:color="auto"/>
              <w:left w:val="nil"/>
              <w:right w:val="single" w:sz="4" w:space="0" w:color="auto"/>
            </w:tcBorders>
            <w:shd w:val="clear" w:color="auto" w:fill="auto"/>
            <w:vAlign w:val="center"/>
          </w:tcPr>
          <w:p w:rsidR="00703B2B" w:rsidRPr="00D90AE3" w:rsidRDefault="008A36C6" w:rsidP="009E418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423,4</w:t>
            </w:r>
          </w:p>
        </w:tc>
        <w:tc>
          <w:tcPr>
            <w:tcW w:w="1718" w:type="dxa"/>
            <w:tcBorders>
              <w:top w:val="single" w:sz="4" w:space="0" w:color="auto"/>
              <w:left w:val="nil"/>
              <w:right w:val="single" w:sz="4" w:space="0" w:color="auto"/>
            </w:tcBorders>
            <w:shd w:val="clear" w:color="auto" w:fill="auto"/>
            <w:vAlign w:val="center"/>
          </w:tcPr>
          <w:p w:rsidR="00703B2B" w:rsidRPr="00D90AE3" w:rsidRDefault="008A36C6" w:rsidP="009E418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490</w:t>
            </w:r>
          </w:p>
        </w:tc>
        <w:tc>
          <w:tcPr>
            <w:tcW w:w="1402" w:type="dxa"/>
            <w:vMerge w:val="restart"/>
            <w:tcBorders>
              <w:top w:val="single" w:sz="4" w:space="0" w:color="auto"/>
              <w:left w:val="nil"/>
              <w:right w:val="single" w:sz="4" w:space="0" w:color="auto"/>
            </w:tcBorders>
            <w:shd w:val="clear" w:color="auto" w:fill="auto"/>
            <w:vAlign w:val="center"/>
          </w:tcPr>
          <w:p w:rsidR="00703B2B" w:rsidRPr="00D90AE3" w:rsidRDefault="00703B2B" w:rsidP="009E418A">
            <w:pPr>
              <w:spacing w:after="0" w:line="240" w:lineRule="auto"/>
              <w:jc w:val="center"/>
              <w:rPr>
                <w:rFonts w:ascii="Times New Roman" w:hAnsi="Times New Roman"/>
                <w:color w:val="000000"/>
                <w:sz w:val="18"/>
                <w:szCs w:val="18"/>
              </w:rPr>
            </w:pPr>
            <w:r w:rsidRPr="008B7215">
              <w:rPr>
                <w:rFonts w:ascii="Times New Roman" w:hAnsi="Times New Roman"/>
                <w:snapToGrid w:val="0"/>
                <w:sz w:val="18"/>
                <w:szCs w:val="18"/>
              </w:rPr>
              <w:t xml:space="preserve">ОС ПБО с доочисткой с цехом обезвоживания осадка, </w:t>
            </w:r>
            <w:r w:rsidRPr="008B7215">
              <w:rPr>
                <w:rFonts w:ascii="Times New Roman" w:hAnsi="Times New Roman"/>
                <w:snapToGrid w:val="0"/>
                <w:color w:val="000000"/>
                <w:sz w:val="18"/>
                <w:szCs w:val="18"/>
              </w:rPr>
              <w:t>сброс в проточный водоем</w:t>
            </w:r>
          </w:p>
        </w:tc>
      </w:tr>
      <w:tr w:rsidR="00703B2B" w:rsidRPr="00D90AE3">
        <w:trPr>
          <w:trHeight w:val="20"/>
        </w:trPr>
        <w:tc>
          <w:tcPr>
            <w:tcW w:w="645" w:type="dxa"/>
            <w:vMerge/>
            <w:tcBorders>
              <w:left w:val="single" w:sz="4" w:space="0" w:color="auto"/>
              <w:right w:val="single" w:sz="4" w:space="0" w:color="auto"/>
            </w:tcBorders>
            <w:shd w:val="clear" w:color="auto" w:fill="auto"/>
            <w:vAlign w:val="center"/>
          </w:tcPr>
          <w:p w:rsidR="00703B2B" w:rsidRPr="00D90AE3" w:rsidRDefault="00703B2B" w:rsidP="009E418A">
            <w:pPr>
              <w:spacing w:after="0" w:line="240" w:lineRule="auto"/>
              <w:jc w:val="center"/>
              <w:rPr>
                <w:rFonts w:ascii="Times New Roman" w:hAnsi="Times New Roman"/>
                <w:color w:val="000000"/>
                <w:sz w:val="20"/>
                <w:szCs w:val="20"/>
              </w:rPr>
            </w:pPr>
          </w:p>
        </w:tc>
        <w:tc>
          <w:tcPr>
            <w:tcW w:w="2742" w:type="dxa"/>
            <w:tcBorders>
              <w:top w:val="single" w:sz="4" w:space="0" w:color="auto"/>
              <w:left w:val="nil"/>
              <w:bottom w:val="single" w:sz="4" w:space="0" w:color="auto"/>
              <w:right w:val="single" w:sz="4" w:space="0" w:color="auto"/>
            </w:tcBorders>
            <w:shd w:val="clear" w:color="auto" w:fill="auto"/>
            <w:vAlign w:val="center"/>
          </w:tcPr>
          <w:p w:rsidR="00703B2B" w:rsidRPr="00D90AE3" w:rsidRDefault="00703B2B" w:rsidP="009E418A">
            <w:pPr>
              <w:spacing w:after="0" w:line="240" w:lineRule="auto"/>
              <w:jc w:val="center"/>
              <w:rPr>
                <w:rFonts w:ascii="Times New Roman" w:hAnsi="Times New Roman"/>
                <w:color w:val="000000"/>
                <w:sz w:val="20"/>
                <w:szCs w:val="20"/>
              </w:rPr>
            </w:pPr>
            <w:r w:rsidRPr="00D90AE3">
              <w:rPr>
                <w:rFonts w:ascii="Times New Roman" w:hAnsi="Times New Roman"/>
                <w:color w:val="000000"/>
                <w:sz w:val="20"/>
                <w:szCs w:val="20"/>
              </w:rPr>
              <w:t>неучтённые расходы (15%)</w:t>
            </w:r>
          </w:p>
        </w:tc>
        <w:tc>
          <w:tcPr>
            <w:tcW w:w="1258" w:type="dxa"/>
            <w:tcBorders>
              <w:left w:val="nil"/>
              <w:right w:val="single" w:sz="4" w:space="0" w:color="auto"/>
            </w:tcBorders>
            <w:shd w:val="clear" w:color="auto" w:fill="auto"/>
            <w:vAlign w:val="center"/>
          </w:tcPr>
          <w:p w:rsidR="00703B2B" w:rsidRPr="00D90AE3" w:rsidRDefault="00703B2B" w:rsidP="009E418A">
            <w:pPr>
              <w:spacing w:after="0" w:line="240" w:lineRule="auto"/>
              <w:jc w:val="center"/>
              <w:rPr>
                <w:rFonts w:ascii="Times New Roman" w:hAnsi="Times New Roman"/>
                <w:color w:val="000000"/>
                <w:sz w:val="20"/>
                <w:szCs w:val="20"/>
              </w:rPr>
            </w:pPr>
          </w:p>
        </w:tc>
        <w:tc>
          <w:tcPr>
            <w:tcW w:w="1560" w:type="dxa"/>
            <w:tcBorders>
              <w:left w:val="nil"/>
              <w:right w:val="single" w:sz="4" w:space="0" w:color="auto"/>
            </w:tcBorders>
            <w:shd w:val="clear" w:color="auto" w:fill="auto"/>
            <w:vAlign w:val="center"/>
          </w:tcPr>
          <w:p w:rsidR="00703B2B" w:rsidRPr="00D90AE3" w:rsidRDefault="008A36C6" w:rsidP="009E418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63,5</w:t>
            </w:r>
          </w:p>
        </w:tc>
        <w:tc>
          <w:tcPr>
            <w:tcW w:w="1718" w:type="dxa"/>
            <w:tcBorders>
              <w:left w:val="nil"/>
              <w:right w:val="single" w:sz="4" w:space="0" w:color="auto"/>
            </w:tcBorders>
            <w:shd w:val="clear" w:color="auto" w:fill="auto"/>
            <w:vAlign w:val="center"/>
          </w:tcPr>
          <w:p w:rsidR="00703B2B" w:rsidRPr="00D90AE3" w:rsidRDefault="00703B2B" w:rsidP="009E418A">
            <w:pPr>
              <w:spacing w:after="0" w:line="240" w:lineRule="auto"/>
              <w:jc w:val="center"/>
              <w:rPr>
                <w:rFonts w:ascii="Times New Roman" w:hAnsi="Times New Roman"/>
                <w:color w:val="000000"/>
                <w:sz w:val="20"/>
                <w:szCs w:val="20"/>
              </w:rPr>
            </w:pPr>
          </w:p>
        </w:tc>
        <w:tc>
          <w:tcPr>
            <w:tcW w:w="1402" w:type="dxa"/>
            <w:vMerge/>
            <w:tcBorders>
              <w:left w:val="nil"/>
              <w:right w:val="single" w:sz="4" w:space="0" w:color="auto"/>
            </w:tcBorders>
            <w:shd w:val="clear" w:color="auto" w:fill="auto"/>
            <w:vAlign w:val="center"/>
          </w:tcPr>
          <w:p w:rsidR="00703B2B" w:rsidRPr="00D90AE3" w:rsidRDefault="00703B2B" w:rsidP="009E418A">
            <w:pPr>
              <w:spacing w:after="0" w:line="240" w:lineRule="auto"/>
              <w:jc w:val="center"/>
              <w:rPr>
                <w:rFonts w:ascii="Times New Roman" w:hAnsi="Times New Roman"/>
                <w:color w:val="000000"/>
                <w:sz w:val="20"/>
                <w:szCs w:val="20"/>
              </w:rPr>
            </w:pPr>
          </w:p>
        </w:tc>
      </w:tr>
      <w:tr w:rsidR="00703B2B" w:rsidRPr="00D90AE3">
        <w:trPr>
          <w:trHeight w:val="20"/>
        </w:trPr>
        <w:tc>
          <w:tcPr>
            <w:tcW w:w="645" w:type="dxa"/>
            <w:vMerge/>
            <w:tcBorders>
              <w:left w:val="single" w:sz="4" w:space="0" w:color="auto"/>
              <w:bottom w:val="single" w:sz="4" w:space="0" w:color="auto"/>
              <w:right w:val="single" w:sz="4" w:space="0" w:color="auto"/>
            </w:tcBorders>
            <w:shd w:val="clear" w:color="auto" w:fill="auto"/>
            <w:vAlign w:val="center"/>
          </w:tcPr>
          <w:p w:rsidR="00703B2B" w:rsidRPr="00D90AE3" w:rsidRDefault="00703B2B" w:rsidP="009E418A">
            <w:pPr>
              <w:spacing w:after="0" w:line="240" w:lineRule="auto"/>
              <w:jc w:val="center"/>
              <w:rPr>
                <w:rFonts w:ascii="Times New Roman" w:hAnsi="Times New Roman"/>
                <w:color w:val="000000"/>
                <w:sz w:val="20"/>
                <w:szCs w:val="20"/>
              </w:rPr>
            </w:pPr>
          </w:p>
        </w:tc>
        <w:tc>
          <w:tcPr>
            <w:tcW w:w="2742" w:type="dxa"/>
            <w:tcBorders>
              <w:top w:val="single" w:sz="4" w:space="0" w:color="auto"/>
              <w:left w:val="nil"/>
              <w:bottom w:val="single" w:sz="4" w:space="0" w:color="auto"/>
              <w:right w:val="single" w:sz="4" w:space="0" w:color="auto"/>
            </w:tcBorders>
            <w:shd w:val="clear" w:color="auto" w:fill="auto"/>
            <w:vAlign w:val="center"/>
          </w:tcPr>
          <w:p w:rsidR="00703B2B" w:rsidRPr="00D90AE3" w:rsidRDefault="00525401" w:rsidP="009E418A">
            <w:pPr>
              <w:spacing w:after="0" w:line="240" w:lineRule="auto"/>
              <w:jc w:val="center"/>
              <w:rPr>
                <w:rFonts w:ascii="Times New Roman" w:hAnsi="Times New Roman"/>
                <w:b/>
                <w:bCs/>
                <w:iCs/>
                <w:color w:val="000000"/>
                <w:sz w:val="20"/>
                <w:szCs w:val="20"/>
              </w:rPr>
            </w:pPr>
            <w:r w:rsidRPr="00D90AE3">
              <w:rPr>
                <w:rFonts w:ascii="Times New Roman" w:hAnsi="Times New Roman"/>
                <w:b/>
                <w:bCs/>
                <w:iCs/>
                <w:color w:val="000000"/>
                <w:sz w:val="20"/>
                <w:szCs w:val="20"/>
              </w:rPr>
              <w:t>Итого</w:t>
            </w:r>
          </w:p>
        </w:tc>
        <w:tc>
          <w:tcPr>
            <w:tcW w:w="1258" w:type="dxa"/>
            <w:tcBorders>
              <w:left w:val="nil"/>
              <w:bottom w:val="single" w:sz="4" w:space="0" w:color="auto"/>
              <w:right w:val="single" w:sz="4" w:space="0" w:color="auto"/>
            </w:tcBorders>
            <w:shd w:val="clear" w:color="auto" w:fill="auto"/>
            <w:vAlign w:val="center"/>
          </w:tcPr>
          <w:p w:rsidR="00703B2B" w:rsidRPr="00D90AE3" w:rsidRDefault="00703B2B" w:rsidP="009E418A">
            <w:pPr>
              <w:spacing w:after="0" w:line="240" w:lineRule="auto"/>
              <w:jc w:val="center"/>
              <w:rPr>
                <w:rFonts w:ascii="Times New Roman" w:hAnsi="Times New Roman"/>
                <w:b/>
                <w:color w:val="000000"/>
                <w:sz w:val="20"/>
                <w:szCs w:val="20"/>
              </w:rPr>
            </w:pPr>
          </w:p>
        </w:tc>
        <w:tc>
          <w:tcPr>
            <w:tcW w:w="1560" w:type="dxa"/>
            <w:tcBorders>
              <w:left w:val="nil"/>
              <w:bottom w:val="single" w:sz="4" w:space="0" w:color="auto"/>
              <w:right w:val="single" w:sz="4" w:space="0" w:color="auto"/>
            </w:tcBorders>
            <w:shd w:val="clear" w:color="auto" w:fill="auto"/>
            <w:vAlign w:val="center"/>
          </w:tcPr>
          <w:p w:rsidR="00703B2B" w:rsidRPr="00D90AE3" w:rsidRDefault="008A36C6" w:rsidP="009E418A">
            <w:pPr>
              <w:spacing w:after="0" w:line="240" w:lineRule="auto"/>
              <w:jc w:val="center"/>
              <w:rPr>
                <w:rFonts w:ascii="Times New Roman" w:hAnsi="Times New Roman"/>
                <w:b/>
                <w:bCs/>
                <w:iCs/>
                <w:color w:val="000000"/>
                <w:sz w:val="20"/>
                <w:szCs w:val="20"/>
              </w:rPr>
            </w:pPr>
            <w:r>
              <w:rPr>
                <w:rFonts w:ascii="Times New Roman" w:hAnsi="Times New Roman"/>
                <w:b/>
                <w:bCs/>
                <w:iCs/>
                <w:color w:val="000000"/>
                <w:sz w:val="20"/>
                <w:szCs w:val="20"/>
              </w:rPr>
              <w:t>486,9</w:t>
            </w:r>
          </w:p>
        </w:tc>
        <w:tc>
          <w:tcPr>
            <w:tcW w:w="1718" w:type="dxa"/>
            <w:tcBorders>
              <w:left w:val="nil"/>
              <w:bottom w:val="single" w:sz="4" w:space="0" w:color="auto"/>
              <w:right w:val="single" w:sz="4" w:space="0" w:color="auto"/>
            </w:tcBorders>
            <w:shd w:val="clear" w:color="auto" w:fill="auto"/>
            <w:vAlign w:val="center"/>
          </w:tcPr>
          <w:p w:rsidR="00703B2B" w:rsidRPr="00D90AE3" w:rsidRDefault="00703B2B" w:rsidP="009E418A">
            <w:pPr>
              <w:spacing w:after="0" w:line="240" w:lineRule="auto"/>
              <w:jc w:val="center"/>
              <w:rPr>
                <w:rFonts w:ascii="Times New Roman" w:hAnsi="Times New Roman"/>
                <w:color w:val="000000"/>
                <w:sz w:val="20"/>
                <w:szCs w:val="20"/>
              </w:rPr>
            </w:pPr>
          </w:p>
        </w:tc>
        <w:tc>
          <w:tcPr>
            <w:tcW w:w="1402" w:type="dxa"/>
            <w:vMerge/>
            <w:tcBorders>
              <w:left w:val="nil"/>
              <w:bottom w:val="single" w:sz="4" w:space="0" w:color="auto"/>
              <w:right w:val="single" w:sz="4" w:space="0" w:color="auto"/>
            </w:tcBorders>
            <w:shd w:val="clear" w:color="auto" w:fill="auto"/>
            <w:vAlign w:val="center"/>
          </w:tcPr>
          <w:p w:rsidR="00703B2B" w:rsidRPr="00D90AE3" w:rsidRDefault="00703B2B" w:rsidP="009E418A">
            <w:pPr>
              <w:spacing w:after="0" w:line="240" w:lineRule="auto"/>
              <w:jc w:val="center"/>
              <w:rPr>
                <w:rFonts w:ascii="Times New Roman" w:hAnsi="Times New Roman"/>
                <w:color w:val="000000"/>
                <w:sz w:val="20"/>
                <w:szCs w:val="20"/>
              </w:rPr>
            </w:pPr>
          </w:p>
        </w:tc>
      </w:tr>
    </w:tbl>
    <w:p w:rsidR="000D125C" w:rsidRPr="00B606C1" w:rsidRDefault="000D125C" w:rsidP="00665250">
      <w:pPr>
        <w:pStyle w:val="14"/>
        <w:spacing w:before="100" w:beforeAutospacing="1"/>
      </w:pPr>
      <w:r w:rsidRPr="00B606C1">
        <w:t xml:space="preserve">Объекты социальной сферы сельского поселения для сбора и очистки  бытовых стоков оснащены простейшими канализационными  сооружениями - фильтрующими  колодцами и выгребными ямами. </w:t>
      </w:r>
    </w:p>
    <w:p w:rsidR="000D125C" w:rsidRPr="00B606C1" w:rsidRDefault="000D125C" w:rsidP="000D125C">
      <w:pPr>
        <w:pStyle w:val="14"/>
      </w:pPr>
      <w:r w:rsidRPr="00B606C1">
        <w:t>Мероприятия:</w:t>
      </w:r>
    </w:p>
    <w:p w:rsidR="000D125C" w:rsidRPr="00B606C1" w:rsidRDefault="000D125C" w:rsidP="00227BF8">
      <w:pPr>
        <w:pStyle w:val="14"/>
        <w:numPr>
          <w:ilvl w:val="0"/>
          <w:numId w:val="20"/>
        </w:numPr>
        <w:ind w:left="0" w:firstLine="698"/>
        <w:rPr>
          <w:b/>
          <w:i/>
        </w:rPr>
      </w:pPr>
      <w:r w:rsidRPr="00B606C1">
        <w:rPr>
          <w:b/>
          <w:i/>
        </w:rPr>
        <w:t>Проведение работы по определению наиболее эффективных способов очистки стоков жилищно-коммунального сектора населенных пунктов сельского поселения (первая очередь);</w:t>
      </w:r>
    </w:p>
    <w:p w:rsidR="0091029E" w:rsidRDefault="000D125C" w:rsidP="0091029E">
      <w:pPr>
        <w:pStyle w:val="14"/>
        <w:numPr>
          <w:ilvl w:val="0"/>
          <w:numId w:val="20"/>
        </w:numPr>
        <w:ind w:left="0" w:firstLine="698"/>
        <w:rPr>
          <w:b/>
          <w:i/>
        </w:rPr>
      </w:pPr>
      <w:r w:rsidRPr="00B606C1">
        <w:rPr>
          <w:b/>
          <w:i/>
        </w:rPr>
        <w:t>Строительство современных локальных очистных сооружений (ЛОС) на территориях всех предприятий, технологические стоки которых не соответствуют нормативным требованиям, предъявляемым к стокам. Строительство ЛОС осуществляется за счет собственных средств предприятий (первая очередь).</w:t>
      </w:r>
    </w:p>
    <w:p w:rsidR="003A791B" w:rsidRPr="003A791B" w:rsidRDefault="003A791B" w:rsidP="003A791B">
      <w:pPr>
        <w:pStyle w:val="14"/>
        <w:ind w:firstLine="0"/>
        <w:rPr>
          <w:b/>
          <w:i/>
        </w:rPr>
      </w:pPr>
    </w:p>
    <w:p w:rsidR="003A791B" w:rsidRDefault="00EA2658" w:rsidP="00665250">
      <w:pPr>
        <w:pStyle w:val="3"/>
        <w:spacing w:after="120"/>
        <w:ind w:left="0" w:firstLine="0"/>
        <w:jc w:val="center"/>
      </w:pPr>
      <w:bookmarkStart w:id="80" w:name="_Toc404572983"/>
      <w:bookmarkStart w:id="81" w:name="_Toc404573486"/>
      <w:bookmarkStart w:id="82" w:name="_Toc407585398"/>
      <w:r>
        <w:lastRenderedPageBreak/>
        <w:t xml:space="preserve">2.2.4  </w:t>
      </w:r>
      <w:r w:rsidR="00C85C30">
        <w:t>Санитарная очистка</w:t>
      </w:r>
      <w:bookmarkEnd w:id="80"/>
      <w:bookmarkEnd w:id="81"/>
      <w:bookmarkEnd w:id="82"/>
    </w:p>
    <w:p w:rsidR="00C85C30" w:rsidRPr="00C85C30" w:rsidRDefault="00C85C30" w:rsidP="0091029E">
      <w:pPr>
        <w:spacing w:after="0" w:line="240" w:lineRule="auto"/>
        <w:ind w:firstLine="709"/>
        <w:jc w:val="both"/>
        <w:rPr>
          <w:rFonts w:ascii="Times New Roman" w:hAnsi="Times New Roman"/>
          <w:sz w:val="26"/>
          <w:szCs w:val="26"/>
        </w:rPr>
      </w:pPr>
      <w:r w:rsidRPr="00C85C30">
        <w:rPr>
          <w:rFonts w:ascii="Times New Roman" w:hAnsi="Times New Roman"/>
          <w:sz w:val="26"/>
          <w:szCs w:val="26"/>
        </w:rPr>
        <w:t xml:space="preserve">В настоящее время вывоз твердых бытовых отходов в </w:t>
      </w:r>
      <w:r w:rsidR="004958C2">
        <w:rPr>
          <w:rFonts w:ascii="Times New Roman" w:hAnsi="Times New Roman"/>
          <w:sz w:val="26"/>
          <w:szCs w:val="26"/>
        </w:rPr>
        <w:t>поселении</w:t>
      </w:r>
      <w:r w:rsidRPr="00C85C30">
        <w:rPr>
          <w:rFonts w:ascii="Times New Roman" w:hAnsi="Times New Roman"/>
          <w:sz w:val="26"/>
          <w:szCs w:val="26"/>
        </w:rPr>
        <w:t xml:space="preserve"> не организован. В населенном пункте существуют несанкционированные свалки, не отвечающие требованиям природоохранного законодательства. </w:t>
      </w:r>
    </w:p>
    <w:p w:rsidR="00C85C30" w:rsidRPr="00C85C30" w:rsidRDefault="00C85C30" w:rsidP="00C85C30">
      <w:pPr>
        <w:spacing w:after="0" w:line="240" w:lineRule="auto"/>
        <w:ind w:firstLine="709"/>
        <w:jc w:val="both"/>
        <w:rPr>
          <w:rFonts w:ascii="Times New Roman" w:hAnsi="Times New Roman"/>
          <w:sz w:val="26"/>
          <w:szCs w:val="26"/>
        </w:rPr>
      </w:pPr>
      <w:r w:rsidRPr="00C85C30">
        <w:rPr>
          <w:rFonts w:ascii="Times New Roman" w:hAnsi="Times New Roman"/>
          <w:b/>
          <w:i/>
          <w:sz w:val="26"/>
          <w:szCs w:val="26"/>
        </w:rPr>
        <w:t xml:space="preserve">Проектные предложения. </w:t>
      </w:r>
      <w:r w:rsidRPr="00C85C30">
        <w:rPr>
          <w:rFonts w:ascii="Times New Roman" w:hAnsi="Times New Roman"/>
          <w:sz w:val="26"/>
          <w:szCs w:val="26"/>
        </w:rPr>
        <w:t>В задачу санитарной очистки входит сбор удаление и обезвреживание твердых бытовых отходов (ТБО) от всех зданий и домовладений, а так же выполнение работ по летней и зимней уборке улиц в целях обеспечения чистоты проездов и безопасности движения.</w:t>
      </w:r>
    </w:p>
    <w:p w:rsidR="00C85C30" w:rsidRPr="00C85C30" w:rsidRDefault="00C85C30" w:rsidP="00C85C30">
      <w:pPr>
        <w:spacing w:after="0" w:line="240" w:lineRule="auto"/>
        <w:ind w:firstLine="709"/>
        <w:jc w:val="both"/>
        <w:rPr>
          <w:rFonts w:ascii="Times New Roman" w:hAnsi="Times New Roman"/>
          <w:sz w:val="26"/>
          <w:szCs w:val="26"/>
        </w:rPr>
      </w:pPr>
      <w:r w:rsidRPr="00C85C30">
        <w:rPr>
          <w:rFonts w:ascii="Times New Roman" w:hAnsi="Times New Roman"/>
          <w:sz w:val="26"/>
          <w:szCs w:val="26"/>
        </w:rPr>
        <w:t xml:space="preserve">Учитывая возможное строительство жилья на новых территориях и </w:t>
      </w:r>
      <w:r w:rsidR="001B4BD3" w:rsidRPr="00C85C30">
        <w:rPr>
          <w:rFonts w:ascii="Times New Roman" w:hAnsi="Times New Roman"/>
          <w:sz w:val="26"/>
          <w:szCs w:val="26"/>
        </w:rPr>
        <w:t>реконструкцию,</w:t>
      </w:r>
      <w:r w:rsidRPr="00C85C30">
        <w:rPr>
          <w:rFonts w:ascii="Times New Roman" w:hAnsi="Times New Roman"/>
          <w:sz w:val="26"/>
          <w:szCs w:val="26"/>
        </w:rPr>
        <w:t xml:space="preserve"> и достройку жилого фонда на существующих площадках, для определения необходимого объема работ по очистке от ТБО принимается норма </w:t>
      </w:r>
      <w:smartTag w:uri="urn:schemas-microsoft-com:office:smarttags" w:element="metricconverter">
        <w:smartTagPr>
          <w:attr w:name="ProductID" w:val="1,5 м3"/>
        </w:smartTagPr>
        <w:r w:rsidRPr="00C85C30">
          <w:rPr>
            <w:rFonts w:ascii="Times New Roman" w:hAnsi="Times New Roman"/>
            <w:sz w:val="26"/>
            <w:szCs w:val="26"/>
          </w:rPr>
          <w:t>1,5 м</w:t>
        </w:r>
        <w:r w:rsidRPr="00C85C30">
          <w:rPr>
            <w:rFonts w:ascii="Times New Roman" w:hAnsi="Times New Roman"/>
            <w:sz w:val="26"/>
            <w:szCs w:val="26"/>
            <w:vertAlign w:val="superscript"/>
          </w:rPr>
          <w:t>3</w:t>
        </w:r>
      </w:smartTag>
      <w:r w:rsidRPr="00C85C30">
        <w:rPr>
          <w:rFonts w:ascii="Times New Roman" w:hAnsi="Times New Roman"/>
          <w:sz w:val="26"/>
          <w:szCs w:val="26"/>
        </w:rPr>
        <w:t xml:space="preserve"> в год на жителя в соответствии со СНиПом 2.07.01-89, включая утиль и уличный смет. В соответствии </w:t>
      </w:r>
      <w:r>
        <w:rPr>
          <w:rFonts w:ascii="Times New Roman" w:hAnsi="Times New Roman"/>
          <w:sz w:val="26"/>
          <w:szCs w:val="26"/>
        </w:rPr>
        <w:t>с этой нормой количество ТБО по</w:t>
      </w:r>
      <w:r w:rsidR="00CC2AE3">
        <w:rPr>
          <w:rFonts w:ascii="Times New Roman" w:hAnsi="Times New Roman"/>
          <w:sz w:val="26"/>
          <w:szCs w:val="26"/>
        </w:rPr>
        <w:t xml:space="preserve">с. </w:t>
      </w:r>
      <w:proofErr w:type="spellStart"/>
      <w:r w:rsidR="00B37C6C">
        <w:rPr>
          <w:rFonts w:ascii="Times New Roman" w:hAnsi="Times New Roman"/>
          <w:sz w:val="26"/>
          <w:szCs w:val="26"/>
        </w:rPr>
        <w:t>Аданак</w:t>
      </w:r>
      <w:proofErr w:type="spellEnd"/>
      <w:r w:rsidR="009C6B53">
        <w:rPr>
          <w:rFonts w:ascii="Times New Roman" w:hAnsi="Times New Roman"/>
          <w:sz w:val="26"/>
          <w:szCs w:val="26"/>
        </w:rPr>
        <w:t xml:space="preserve"> </w:t>
      </w:r>
      <w:r w:rsidR="0023322C">
        <w:rPr>
          <w:rFonts w:ascii="Times New Roman" w:hAnsi="Times New Roman"/>
          <w:sz w:val="26"/>
          <w:szCs w:val="26"/>
        </w:rPr>
        <w:t xml:space="preserve">составит около </w:t>
      </w:r>
      <w:r w:rsidR="001F5253">
        <w:rPr>
          <w:rFonts w:ascii="Times New Roman" w:hAnsi="Times New Roman"/>
          <w:sz w:val="26"/>
          <w:szCs w:val="26"/>
        </w:rPr>
        <w:t>2352</w:t>
      </w:r>
      <w:r w:rsidRPr="00C85C30">
        <w:rPr>
          <w:rFonts w:ascii="Times New Roman" w:hAnsi="Times New Roman"/>
          <w:sz w:val="26"/>
          <w:szCs w:val="26"/>
        </w:rPr>
        <w:t>м</w:t>
      </w:r>
      <w:r w:rsidRPr="00C85C30">
        <w:rPr>
          <w:rFonts w:ascii="Times New Roman" w:hAnsi="Times New Roman"/>
          <w:sz w:val="26"/>
          <w:szCs w:val="26"/>
          <w:vertAlign w:val="superscript"/>
        </w:rPr>
        <w:t>3</w:t>
      </w:r>
      <w:r w:rsidRPr="00C85C30">
        <w:rPr>
          <w:rFonts w:ascii="Times New Roman" w:hAnsi="Times New Roman"/>
          <w:sz w:val="26"/>
          <w:szCs w:val="26"/>
        </w:rPr>
        <w:t xml:space="preserve"> в год.</w:t>
      </w:r>
    </w:p>
    <w:p w:rsidR="0023322C" w:rsidRDefault="00C85C30" w:rsidP="0023322C">
      <w:pPr>
        <w:spacing w:after="0" w:line="240" w:lineRule="auto"/>
        <w:ind w:firstLine="709"/>
        <w:jc w:val="both"/>
        <w:rPr>
          <w:rFonts w:ascii="Times New Roman" w:hAnsi="Times New Roman"/>
          <w:sz w:val="26"/>
          <w:szCs w:val="26"/>
        </w:rPr>
      </w:pPr>
      <w:r w:rsidRPr="00C85C30">
        <w:rPr>
          <w:rFonts w:ascii="Times New Roman" w:hAnsi="Times New Roman"/>
          <w:sz w:val="26"/>
          <w:szCs w:val="26"/>
        </w:rPr>
        <w:t>Часть ТБО в пределах 30 %, учитывая индивидуальный характер застройки, будет перерабатываться на приусадебных участках, и использоваться в виде компоста как удобрение. Таким образом, количество ТБО в целом подлежащее утил</w:t>
      </w:r>
      <w:r w:rsidR="0023322C">
        <w:rPr>
          <w:rFonts w:ascii="Times New Roman" w:hAnsi="Times New Roman"/>
          <w:sz w:val="26"/>
          <w:szCs w:val="26"/>
        </w:rPr>
        <w:t xml:space="preserve">изации, составит порядка </w:t>
      </w:r>
      <w:r w:rsidR="001F5253">
        <w:rPr>
          <w:rFonts w:ascii="Times New Roman" w:hAnsi="Times New Roman"/>
          <w:sz w:val="26"/>
          <w:szCs w:val="26"/>
        </w:rPr>
        <w:t>1646</w:t>
      </w:r>
      <w:r w:rsidRPr="00C85C30">
        <w:rPr>
          <w:rFonts w:ascii="Times New Roman" w:hAnsi="Times New Roman"/>
          <w:sz w:val="26"/>
          <w:szCs w:val="26"/>
        </w:rPr>
        <w:t xml:space="preserve"> м</w:t>
      </w:r>
      <w:r w:rsidRPr="00C85C30">
        <w:rPr>
          <w:rFonts w:ascii="Times New Roman" w:hAnsi="Times New Roman"/>
          <w:sz w:val="26"/>
          <w:szCs w:val="26"/>
          <w:vertAlign w:val="superscript"/>
        </w:rPr>
        <w:t>3</w:t>
      </w:r>
      <w:r w:rsidRPr="00C85C30">
        <w:rPr>
          <w:rFonts w:ascii="Times New Roman" w:hAnsi="Times New Roman"/>
          <w:sz w:val="26"/>
          <w:szCs w:val="26"/>
        </w:rPr>
        <w:t xml:space="preserve"> в год.</w:t>
      </w:r>
    </w:p>
    <w:p w:rsidR="002F47FE" w:rsidRPr="005B0EFC" w:rsidRDefault="0023322C" w:rsidP="00AC7C37">
      <w:pPr>
        <w:spacing w:after="120" w:line="240" w:lineRule="auto"/>
        <w:ind w:firstLine="709"/>
        <w:jc w:val="both"/>
        <w:rPr>
          <w:rFonts w:ascii="Times New Roman" w:hAnsi="Times New Roman"/>
          <w:sz w:val="26"/>
          <w:szCs w:val="26"/>
        </w:rPr>
      </w:pPr>
      <w:r w:rsidRPr="005B0EFC">
        <w:rPr>
          <w:rFonts w:ascii="Times New Roman" w:hAnsi="Times New Roman"/>
          <w:sz w:val="26"/>
          <w:szCs w:val="26"/>
        </w:rPr>
        <w:t>Расчет проектного объёма ТБО по сельсовету приведён в таблице.</w:t>
      </w:r>
    </w:p>
    <w:p w:rsidR="0023322C" w:rsidRPr="0091029E" w:rsidRDefault="0023322C" w:rsidP="0023322C">
      <w:pPr>
        <w:spacing w:after="0" w:line="240" w:lineRule="auto"/>
        <w:ind w:firstLine="709"/>
        <w:jc w:val="right"/>
        <w:rPr>
          <w:rFonts w:ascii="Arial" w:hAnsi="Arial" w:cs="Arial"/>
          <w:b/>
          <w:i/>
          <w:sz w:val="20"/>
          <w:szCs w:val="20"/>
        </w:rPr>
      </w:pPr>
      <w:r w:rsidRPr="0091029E">
        <w:rPr>
          <w:rFonts w:ascii="Arial" w:hAnsi="Arial" w:cs="Arial"/>
          <w:b/>
          <w:i/>
          <w:sz w:val="20"/>
          <w:szCs w:val="20"/>
        </w:rPr>
        <w:t>Таблица 2.2.4.1</w:t>
      </w:r>
    </w:p>
    <w:p w:rsidR="0023322C" w:rsidRPr="0091029E" w:rsidRDefault="0023322C" w:rsidP="0091029E">
      <w:pPr>
        <w:spacing w:after="0" w:line="240" w:lineRule="auto"/>
        <w:ind w:firstLine="709"/>
        <w:jc w:val="right"/>
        <w:rPr>
          <w:rFonts w:ascii="Arial" w:hAnsi="Arial" w:cs="Arial"/>
          <w:b/>
          <w:i/>
          <w:sz w:val="20"/>
          <w:szCs w:val="20"/>
        </w:rPr>
      </w:pPr>
      <w:r w:rsidRPr="0091029E">
        <w:rPr>
          <w:rFonts w:ascii="Arial" w:hAnsi="Arial" w:cs="Arial"/>
          <w:b/>
          <w:i/>
          <w:sz w:val="20"/>
          <w:szCs w:val="20"/>
        </w:rPr>
        <w:t>Об</w:t>
      </w:r>
      <w:r w:rsidR="00B70FB9">
        <w:rPr>
          <w:rFonts w:ascii="Arial" w:hAnsi="Arial" w:cs="Arial"/>
          <w:b/>
          <w:i/>
          <w:sz w:val="20"/>
          <w:szCs w:val="20"/>
        </w:rPr>
        <w:t>ъ</w:t>
      </w:r>
      <w:r w:rsidRPr="0091029E">
        <w:rPr>
          <w:rFonts w:ascii="Arial" w:hAnsi="Arial" w:cs="Arial"/>
          <w:b/>
          <w:i/>
          <w:sz w:val="20"/>
          <w:szCs w:val="20"/>
        </w:rPr>
        <w:t xml:space="preserve">ем ТБО по </w:t>
      </w:r>
      <w:r w:rsidR="0091029E" w:rsidRPr="00692949">
        <w:rPr>
          <w:rStyle w:val="aff1"/>
        </w:rPr>
        <w:t>МО сельско</w:t>
      </w:r>
      <w:r w:rsidR="00DD0C25">
        <w:rPr>
          <w:rStyle w:val="aff1"/>
        </w:rPr>
        <w:t>го поселения</w:t>
      </w:r>
      <w:r w:rsidR="00510FA9">
        <w:rPr>
          <w:rStyle w:val="aff1"/>
        </w:rPr>
        <w:t xml:space="preserve"> </w:t>
      </w:r>
      <w:r w:rsidR="003E2F5E">
        <w:rPr>
          <w:rStyle w:val="aff1"/>
        </w:rPr>
        <w:t>«село</w:t>
      </w:r>
      <w:r w:rsidR="00510FA9">
        <w:rPr>
          <w:rStyle w:val="aff1"/>
        </w:rPr>
        <w:t xml:space="preserve"> </w:t>
      </w:r>
      <w:proofErr w:type="spellStart"/>
      <w:r w:rsidR="00B37C6C">
        <w:rPr>
          <w:rStyle w:val="aff1"/>
        </w:rPr>
        <w:t>Аданак</w:t>
      </w:r>
      <w:proofErr w:type="spellEnd"/>
      <w:r w:rsidR="003E2F5E">
        <w:rPr>
          <w:rStyle w:val="aff1"/>
        </w:rPr>
        <w:t>»</w:t>
      </w:r>
    </w:p>
    <w:tbl>
      <w:tblPr>
        <w:tblW w:w="9338" w:type="dxa"/>
        <w:jc w:val="center"/>
        <w:tblInd w:w="95" w:type="dxa"/>
        <w:tblLook w:val="04A0" w:firstRow="1" w:lastRow="0" w:firstColumn="1" w:lastColumn="0" w:noHBand="0" w:noVBand="1"/>
      </w:tblPr>
      <w:tblGrid>
        <w:gridCol w:w="565"/>
        <w:gridCol w:w="2306"/>
        <w:gridCol w:w="1375"/>
        <w:gridCol w:w="2535"/>
        <w:gridCol w:w="2557"/>
      </w:tblGrid>
      <w:tr w:rsidR="00C85C30" w:rsidRPr="00FF40B4">
        <w:trPr>
          <w:trHeight w:val="1419"/>
          <w:jc w:val="center"/>
        </w:trPr>
        <w:tc>
          <w:tcPr>
            <w:tcW w:w="565" w:type="dxa"/>
            <w:tcBorders>
              <w:top w:val="single" w:sz="4" w:space="0" w:color="auto"/>
              <w:left w:val="single" w:sz="4" w:space="0" w:color="auto"/>
              <w:bottom w:val="nil"/>
              <w:right w:val="single" w:sz="4" w:space="0" w:color="auto"/>
            </w:tcBorders>
            <w:shd w:val="clear" w:color="auto" w:fill="auto"/>
            <w:vAlign w:val="center"/>
          </w:tcPr>
          <w:p w:rsidR="00C85C30" w:rsidRPr="00FF40B4" w:rsidRDefault="00C85C30" w:rsidP="009E418A">
            <w:pPr>
              <w:spacing w:after="0" w:line="240" w:lineRule="auto"/>
              <w:jc w:val="center"/>
              <w:rPr>
                <w:rFonts w:ascii="Times New Roman" w:hAnsi="Times New Roman"/>
                <w:b/>
                <w:color w:val="000000"/>
                <w:sz w:val="24"/>
                <w:szCs w:val="24"/>
              </w:rPr>
            </w:pPr>
            <w:r w:rsidRPr="00FF40B4">
              <w:rPr>
                <w:rFonts w:ascii="Times New Roman" w:hAnsi="Times New Roman"/>
                <w:b/>
                <w:color w:val="000000"/>
                <w:sz w:val="24"/>
                <w:szCs w:val="24"/>
              </w:rPr>
              <w:t>№ п/п</w:t>
            </w:r>
          </w:p>
        </w:tc>
        <w:tc>
          <w:tcPr>
            <w:tcW w:w="2306" w:type="dxa"/>
            <w:tcBorders>
              <w:top w:val="single" w:sz="4" w:space="0" w:color="auto"/>
              <w:left w:val="nil"/>
              <w:bottom w:val="single" w:sz="4" w:space="0" w:color="auto"/>
              <w:right w:val="single" w:sz="4" w:space="0" w:color="auto"/>
            </w:tcBorders>
            <w:shd w:val="clear" w:color="auto" w:fill="auto"/>
            <w:vAlign w:val="center"/>
          </w:tcPr>
          <w:p w:rsidR="00C85C30" w:rsidRPr="00FF40B4" w:rsidRDefault="00C85C30" w:rsidP="009E418A">
            <w:pPr>
              <w:spacing w:after="0" w:line="240" w:lineRule="auto"/>
              <w:jc w:val="center"/>
              <w:rPr>
                <w:rFonts w:ascii="Times New Roman" w:hAnsi="Times New Roman"/>
                <w:b/>
                <w:color w:val="000000"/>
                <w:sz w:val="24"/>
                <w:szCs w:val="24"/>
              </w:rPr>
            </w:pPr>
            <w:r w:rsidRPr="00FF40B4">
              <w:rPr>
                <w:rFonts w:ascii="Times New Roman" w:hAnsi="Times New Roman"/>
                <w:b/>
                <w:color w:val="000000"/>
                <w:sz w:val="24"/>
                <w:szCs w:val="24"/>
              </w:rPr>
              <w:t>Наименование населённых пунктов</w:t>
            </w:r>
          </w:p>
        </w:tc>
        <w:tc>
          <w:tcPr>
            <w:tcW w:w="1375" w:type="dxa"/>
            <w:tcBorders>
              <w:top w:val="single" w:sz="4" w:space="0" w:color="auto"/>
              <w:left w:val="nil"/>
              <w:bottom w:val="single" w:sz="4" w:space="0" w:color="auto"/>
              <w:right w:val="single" w:sz="4" w:space="0" w:color="auto"/>
            </w:tcBorders>
            <w:shd w:val="clear" w:color="auto" w:fill="auto"/>
            <w:vAlign w:val="center"/>
          </w:tcPr>
          <w:p w:rsidR="00C85C30" w:rsidRPr="00FF40B4" w:rsidRDefault="00C85C30" w:rsidP="009E418A">
            <w:pPr>
              <w:spacing w:after="0" w:line="240" w:lineRule="auto"/>
              <w:jc w:val="center"/>
              <w:rPr>
                <w:rFonts w:ascii="Times New Roman" w:hAnsi="Times New Roman"/>
                <w:b/>
                <w:color w:val="000000"/>
                <w:sz w:val="24"/>
                <w:szCs w:val="24"/>
              </w:rPr>
            </w:pPr>
            <w:r w:rsidRPr="00FF40B4">
              <w:rPr>
                <w:rFonts w:ascii="Times New Roman" w:hAnsi="Times New Roman"/>
                <w:b/>
                <w:color w:val="000000"/>
                <w:sz w:val="24"/>
                <w:szCs w:val="24"/>
              </w:rPr>
              <w:t>Население чел.</w:t>
            </w:r>
          </w:p>
        </w:tc>
        <w:tc>
          <w:tcPr>
            <w:tcW w:w="2535" w:type="dxa"/>
            <w:tcBorders>
              <w:top w:val="single" w:sz="4" w:space="0" w:color="auto"/>
              <w:left w:val="nil"/>
              <w:bottom w:val="single" w:sz="4" w:space="0" w:color="auto"/>
              <w:right w:val="single" w:sz="4" w:space="0" w:color="auto"/>
            </w:tcBorders>
            <w:shd w:val="clear" w:color="auto" w:fill="auto"/>
            <w:vAlign w:val="center"/>
          </w:tcPr>
          <w:p w:rsidR="00C85C30" w:rsidRPr="00FF40B4" w:rsidRDefault="00C85C30" w:rsidP="009E418A">
            <w:pPr>
              <w:spacing w:after="0" w:line="240" w:lineRule="auto"/>
              <w:jc w:val="center"/>
              <w:rPr>
                <w:rFonts w:ascii="Times New Roman" w:hAnsi="Times New Roman"/>
                <w:b/>
                <w:color w:val="000000"/>
                <w:sz w:val="24"/>
                <w:szCs w:val="24"/>
              </w:rPr>
            </w:pPr>
            <w:r w:rsidRPr="00FF40B4">
              <w:rPr>
                <w:rFonts w:ascii="Times New Roman" w:hAnsi="Times New Roman"/>
                <w:b/>
                <w:color w:val="000000"/>
                <w:sz w:val="24"/>
                <w:szCs w:val="24"/>
              </w:rPr>
              <w:t>Общий объём ТБО (при норме 1,5 м</w:t>
            </w:r>
            <w:r w:rsidRPr="00FF40B4">
              <w:rPr>
                <w:rFonts w:ascii="Times New Roman" w:hAnsi="Times New Roman"/>
                <w:b/>
                <w:color w:val="000000"/>
                <w:sz w:val="24"/>
                <w:szCs w:val="24"/>
                <w:vertAlign w:val="superscript"/>
              </w:rPr>
              <w:t>3</w:t>
            </w:r>
            <w:r w:rsidRPr="00FF40B4">
              <w:rPr>
                <w:rFonts w:ascii="Times New Roman" w:hAnsi="Times New Roman"/>
                <w:b/>
                <w:color w:val="000000"/>
                <w:sz w:val="24"/>
                <w:szCs w:val="24"/>
              </w:rPr>
              <w:t>/год/чел) м</w:t>
            </w:r>
            <w:r w:rsidRPr="00FF40B4">
              <w:rPr>
                <w:rFonts w:ascii="Times New Roman" w:hAnsi="Times New Roman"/>
                <w:b/>
                <w:color w:val="000000"/>
                <w:sz w:val="24"/>
                <w:szCs w:val="24"/>
                <w:vertAlign w:val="superscript"/>
              </w:rPr>
              <w:t>3</w:t>
            </w:r>
            <w:r w:rsidRPr="00FF40B4">
              <w:rPr>
                <w:rFonts w:ascii="Times New Roman" w:hAnsi="Times New Roman"/>
                <w:b/>
                <w:color w:val="000000"/>
                <w:sz w:val="24"/>
                <w:szCs w:val="24"/>
              </w:rPr>
              <w:t>/год</w:t>
            </w:r>
          </w:p>
        </w:tc>
        <w:tc>
          <w:tcPr>
            <w:tcW w:w="2557" w:type="dxa"/>
            <w:tcBorders>
              <w:top w:val="single" w:sz="4" w:space="0" w:color="auto"/>
              <w:left w:val="nil"/>
              <w:bottom w:val="single" w:sz="4" w:space="0" w:color="auto"/>
              <w:right w:val="single" w:sz="4" w:space="0" w:color="auto"/>
            </w:tcBorders>
            <w:shd w:val="clear" w:color="auto" w:fill="auto"/>
            <w:vAlign w:val="center"/>
          </w:tcPr>
          <w:p w:rsidR="00C85C30" w:rsidRPr="00FF40B4" w:rsidRDefault="00C85C30" w:rsidP="009E418A">
            <w:pPr>
              <w:spacing w:after="0" w:line="240" w:lineRule="auto"/>
              <w:jc w:val="center"/>
              <w:rPr>
                <w:rFonts w:ascii="Times New Roman" w:hAnsi="Times New Roman"/>
                <w:b/>
                <w:color w:val="000000"/>
                <w:sz w:val="24"/>
                <w:szCs w:val="24"/>
              </w:rPr>
            </w:pPr>
            <w:r w:rsidRPr="00FF40B4">
              <w:rPr>
                <w:rFonts w:ascii="Times New Roman" w:hAnsi="Times New Roman"/>
                <w:b/>
                <w:color w:val="000000"/>
                <w:sz w:val="24"/>
                <w:szCs w:val="24"/>
              </w:rPr>
              <w:t xml:space="preserve">Объём ТБО, подлежащий утилизации (30% от </w:t>
            </w:r>
            <w:proofErr w:type="spellStart"/>
            <w:r w:rsidRPr="00FF40B4">
              <w:rPr>
                <w:rFonts w:ascii="Times New Roman" w:hAnsi="Times New Roman"/>
                <w:b/>
                <w:color w:val="000000"/>
                <w:sz w:val="24"/>
                <w:szCs w:val="24"/>
              </w:rPr>
              <w:t>общ.объёма</w:t>
            </w:r>
            <w:proofErr w:type="spellEnd"/>
            <w:r w:rsidRPr="00FF40B4">
              <w:rPr>
                <w:rFonts w:ascii="Times New Roman" w:hAnsi="Times New Roman"/>
                <w:b/>
                <w:color w:val="000000"/>
                <w:sz w:val="24"/>
                <w:szCs w:val="24"/>
              </w:rPr>
              <w:t>) м</w:t>
            </w:r>
            <w:r w:rsidRPr="00FF40B4">
              <w:rPr>
                <w:rFonts w:ascii="Times New Roman" w:hAnsi="Times New Roman"/>
                <w:b/>
                <w:color w:val="000000"/>
                <w:sz w:val="24"/>
                <w:szCs w:val="24"/>
                <w:vertAlign w:val="superscript"/>
              </w:rPr>
              <w:t>3</w:t>
            </w:r>
            <w:r w:rsidRPr="00FF40B4">
              <w:rPr>
                <w:rFonts w:ascii="Times New Roman" w:hAnsi="Times New Roman"/>
                <w:b/>
                <w:color w:val="000000"/>
                <w:sz w:val="24"/>
                <w:szCs w:val="24"/>
              </w:rPr>
              <w:t>/год</w:t>
            </w:r>
          </w:p>
        </w:tc>
      </w:tr>
      <w:tr w:rsidR="00C85C30" w:rsidRPr="00FF40B4">
        <w:trPr>
          <w:trHeight w:val="443"/>
          <w:jc w:val="center"/>
        </w:trPr>
        <w:tc>
          <w:tcPr>
            <w:tcW w:w="565" w:type="dxa"/>
            <w:tcBorders>
              <w:top w:val="single" w:sz="4" w:space="0" w:color="auto"/>
              <w:left w:val="single" w:sz="4" w:space="0" w:color="auto"/>
              <w:bottom w:val="nil"/>
              <w:right w:val="single" w:sz="4" w:space="0" w:color="auto"/>
            </w:tcBorders>
            <w:shd w:val="clear" w:color="auto" w:fill="auto"/>
            <w:vAlign w:val="center"/>
          </w:tcPr>
          <w:p w:rsidR="00C85C30" w:rsidRPr="00FF40B4" w:rsidRDefault="00C85C30" w:rsidP="009E418A">
            <w:pPr>
              <w:spacing w:after="0" w:line="240" w:lineRule="auto"/>
              <w:jc w:val="center"/>
              <w:rPr>
                <w:rFonts w:ascii="Times New Roman" w:hAnsi="Times New Roman"/>
                <w:color w:val="000000"/>
                <w:sz w:val="24"/>
                <w:szCs w:val="24"/>
              </w:rPr>
            </w:pPr>
            <w:r w:rsidRPr="00FF40B4">
              <w:rPr>
                <w:rFonts w:ascii="Times New Roman" w:hAnsi="Times New Roman"/>
                <w:color w:val="000000"/>
                <w:sz w:val="24"/>
                <w:szCs w:val="24"/>
              </w:rPr>
              <w:t>1</w:t>
            </w:r>
          </w:p>
        </w:tc>
        <w:tc>
          <w:tcPr>
            <w:tcW w:w="2306" w:type="dxa"/>
            <w:tcBorders>
              <w:top w:val="single" w:sz="4" w:space="0" w:color="auto"/>
              <w:left w:val="nil"/>
              <w:bottom w:val="single" w:sz="4" w:space="0" w:color="auto"/>
              <w:right w:val="single" w:sz="4" w:space="0" w:color="auto"/>
            </w:tcBorders>
            <w:shd w:val="clear" w:color="auto" w:fill="auto"/>
            <w:vAlign w:val="center"/>
          </w:tcPr>
          <w:p w:rsidR="00C85C30" w:rsidRPr="00FF40B4" w:rsidRDefault="00C85C30" w:rsidP="00510FA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с. </w:t>
            </w:r>
            <w:proofErr w:type="spellStart"/>
            <w:r w:rsidR="00B37C6C">
              <w:rPr>
                <w:rFonts w:ascii="Times New Roman" w:hAnsi="Times New Roman"/>
                <w:color w:val="000000"/>
                <w:sz w:val="24"/>
                <w:szCs w:val="24"/>
              </w:rPr>
              <w:t>Аданак</w:t>
            </w:r>
            <w:proofErr w:type="spellEnd"/>
          </w:p>
        </w:tc>
        <w:tc>
          <w:tcPr>
            <w:tcW w:w="1375" w:type="dxa"/>
            <w:tcBorders>
              <w:top w:val="single" w:sz="4" w:space="0" w:color="auto"/>
              <w:left w:val="nil"/>
              <w:bottom w:val="single" w:sz="4" w:space="0" w:color="auto"/>
              <w:right w:val="single" w:sz="4" w:space="0" w:color="auto"/>
            </w:tcBorders>
            <w:shd w:val="clear" w:color="auto" w:fill="auto"/>
            <w:vAlign w:val="center"/>
          </w:tcPr>
          <w:p w:rsidR="00C85C30" w:rsidRPr="00FF40B4" w:rsidRDefault="001F5253" w:rsidP="009E418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1568</w:t>
            </w:r>
          </w:p>
        </w:tc>
        <w:tc>
          <w:tcPr>
            <w:tcW w:w="2535" w:type="dxa"/>
            <w:tcBorders>
              <w:top w:val="single" w:sz="4" w:space="0" w:color="auto"/>
              <w:left w:val="nil"/>
              <w:bottom w:val="single" w:sz="4" w:space="0" w:color="auto"/>
              <w:right w:val="single" w:sz="4" w:space="0" w:color="auto"/>
            </w:tcBorders>
            <w:shd w:val="clear" w:color="auto" w:fill="auto"/>
            <w:vAlign w:val="center"/>
          </w:tcPr>
          <w:p w:rsidR="00C85C30" w:rsidRPr="00FF40B4" w:rsidRDefault="001F5253" w:rsidP="009E418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2352</w:t>
            </w:r>
          </w:p>
        </w:tc>
        <w:tc>
          <w:tcPr>
            <w:tcW w:w="2557" w:type="dxa"/>
            <w:tcBorders>
              <w:top w:val="single" w:sz="4" w:space="0" w:color="auto"/>
              <w:left w:val="nil"/>
              <w:bottom w:val="single" w:sz="4" w:space="0" w:color="auto"/>
              <w:right w:val="single" w:sz="4" w:space="0" w:color="auto"/>
            </w:tcBorders>
            <w:shd w:val="clear" w:color="auto" w:fill="auto"/>
            <w:vAlign w:val="center"/>
          </w:tcPr>
          <w:p w:rsidR="00C85C30" w:rsidRPr="00FF40B4" w:rsidRDefault="001F5253" w:rsidP="009E418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1646</w:t>
            </w:r>
          </w:p>
        </w:tc>
      </w:tr>
      <w:tr w:rsidR="00CC2AE3" w:rsidRPr="00FF40B4">
        <w:trPr>
          <w:trHeight w:val="123"/>
          <w:jc w:val="center"/>
        </w:trPr>
        <w:tc>
          <w:tcPr>
            <w:tcW w:w="565" w:type="dxa"/>
            <w:vMerge w:val="restart"/>
            <w:tcBorders>
              <w:top w:val="nil"/>
              <w:left w:val="single" w:sz="4" w:space="0" w:color="auto"/>
              <w:right w:val="single" w:sz="4" w:space="0" w:color="auto"/>
            </w:tcBorders>
            <w:shd w:val="clear" w:color="auto" w:fill="auto"/>
            <w:vAlign w:val="center"/>
          </w:tcPr>
          <w:p w:rsidR="00CC2AE3" w:rsidRPr="00FF40B4" w:rsidRDefault="00CC2AE3" w:rsidP="009E418A">
            <w:pPr>
              <w:spacing w:after="0" w:line="240" w:lineRule="auto"/>
              <w:jc w:val="center"/>
              <w:rPr>
                <w:rFonts w:ascii="Times New Roman" w:hAnsi="Times New Roman"/>
                <w:color w:val="000000"/>
                <w:sz w:val="24"/>
                <w:szCs w:val="24"/>
              </w:rPr>
            </w:pPr>
          </w:p>
        </w:tc>
        <w:tc>
          <w:tcPr>
            <w:tcW w:w="2306" w:type="dxa"/>
            <w:tcBorders>
              <w:top w:val="single" w:sz="4" w:space="0" w:color="auto"/>
              <w:left w:val="nil"/>
              <w:bottom w:val="nil"/>
              <w:right w:val="single" w:sz="4" w:space="0" w:color="auto"/>
            </w:tcBorders>
            <w:shd w:val="clear" w:color="auto" w:fill="auto"/>
            <w:vAlign w:val="center"/>
          </w:tcPr>
          <w:p w:rsidR="00CC2AE3" w:rsidRPr="00FF40B4" w:rsidRDefault="00CC2AE3" w:rsidP="009E418A">
            <w:pPr>
              <w:spacing w:after="0" w:line="240" w:lineRule="auto"/>
              <w:jc w:val="center"/>
              <w:rPr>
                <w:rFonts w:ascii="Times New Roman" w:hAnsi="Times New Roman"/>
                <w:b/>
                <w:bCs/>
                <w:color w:val="000000"/>
                <w:sz w:val="24"/>
                <w:szCs w:val="24"/>
              </w:rPr>
            </w:pPr>
            <w:r w:rsidRPr="00FF40B4">
              <w:rPr>
                <w:rFonts w:ascii="Times New Roman" w:hAnsi="Times New Roman"/>
                <w:b/>
                <w:bCs/>
                <w:color w:val="000000"/>
                <w:sz w:val="24"/>
                <w:szCs w:val="24"/>
              </w:rPr>
              <w:t>Итого</w:t>
            </w:r>
          </w:p>
        </w:tc>
        <w:tc>
          <w:tcPr>
            <w:tcW w:w="1375" w:type="dxa"/>
            <w:vMerge w:val="restart"/>
            <w:tcBorders>
              <w:top w:val="single" w:sz="4" w:space="0" w:color="auto"/>
              <w:left w:val="nil"/>
              <w:right w:val="single" w:sz="4" w:space="0" w:color="auto"/>
            </w:tcBorders>
            <w:shd w:val="clear" w:color="auto" w:fill="auto"/>
            <w:vAlign w:val="center"/>
          </w:tcPr>
          <w:p w:rsidR="00CC2AE3" w:rsidRPr="00FF40B4" w:rsidRDefault="001F5253" w:rsidP="009E418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1658</w:t>
            </w:r>
          </w:p>
        </w:tc>
        <w:tc>
          <w:tcPr>
            <w:tcW w:w="2535" w:type="dxa"/>
            <w:vMerge w:val="restart"/>
            <w:tcBorders>
              <w:top w:val="single" w:sz="4" w:space="0" w:color="auto"/>
              <w:left w:val="nil"/>
              <w:right w:val="single" w:sz="4" w:space="0" w:color="auto"/>
            </w:tcBorders>
            <w:shd w:val="clear" w:color="auto" w:fill="auto"/>
            <w:vAlign w:val="center"/>
          </w:tcPr>
          <w:p w:rsidR="00CC2AE3" w:rsidRPr="00FF40B4" w:rsidRDefault="001F5253" w:rsidP="009E418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2352</w:t>
            </w:r>
          </w:p>
        </w:tc>
        <w:tc>
          <w:tcPr>
            <w:tcW w:w="2557" w:type="dxa"/>
            <w:vMerge w:val="restart"/>
            <w:tcBorders>
              <w:top w:val="single" w:sz="4" w:space="0" w:color="auto"/>
              <w:left w:val="nil"/>
              <w:right w:val="single" w:sz="4" w:space="0" w:color="auto"/>
            </w:tcBorders>
            <w:shd w:val="clear" w:color="auto" w:fill="auto"/>
            <w:vAlign w:val="center"/>
          </w:tcPr>
          <w:p w:rsidR="00CC2AE3" w:rsidRPr="00FF40B4" w:rsidRDefault="001F5253" w:rsidP="009E418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1646</w:t>
            </w:r>
          </w:p>
        </w:tc>
      </w:tr>
      <w:tr w:rsidR="00CC2AE3" w:rsidRPr="00FF40B4">
        <w:trPr>
          <w:trHeight w:val="122"/>
          <w:jc w:val="center"/>
        </w:trPr>
        <w:tc>
          <w:tcPr>
            <w:tcW w:w="565" w:type="dxa"/>
            <w:vMerge/>
            <w:tcBorders>
              <w:left w:val="single" w:sz="4" w:space="0" w:color="auto"/>
              <w:bottom w:val="single" w:sz="4" w:space="0" w:color="auto"/>
              <w:right w:val="single" w:sz="4" w:space="0" w:color="auto"/>
            </w:tcBorders>
            <w:shd w:val="clear" w:color="auto" w:fill="auto"/>
            <w:vAlign w:val="center"/>
          </w:tcPr>
          <w:p w:rsidR="00CC2AE3" w:rsidRPr="00FF40B4" w:rsidRDefault="00CC2AE3" w:rsidP="009E418A">
            <w:pPr>
              <w:spacing w:after="0" w:line="240" w:lineRule="auto"/>
              <w:jc w:val="center"/>
              <w:rPr>
                <w:rFonts w:ascii="Times New Roman" w:hAnsi="Times New Roman"/>
                <w:color w:val="000000"/>
                <w:sz w:val="24"/>
                <w:szCs w:val="24"/>
              </w:rPr>
            </w:pPr>
          </w:p>
        </w:tc>
        <w:tc>
          <w:tcPr>
            <w:tcW w:w="2306" w:type="dxa"/>
            <w:tcBorders>
              <w:top w:val="nil"/>
              <w:left w:val="nil"/>
              <w:bottom w:val="single" w:sz="4" w:space="0" w:color="auto"/>
              <w:right w:val="single" w:sz="4" w:space="0" w:color="auto"/>
            </w:tcBorders>
            <w:shd w:val="clear" w:color="auto" w:fill="auto"/>
            <w:vAlign w:val="center"/>
          </w:tcPr>
          <w:p w:rsidR="00CC2AE3" w:rsidRPr="00FF40B4" w:rsidRDefault="00CC2AE3" w:rsidP="009E418A">
            <w:pPr>
              <w:spacing w:after="0" w:line="240" w:lineRule="auto"/>
              <w:jc w:val="center"/>
              <w:rPr>
                <w:rFonts w:ascii="Times New Roman" w:hAnsi="Times New Roman"/>
                <w:b/>
                <w:bCs/>
                <w:color w:val="000000"/>
                <w:sz w:val="24"/>
                <w:szCs w:val="24"/>
              </w:rPr>
            </w:pPr>
          </w:p>
        </w:tc>
        <w:tc>
          <w:tcPr>
            <w:tcW w:w="1375" w:type="dxa"/>
            <w:vMerge/>
            <w:tcBorders>
              <w:left w:val="nil"/>
              <w:bottom w:val="single" w:sz="4" w:space="0" w:color="auto"/>
              <w:right w:val="single" w:sz="4" w:space="0" w:color="auto"/>
            </w:tcBorders>
            <w:shd w:val="clear" w:color="auto" w:fill="auto"/>
            <w:vAlign w:val="center"/>
          </w:tcPr>
          <w:p w:rsidR="00CC2AE3" w:rsidRDefault="00CC2AE3" w:rsidP="009E418A">
            <w:pPr>
              <w:spacing w:after="0" w:line="240" w:lineRule="auto"/>
              <w:jc w:val="center"/>
              <w:rPr>
                <w:rFonts w:ascii="Times New Roman" w:hAnsi="Times New Roman"/>
                <w:b/>
                <w:bCs/>
                <w:color w:val="000000"/>
                <w:sz w:val="24"/>
                <w:szCs w:val="24"/>
              </w:rPr>
            </w:pPr>
          </w:p>
        </w:tc>
        <w:tc>
          <w:tcPr>
            <w:tcW w:w="2535" w:type="dxa"/>
            <w:vMerge/>
            <w:tcBorders>
              <w:left w:val="nil"/>
              <w:bottom w:val="single" w:sz="4" w:space="0" w:color="auto"/>
              <w:right w:val="single" w:sz="4" w:space="0" w:color="auto"/>
            </w:tcBorders>
            <w:shd w:val="clear" w:color="auto" w:fill="auto"/>
            <w:vAlign w:val="center"/>
          </w:tcPr>
          <w:p w:rsidR="00CC2AE3" w:rsidRDefault="00CC2AE3" w:rsidP="009E418A">
            <w:pPr>
              <w:spacing w:after="0" w:line="240" w:lineRule="auto"/>
              <w:jc w:val="center"/>
              <w:rPr>
                <w:rFonts w:ascii="Times New Roman" w:hAnsi="Times New Roman"/>
                <w:b/>
                <w:bCs/>
                <w:color w:val="000000"/>
                <w:sz w:val="24"/>
                <w:szCs w:val="24"/>
              </w:rPr>
            </w:pPr>
          </w:p>
        </w:tc>
        <w:tc>
          <w:tcPr>
            <w:tcW w:w="2557" w:type="dxa"/>
            <w:vMerge/>
            <w:tcBorders>
              <w:left w:val="nil"/>
              <w:bottom w:val="single" w:sz="4" w:space="0" w:color="auto"/>
              <w:right w:val="single" w:sz="4" w:space="0" w:color="auto"/>
            </w:tcBorders>
            <w:shd w:val="clear" w:color="auto" w:fill="auto"/>
            <w:vAlign w:val="center"/>
          </w:tcPr>
          <w:p w:rsidR="00CC2AE3" w:rsidRDefault="00CC2AE3" w:rsidP="009E418A">
            <w:pPr>
              <w:spacing w:after="0" w:line="240" w:lineRule="auto"/>
              <w:jc w:val="center"/>
              <w:rPr>
                <w:rFonts w:ascii="Times New Roman" w:hAnsi="Times New Roman"/>
                <w:b/>
                <w:bCs/>
                <w:color w:val="000000"/>
                <w:sz w:val="24"/>
                <w:szCs w:val="24"/>
              </w:rPr>
            </w:pPr>
          </w:p>
        </w:tc>
      </w:tr>
    </w:tbl>
    <w:p w:rsidR="002F47FE" w:rsidRPr="002F47FE" w:rsidRDefault="002F47FE" w:rsidP="002F47FE"/>
    <w:p w:rsidR="005B0EFC" w:rsidRDefault="0023322C" w:rsidP="00AC7C37">
      <w:pPr>
        <w:pStyle w:val="3"/>
        <w:spacing w:after="120"/>
        <w:ind w:left="0" w:firstLine="0"/>
        <w:jc w:val="center"/>
      </w:pPr>
      <w:bookmarkStart w:id="83" w:name="_Toc404572984"/>
      <w:bookmarkStart w:id="84" w:name="_Toc404573487"/>
      <w:bookmarkStart w:id="85" w:name="_Toc407585399"/>
      <w:r>
        <w:t>2.2.5 Энергоснабжение</w:t>
      </w:r>
      <w:bookmarkEnd w:id="83"/>
      <w:bookmarkEnd w:id="84"/>
      <w:bookmarkEnd w:id="85"/>
    </w:p>
    <w:p w:rsidR="0023322C" w:rsidRPr="00B606C1" w:rsidRDefault="0023322C" w:rsidP="0023322C">
      <w:pPr>
        <w:pStyle w:val="14"/>
      </w:pPr>
      <w:r w:rsidRPr="005B0EFC">
        <w:rPr>
          <w:b/>
          <w:i/>
        </w:rPr>
        <w:t>Существующее положение</w:t>
      </w:r>
      <w:r>
        <w:rPr>
          <w:b/>
          <w:i/>
          <w:sz w:val="24"/>
          <w:szCs w:val="24"/>
        </w:rPr>
        <w:t>.</w:t>
      </w:r>
      <w:r w:rsidR="00C32EE8">
        <w:rPr>
          <w:b/>
          <w:i/>
          <w:sz w:val="24"/>
          <w:szCs w:val="24"/>
        </w:rPr>
        <w:t xml:space="preserve"> </w:t>
      </w:r>
      <w:r>
        <w:t>Р</w:t>
      </w:r>
      <w:r w:rsidRPr="00B606C1">
        <w:t xml:space="preserve">аспределение электроэнергии в поселении осуществляется через систему РП и ТП по воздушным и кабельным сетям </w:t>
      </w:r>
      <w:r w:rsidR="00D14E3D">
        <w:t>110,35, и 10</w:t>
      </w:r>
      <w:r w:rsidRPr="00B606C1">
        <w:t>кВ.</w:t>
      </w:r>
    </w:p>
    <w:p w:rsidR="0023322C" w:rsidRPr="00B606C1" w:rsidRDefault="0023322C" w:rsidP="0023322C">
      <w:pPr>
        <w:pStyle w:val="14"/>
      </w:pPr>
      <w:r w:rsidRPr="00B606C1">
        <w:t>Состояние оборудования центров питания и электрических сетей можно назвать удовлетворительным, т.к. процент износа относительно невысокий.</w:t>
      </w:r>
    </w:p>
    <w:p w:rsidR="0023322C" w:rsidRPr="0023322C" w:rsidRDefault="0023322C" w:rsidP="0023322C">
      <w:pPr>
        <w:pStyle w:val="14"/>
      </w:pPr>
      <w:r w:rsidRPr="00B606C1">
        <w:t xml:space="preserve">Потребление электроэнергии населением сельского поселения составляет </w:t>
      </w:r>
      <w:r w:rsidR="009D28BC">
        <w:t>1600</w:t>
      </w:r>
      <w:r>
        <w:t xml:space="preserve"> кВт </w:t>
      </w:r>
      <w:proofErr w:type="gramStart"/>
      <w:r>
        <w:t>ч</w:t>
      </w:r>
      <w:proofErr w:type="gramEnd"/>
      <w:r>
        <w:t>/год.</w:t>
      </w:r>
    </w:p>
    <w:p w:rsidR="0023322C" w:rsidRPr="0023322C" w:rsidRDefault="0023322C" w:rsidP="0023322C">
      <w:pPr>
        <w:spacing w:after="0" w:line="240" w:lineRule="auto"/>
        <w:ind w:firstLine="709"/>
        <w:jc w:val="both"/>
        <w:rPr>
          <w:rFonts w:ascii="Times New Roman" w:hAnsi="Times New Roman"/>
          <w:b/>
          <w:i/>
          <w:sz w:val="26"/>
          <w:szCs w:val="26"/>
        </w:rPr>
      </w:pPr>
      <w:r w:rsidRPr="0023322C">
        <w:rPr>
          <w:rFonts w:ascii="Times New Roman" w:hAnsi="Times New Roman"/>
          <w:b/>
          <w:i/>
          <w:sz w:val="26"/>
          <w:szCs w:val="26"/>
        </w:rPr>
        <w:t xml:space="preserve">Проектные предложения. </w:t>
      </w:r>
    </w:p>
    <w:p w:rsidR="0023322C" w:rsidRPr="0023322C" w:rsidRDefault="0023322C" w:rsidP="0023322C">
      <w:pPr>
        <w:spacing w:after="0" w:line="240" w:lineRule="auto"/>
        <w:ind w:firstLine="709"/>
        <w:jc w:val="both"/>
        <w:rPr>
          <w:rFonts w:ascii="Times New Roman" w:hAnsi="Times New Roman"/>
          <w:sz w:val="26"/>
          <w:szCs w:val="26"/>
        </w:rPr>
      </w:pPr>
      <w:r w:rsidRPr="0023322C">
        <w:rPr>
          <w:rFonts w:ascii="Times New Roman" w:hAnsi="Times New Roman"/>
          <w:sz w:val="26"/>
          <w:szCs w:val="26"/>
        </w:rPr>
        <w:t>Перечень мероприятий:</w:t>
      </w:r>
    </w:p>
    <w:p w:rsidR="0023322C" w:rsidRPr="0023322C" w:rsidRDefault="0023322C" w:rsidP="00227BF8">
      <w:pPr>
        <w:pStyle w:val="a"/>
        <w:numPr>
          <w:ilvl w:val="0"/>
          <w:numId w:val="29"/>
        </w:numPr>
        <w:tabs>
          <w:tab w:val="clear" w:pos="357"/>
          <w:tab w:val="num" w:pos="360"/>
          <w:tab w:val="left" w:pos="720"/>
          <w:tab w:val="left" w:pos="1080"/>
        </w:tabs>
        <w:spacing w:before="0"/>
        <w:ind w:left="0" w:firstLine="680"/>
        <w:rPr>
          <w:sz w:val="26"/>
          <w:szCs w:val="26"/>
          <w:lang w:eastAsia="en-US" w:bidi="en-US"/>
        </w:rPr>
      </w:pPr>
      <w:r w:rsidRPr="0023322C">
        <w:rPr>
          <w:sz w:val="26"/>
          <w:szCs w:val="26"/>
          <w:lang w:eastAsia="en-US" w:bidi="en-US"/>
        </w:rPr>
        <w:t>повышение надежности работы системы энергоснабжения;</w:t>
      </w:r>
    </w:p>
    <w:p w:rsidR="0023322C" w:rsidRPr="0023322C" w:rsidRDefault="0023322C" w:rsidP="00227BF8">
      <w:pPr>
        <w:pStyle w:val="a"/>
        <w:numPr>
          <w:ilvl w:val="0"/>
          <w:numId w:val="29"/>
        </w:numPr>
        <w:tabs>
          <w:tab w:val="clear" w:pos="357"/>
          <w:tab w:val="num" w:pos="360"/>
          <w:tab w:val="left" w:pos="720"/>
          <w:tab w:val="left" w:pos="1080"/>
        </w:tabs>
        <w:spacing w:before="0"/>
        <w:ind w:left="0" w:firstLine="680"/>
        <w:rPr>
          <w:sz w:val="26"/>
          <w:szCs w:val="26"/>
          <w:lang w:eastAsia="en-US" w:bidi="en-US"/>
        </w:rPr>
      </w:pPr>
      <w:r w:rsidRPr="0023322C">
        <w:rPr>
          <w:sz w:val="26"/>
          <w:szCs w:val="26"/>
          <w:lang w:eastAsia="en-US" w:bidi="en-US"/>
        </w:rPr>
        <w:t xml:space="preserve">ежегодная реконструкция и </w:t>
      </w:r>
      <w:r w:rsidRPr="0023322C">
        <w:rPr>
          <w:sz w:val="26"/>
          <w:szCs w:val="26"/>
        </w:rPr>
        <w:t>осуществление деятельности по установке, замене, эксплуатации приборов учета используемых энергетических ресурсов;</w:t>
      </w:r>
    </w:p>
    <w:p w:rsidR="0023322C" w:rsidRPr="0023322C" w:rsidRDefault="0023322C" w:rsidP="0023322C">
      <w:pPr>
        <w:pStyle w:val="14"/>
        <w:ind w:left="698" w:firstLine="0"/>
        <w:rPr>
          <w:b/>
          <w:i/>
        </w:rPr>
      </w:pPr>
      <w:r>
        <w:rPr>
          <w:lang w:eastAsia="en-US" w:bidi="en-US"/>
        </w:rPr>
        <w:lastRenderedPageBreak/>
        <w:t>-</w:t>
      </w:r>
      <w:r w:rsidRPr="0023322C">
        <w:rPr>
          <w:lang w:eastAsia="en-US" w:bidi="en-US"/>
        </w:rPr>
        <w:t>наиболее полное использование существующих сетей с проведением работ по их восстановлению.</w:t>
      </w:r>
    </w:p>
    <w:p w:rsidR="00981E2E" w:rsidRPr="00981E2E" w:rsidRDefault="00981E2E" w:rsidP="00981E2E">
      <w:pPr>
        <w:pStyle w:val="14"/>
        <w:ind w:firstLine="698"/>
      </w:pPr>
      <w:r w:rsidRPr="00981E2E">
        <w:t xml:space="preserve">- </w:t>
      </w:r>
      <w:r>
        <w:t>с</w:t>
      </w:r>
      <w:r w:rsidRPr="00981E2E">
        <w:t>троительство распределительных пунктов (РП) для обеспечения новых и реконструируемых жилых территорий (весь период);</w:t>
      </w:r>
    </w:p>
    <w:p w:rsidR="00981E2E" w:rsidRPr="00981E2E" w:rsidRDefault="00981E2E" w:rsidP="00981E2E">
      <w:pPr>
        <w:pStyle w:val="14"/>
        <w:ind w:firstLine="698"/>
      </w:pPr>
      <w:r w:rsidRPr="00981E2E">
        <w:t>-</w:t>
      </w:r>
      <w:r>
        <w:t>р</w:t>
      </w:r>
      <w:r w:rsidRPr="00981E2E">
        <w:t>еконструкция (перекладка или капитальный ремонт) воздушной и кабельной сети, ветхой или находящейся в эксплуатации сверх нормативного срока (первая очередь);</w:t>
      </w:r>
    </w:p>
    <w:p w:rsidR="0023322C" w:rsidRPr="0023322C" w:rsidRDefault="00981E2E" w:rsidP="00981E2E">
      <w:pPr>
        <w:pStyle w:val="14"/>
        <w:ind w:firstLine="698"/>
      </w:pPr>
      <w:r w:rsidRPr="00981E2E">
        <w:t>-</w:t>
      </w:r>
      <w:r>
        <w:t>о</w:t>
      </w:r>
      <w:r w:rsidRPr="00981E2E">
        <w:t>снащение всех новых объектов жилищно-коммунального, общественного и производственного назначения современными приборами учета электрической энергии (весь период).</w:t>
      </w:r>
    </w:p>
    <w:p w:rsidR="0023322C" w:rsidRDefault="0023322C" w:rsidP="0023322C">
      <w:pPr>
        <w:spacing w:after="0" w:line="240" w:lineRule="auto"/>
        <w:ind w:firstLine="680"/>
        <w:jc w:val="both"/>
        <w:rPr>
          <w:rFonts w:ascii="Times New Roman" w:hAnsi="Times New Roman"/>
          <w:sz w:val="26"/>
          <w:szCs w:val="26"/>
        </w:rPr>
      </w:pPr>
      <w:r w:rsidRPr="0023322C">
        <w:rPr>
          <w:rFonts w:ascii="Times New Roman" w:hAnsi="Times New Roman"/>
          <w:sz w:val="26"/>
          <w:szCs w:val="26"/>
        </w:rPr>
        <w:t>Выполнение названных мероприятий будет обеспечивать наиболее благоприятные условия для проживания населения.</w:t>
      </w:r>
    </w:p>
    <w:p w:rsidR="00981E2E" w:rsidRDefault="00981E2E" w:rsidP="001E7318">
      <w:pPr>
        <w:pStyle w:val="3"/>
      </w:pPr>
    </w:p>
    <w:p w:rsidR="00981E2E" w:rsidRDefault="00981E2E" w:rsidP="00AF0E55">
      <w:pPr>
        <w:pStyle w:val="3"/>
        <w:spacing w:after="120"/>
        <w:ind w:left="0" w:firstLine="0"/>
        <w:jc w:val="center"/>
      </w:pPr>
      <w:bookmarkStart w:id="86" w:name="_Toc404572985"/>
      <w:bookmarkStart w:id="87" w:name="_Toc404573488"/>
      <w:bookmarkStart w:id="88" w:name="_Toc407585400"/>
      <w:r>
        <w:t>2.2.6 Газоснабжение</w:t>
      </w:r>
      <w:bookmarkEnd w:id="86"/>
      <w:bookmarkEnd w:id="87"/>
      <w:bookmarkEnd w:id="88"/>
    </w:p>
    <w:p w:rsidR="00981E2E" w:rsidRPr="00B606C1" w:rsidRDefault="00981E2E" w:rsidP="00981E2E">
      <w:pPr>
        <w:pStyle w:val="14"/>
      </w:pPr>
      <w:r w:rsidRPr="003A791B">
        <w:rPr>
          <w:b/>
          <w:i/>
        </w:rPr>
        <w:t>Существующее положение.</w:t>
      </w:r>
      <w:r w:rsidR="00897558">
        <w:rPr>
          <w:b/>
          <w:i/>
        </w:rPr>
        <w:t xml:space="preserve"> </w:t>
      </w:r>
      <w:r w:rsidRPr="00B606C1">
        <w:t>Основным источником газоснабжения сельского поселения является природный газ, поставляемый по сети магистральных газопроводов: и по системе газопроводов-отводов от магистральных газопроводов.</w:t>
      </w:r>
    </w:p>
    <w:p w:rsidR="00981E2E" w:rsidRDefault="00B37C6C" w:rsidP="00981E2E">
      <w:pPr>
        <w:pStyle w:val="14"/>
      </w:pPr>
      <w:proofErr w:type="spellStart"/>
      <w:r>
        <w:t>Аданак</w:t>
      </w:r>
      <w:r w:rsidR="00897558">
        <w:t>нское</w:t>
      </w:r>
      <w:proofErr w:type="spellEnd"/>
      <w:r w:rsidR="00981E2E" w:rsidRPr="00B606C1">
        <w:t xml:space="preserve"> сельское поселение, как и весь </w:t>
      </w:r>
      <w:proofErr w:type="spellStart"/>
      <w:r w:rsidR="006B3F0D">
        <w:t>Карабудахкенский</w:t>
      </w:r>
      <w:proofErr w:type="spellEnd"/>
      <w:r w:rsidR="00292854">
        <w:t xml:space="preserve"> </w:t>
      </w:r>
      <w:r w:rsidR="00976AB2">
        <w:t xml:space="preserve">район </w:t>
      </w:r>
      <w:r w:rsidR="00981E2E" w:rsidRPr="00B606C1">
        <w:t xml:space="preserve">является одним из </w:t>
      </w:r>
      <w:r w:rsidR="006B3F0D">
        <w:t>лучших</w:t>
      </w:r>
      <w:r w:rsidR="00981E2E" w:rsidRPr="00B606C1">
        <w:t xml:space="preserve"> в республике по уровню газификации, и  </w:t>
      </w:r>
      <w:r w:rsidR="006B3F0D">
        <w:t>практически</w:t>
      </w:r>
      <w:r w:rsidR="00897558">
        <w:t xml:space="preserve"> </w:t>
      </w:r>
      <w:r w:rsidR="006B3F0D">
        <w:t>по</w:t>
      </w:r>
      <w:r w:rsidR="007B24A6">
        <w:t>л</w:t>
      </w:r>
      <w:r w:rsidR="006B3F0D">
        <w:t>ностью</w:t>
      </w:r>
      <w:r w:rsidR="00981E2E" w:rsidRPr="00B606C1">
        <w:t xml:space="preserve"> охвачено на должном уровне работами в рамках Программы газификации регионов Российской Федерации на 2008-2010 годы. </w:t>
      </w:r>
    </w:p>
    <w:p w:rsidR="00981E2E" w:rsidRPr="00FB14D5" w:rsidRDefault="00981E2E" w:rsidP="00D60C03">
      <w:pPr>
        <w:spacing w:after="0" w:line="240" w:lineRule="auto"/>
        <w:ind w:firstLine="680"/>
        <w:jc w:val="both"/>
        <w:rPr>
          <w:rFonts w:ascii="Times New Roman" w:hAnsi="Times New Roman"/>
          <w:sz w:val="26"/>
          <w:szCs w:val="26"/>
          <w:lang w:eastAsia="ar-SA"/>
        </w:rPr>
      </w:pPr>
      <w:r w:rsidRPr="00FB14D5">
        <w:rPr>
          <w:rFonts w:ascii="Times New Roman" w:hAnsi="Times New Roman"/>
          <w:sz w:val="26"/>
          <w:szCs w:val="26"/>
          <w:lang w:eastAsia="ar-SA"/>
        </w:rPr>
        <w:t xml:space="preserve">По территории </w:t>
      </w:r>
      <w:r w:rsidR="007B7D1F">
        <w:rPr>
          <w:rFonts w:ascii="Times New Roman" w:hAnsi="Times New Roman"/>
          <w:sz w:val="26"/>
          <w:szCs w:val="26"/>
          <w:lang w:eastAsia="ar-SA"/>
        </w:rPr>
        <w:t xml:space="preserve">МО СП </w:t>
      </w:r>
      <w:r w:rsidR="003E2F5E">
        <w:rPr>
          <w:rFonts w:ascii="Times New Roman" w:hAnsi="Times New Roman"/>
          <w:sz w:val="26"/>
          <w:szCs w:val="26"/>
          <w:lang w:eastAsia="ar-SA"/>
        </w:rPr>
        <w:t xml:space="preserve">«село </w:t>
      </w:r>
      <w:proofErr w:type="spellStart"/>
      <w:r w:rsidR="00B37C6C">
        <w:rPr>
          <w:rFonts w:ascii="Times New Roman" w:hAnsi="Times New Roman"/>
          <w:sz w:val="26"/>
          <w:szCs w:val="26"/>
          <w:lang w:eastAsia="ar-SA"/>
        </w:rPr>
        <w:t>Аданак</w:t>
      </w:r>
      <w:proofErr w:type="spellEnd"/>
      <w:r w:rsidR="003E2F5E">
        <w:rPr>
          <w:rFonts w:ascii="Times New Roman" w:hAnsi="Times New Roman"/>
          <w:sz w:val="26"/>
          <w:szCs w:val="26"/>
          <w:lang w:eastAsia="ar-SA"/>
        </w:rPr>
        <w:t>»</w:t>
      </w:r>
      <w:r w:rsidRPr="00FB14D5">
        <w:rPr>
          <w:rFonts w:ascii="Times New Roman" w:hAnsi="Times New Roman"/>
          <w:sz w:val="26"/>
          <w:szCs w:val="26"/>
          <w:lang w:eastAsia="ar-SA"/>
        </w:rPr>
        <w:t xml:space="preserve"> проходит  межпоселковый газопровод (среднего давления). У</w:t>
      </w:r>
      <w:r w:rsidRPr="00FB14D5">
        <w:rPr>
          <w:rFonts w:ascii="Times New Roman" w:hAnsi="Times New Roman"/>
          <w:sz w:val="26"/>
          <w:szCs w:val="26"/>
        </w:rPr>
        <w:t xml:space="preserve">ровень газификации </w:t>
      </w:r>
      <w:r w:rsidR="00D67336">
        <w:rPr>
          <w:rFonts w:ascii="Times New Roman" w:hAnsi="Times New Roman"/>
          <w:sz w:val="26"/>
          <w:szCs w:val="26"/>
        </w:rPr>
        <w:t>поселения</w:t>
      </w:r>
      <w:r w:rsidRPr="00FB14D5">
        <w:rPr>
          <w:rFonts w:ascii="Times New Roman" w:hAnsi="Times New Roman"/>
          <w:sz w:val="26"/>
          <w:szCs w:val="26"/>
        </w:rPr>
        <w:t xml:space="preserve"> на 01.01.201</w:t>
      </w:r>
      <w:r w:rsidR="009D28BC">
        <w:rPr>
          <w:rFonts w:ascii="Times New Roman" w:hAnsi="Times New Roman"/>
          <w:sz w:val="26"/>
          <w:szCs w:val="26"/>
        </w:rPr>
        <w:t>7</w:t>
      </w:r>
      <w:r w:rsidRPr="00FB14D5">
        <w:rPr>
          <w:rFonts w:ascii="Times New Roman" w:hAnsi="Times New Roman"/>
          <w:sz w:val="26"/>
          <w:szCs w:val="26"/>
        </w:rPr>
        <w:t xml:space="preserve">г. составляет </w:t>
      </w:r>
      <w:r w:rsidR="009D28BC">
        <w:rPr>
          <w:rFonts w:ascii="Times New Roman" w:hAnsi="Times New Roman"/>
          <w:sz w:val="26"/>
          <w:szCs w:val="26"/>
        </w:rPr>
        <w:t>9</w:t>
      </w:r>
      <w:r w:rsidR="006B3F0D">
        <w:rPr>
          <w:rFonts w:ascii="Times New Roman" w:hAnsi="Times New Roman"/>
          <w:sz w:val="26"/>
          <w:szCs w:val="26"/>
        </w:rPr>
        <w:t>5</w:t>
      </w:r>
      <w:r w:rsidRPr="00FB14D5">
        <w:rPr>
          <w:rFonts w:ascii="Times New Roman" w:hAnsi="Times New Roman"/>
          <w:sz w:val="26"/>
          <w:szCs w:val="26"/>
        </w:rPr>
        <w:t>%</w:t>
      </w:r>
      <w:r w:rsidRPr="00FB14D5">
        <w:rPr>
          <w:rFonts w:ascii="Times New Roman" w:hAnsi="Times New Roman"/>
          <w:sz w:val="26"/>
          <w:szCs w:val="26"/>
          <w:lang w:eastAsia="ar-SA"/>
        </w:rPr>
        <w:t xml:space="preserve">. </w:t>
      </w:r>
    </w:p>
    <w:p w:rsidR="00981E2E" w:rsidRPr="00FB14D5" w:rsidRDefault="00981E2E" w:rsidP="00D60C03">
      <w:pPr>
        <w:spacing w:after="0" w:line="240" w:lineRule="auto"/>
        <w:ind w:firstLine="680"/>
        <w:jc w:val="both"/>
        <w:rPr>
          <w:rFonts w:ascii="Times New Roman" w:hAnsi="Times New Roman"/>
          <w:sz w:val="26"/>
          <w:szCs w:val="26"/>
        </w:rPr>
      </w:pPr>
      <w:r w:rsidRPr="00FB14D5">
        <w:rPr>
          <w:rFonts w:ascii="Times New Roman" w:hAnsi="Times New Roman"/>
          <w:sz w:val="26"/>
          <w:szCs w:val="26"/>
        </w:rPr>
        <w:t>В результате анализа системы газоснабжения можно выделить ее основные проблемы функционирования и развития:</w:t>
      </w:r>
    </w:p>
    <w:p w:rsidR="00981E2E" w:rsidRDefault="00981E2E" w:rsidP="00227BF8">
      <w:pPr>
        <w:numPr>
          <w:ilvl w:val="0"/>
          <w:numId w:val="30"/>
        </w:numPr>
        <w:spacing w:after="0" w:line="240" w:lineRule="auto"/>
        <w:ind w:left="0" w:firstLine="680"/>
        <w:jc w:val="both"/>
        <w:rPr>
          <w:rFonts w:ascii="Times New Roman" w:hAnsi="Times New Roman"/>
          <w:sz w:val="26"/>
          <w:szCs w:val="26"/>
        </w:rPr>
      </w:pPr>
      <w:r w:rsidRPr="00FB14D5">
        <w:rPr>
          <w:rFonts w:ascii="Times New Roman" w:hAnsi="Times New Roman"/>
          <w:sz w:val="26"/>
          <w:szCs w:val="26"/>
        </w:rPr>
        <w:t>техническое состояние основного оборудования характеризуется значительным износом. Средний процент физ</w:t>
      </w:r>
      <w:r w:rsidR="00D60C03" w:rsidRPr="00FB14D5">
        <w:rPr>
          <w:rFonts w:ascii="Times New Roman" w:hAnsi="Times New Roman"/>
          <w:sz w:val="26"/>
          <w:szCs w:val="26"/>
        </w:rPr>
        <w:t>ического износа составляет 20</w:t>
      </w:r>
      <w:r w:rsidR="00E075C9">
        <w:rPr>
          <w:rFonts w:ascii="Times New Roman" w:hAnsi="Times New Roman"/>
          <w:sz w:val="26"/>
          <w:szCs w:val="26"/>
        </w:rPr>
        <w:t>%.</w:t>
      </w:r>
    </w:p>
    <w:p w:rsidR="00E075C9" w:rsidRPr="00FB14D5" w:rsidRDefault="00E075C9" w:rsidP="00E075C9">
      <w:pPr>
        <w:spacing w:after="0" w:line="240" w:lineRule="auto"/>
        <w:ind w:left="680"/>
        <w:jc w:val="both"/>
        <w:rPr>
          <w:rFonts w:ascii="Times New Roman" w:hAnsi="Times New Roman"/>
          <w:sz w:val="26"/>
          <w:szCs w:val="26"/>
        </w:rPr>
      </w:pPr>
    </w:p>
    <w:p w:rsidR="00E075C9" w:rsidRDefault="00052531" w:rsidP="000008AD">
      <w:pPr>
        <w:pStyle w:val="3"/>
        <w:spacing w:after="120"/>
        <w:ind w:left="0" w:firstLine="0"/>
        <w:jc w:val="center"/>
      </w:pPr>
      <w:bookmarkStart w:id="89" w:name="_Toc404572986"/>
      <w:bookmarkStart w:id="90" w:name="_Toc404573489"/>
      <w:bookmarkStart w:id="91" w:name="_Toc407585401"/>
      <w:bookmarkStart w:id="92" w:name="_Toc268507443"/>
      <w:r>
        <w:t xml:space="preserve">2.2.7 </w:t>
      </w:r>
      <w:r w:rsidR="00D60C03">
        <w:t>Теплоснабжение</w:t>
      </w:r>
      <w:bookmarkEnd w:id="89"/>
      <w:bookmarkEnd w:id="90"/>
      <w:bookmarkEnd w:id="91"/>
    </w:p>
    <w:p w:rsidR="00D60C03" w:rsidRPr="00D60C03" w:rsidRDefault="00D60C03" w:rsidP="00D60C03">
      <w:pPr>
        <w:spacing w:after="0" w:line="240" w:lineRule="auto"/>
        <w:ind w:firstLine="680"/>
        <w:jc w:val="both"/>
        <w:rPr>
          <w:rFonts w:ascii="Times New Roman" w:hAnsi="Times New Roman"/>
          <w:sz w:val="26"/>
          <w:szCs w:val="26"/>
        </w:rPr>
      </w:pPr>
      <w:r w:rsidRPr="00D60C03">
        <w:rPr>
          <w:rFonts w:ascii="Times New Roman" w:hAnsi="Times New Roman"/>
          <w:b/>
          <w:i/>
          <w:sz w:val="26"/>
          <w:szCs w:val="26"/>
        </w:rPr>
        <w:t xml:space="preserve">Существующее положение. </w:t>
      </w:r>
      <w:r w:rsidRPr="00D60C03">
        <w:rPr>
          <w:rFonts w:ascii="Times New Roman" w:hAnsi="Times New Roman"/>
          <w:sz w:val="26"/>
          <w:szCs w:val="26"/>
        </w:rPr>
        <w:t xml:space="preserve">Теплоснабжение и обеспечение населения горячей водой осуществляется от индивидуальных источников отопления, работающих на природном газе и расположенных в жилых домах. </w:t>
      </w:r>
    </w:p>
    <w:p w:rsidR="00D60C03" w:rsidRPr="00D60C03" w:rsidRDefault="00D60C03" w:rsidP="00D60C03">
      <w:pPr>
        <w:spacing w:after="0" w:line="240" w:lineRule="auto"/>
        <w:ind w:firstLine="709"/>
        <w:jc w:val="both"/>
        <w:rPr>
          <w:rFonts w:ascii="Times New Roman" w:hAnsi="Times New Roman"/>
          <w:sz w:val="26"/>
          <w:szCs w:val="26"/>
        </w:rPr>
      </w:pPr>
      <w:r w:rsidRPr="00D60C03">
        <w:rPr>
          <w:rFonts w:ascii="Times New Roman" w:hAnsi="Times New Roman"/>
          <w:sz w:val="26"/>
          <w:szCs w:val="26"/>
        </w:rPr>
        <w:t xml:space="preserve">Обеспечения теплоснабжения общественных зданий осуществляется от индивидуальных источников отопления, работающих на природном газе и расположенных непосредственно в самом здании. </w:t>
      </w:r>
    </w:p>
    <w:p w:rsidR="00D60C03" w:rsidRPr="00D60C03" w:rsidRDefault="00D60C03" w:rsidP="00D60C03">
      <w:pPr>
        <w:spacing w:after="0" w:line="240" w:lineRule="auto"/>
        <w:ind w:firstLine="680"/>
        <w:jc w:val="both"/>
        <w:rPr>
          <w:rFonts w:ascii="Times New Roman" w:hAnsi="Times New Roman"/>
          <w:sz w:val="26"/>
          <w:szCs w:val="26"/>
        </w:rPr>
      </w:pPr>
      <w:r w:rsidRPr="00D60C03">
        <w:rPr>
          <w:rFonts w:ascii="Times New Roman" w:hAnsi="Times New Roman"/>
          <w:b/>
          <w:i/>
          <w:sz w:val="26"/>
          <w:szCs w:val="26"/>
        </w:rPr>
        <w:t xml:space="preserve">Проектные предложения. </w:t>
      </w:r>
      <w:r w:rsidRPr="00D60C03">
        <w:rPr>
          <w:rFonts w:ascii="Times New Roman" w:hAnsi="Times New Roman"/>
          <w:sz w:val="26"/>
          <w:szCs w:val="26"/>
        </w:rPr>
        <w:t xml:space="preserve">Проектом предлагается оставить преимущественное теплоснабжение населения от индивидуальных систем отопления, работающих на природном газе. Перспективная застройка также будет обеспечиваться теплом и горячей водой от индивидуальных систем отопления, работающих на природном газе. </w:t>
      </w:r>
    </w:p>
    <w:p w:rsidR="00D60C03" w:rsidRPr="00D60C03" w:rsidRDefault="00D60C03" w:rsidP="00D60C03">
      <w:pPr>
        <w:spacing w:after="0" w:line="240" w:lineRule="auto"/>
        <w:ind w:firstLine="680"/>
        <w:jc w:val="both"/>
        <w:rPr>
          <w:rFonts w:ascii="Times New Roman" w:hAnsi="Times New Roman"/>
          <w:sz w:val="26"/>
          <w:szCs w:val="26"/>
        </w:rPr>
      </w:pPr>
      <w:r w:rsidRPr="00D60C03">
        <w:rPr>
          <w:rFonts w:ascii="Times New Roman" w:hAnsi="Times New Roman"/>
          <w:sz w:val="26"/>
          <w:szCs w:val="26"/>
        </w:rPr>
        <w:t>Перечень мероприятий:</w:t>
      </w:r>
    </w:p>
    <w:p w:rsidR="00D60C03" w:rsidRPr="00D60C03" w:rsidRDefault="00D60C03" w:rsidP="00227BF8">
      <w:pPr>
        <w:widowControl w:val="0"/>
        <w:numPr>
          <w:ilvl w:val="0"/>
          <w:numId w:val="31"/>
        </w:numPr>
        <w:autoSpaceDE w:val="0"/>
        <w:autoSpaceDN w:val="0"/>
        <w:adjustRightInd w:val="0"/>
        <w:spacing w:after="0" w:line="240" w:lineRule="auto"/>
        <w:ind w:left="0" w:firstLine="680"/>
        <w:jc w:val="both"/>
        <w:rPr>
          <w:rFonts w:ascii="Times New Roman" w:hAnsi="Times New Roman"/>
          <w:sz w:val="26"/>
          <w:szCs w:val="26"/>
        </w:rPr>
      </w:pPr>
      <w:r w:rsidRPr="00D60C03">
        <w:rPr>
          <w:rFonts w:ascii="Times New Roman" w:hAnsi="Times New Roman"/>
          <w:sz w:val="26"/>
          <w:szCs w:val="26"/>
        </w:rPr>
        <w:t xml:space="preserve">модернизация, продление срока службы и обеспечение работоспособности системы теплоснабжения, замена изношенных участков тепловых сетей и их </w:t>
      </w:r>
      <w:r w:rsidRPr="00D60C03">
        <w:rPr>
          <w:rFonts w:ascii="Times New Roman" w:hAnsi="Times New Roman"/>
          <w:sz w:val="26"/>
          <w:szCs w:val="26"/>
        </w:rPr>
        <w:lastRenderedPageBreak/>
        <w:t>теплоизоляции;</w:t>
      </w:r>
    </w:p>
    <w:p w:rsidR="00D60C03" w:rsidRPr="00D60C03" w:rsidRDefault="00D60C03" w:rsidP="00227BF8">
      <w:pPr>
        <w:numPr>
          <w:ilvl w:val="0"/>
          <w:numId w:val="31"/>
        </w:numPr>
        <w:spacing w:after="0" w:line="240" w:lineRule="auto"/>
        <w:ind w:left="0" w:firstLine="680"/>
        <w:jc w:val="both"/>
        <w:rPr>
          <w:rFonts w:ascii="Times New Roman" w:hAnsi="Times New Roman"/>
          <w:sz w:val="26"/>
          <w:szCs w:val="26"/>
        </w:rPr>
      </w:pPr>
      <w:r w:rsidRPr="00D60C03">
        <w:rPr>
          <w:rFonts w:ascii="Times New Roman" w:hAnsi="Times New Roman"/>
          <w:sz w:val="26"/>
          <w:szCs w:val="26"/>
        </w:rPr>
        <w:t xml:space="preserve">применение энергосберегающих технологий в отоплении населения; </w:t>
      </w:r>
    </w:p>
    <w:p w:rsidR="00D60C03" w:rsidRPr="00D60C03" w:rsidRDefault="00D60C03" w:rsidP="00227BF8">
      <w:pPr>
        <w:numPr>
          <w:ilvl w:val="0"/>
          <w:numId w:val="31"/>
        </w:numPr>
        <w:spacing w:after="0" w:line="240" w:lineRule="auto"/>
        <w:ind w:left="0" w:firstLine="680"/>
        <w:jc w:val="both"/>
        <w:rPr>
          <w:rFonts w:ascii="Times New Roman" w:hAnsi="Times New Roman"/>
          <w:sz w:val="26"/>
          <w:szCs w:val="26"/>
        </w:rPr>
      </w:pPr>
      <w:r w:rsidRPr="00D60C03">
        <w:rPr>
          <w:rFonts w:ascii="Times New Roman" w:hAnsi="Times New Roman"/>
          <w:sz w:val="26"/>
          <w:szCs w:val="26"/>
        </w:rPr>
        <w:t>обеспечить возможность подключения индивидуальных систем отопления к газораспределительной системе.</w:t>
      </w:r>
    </w:p>
    <w:p w:rsidR="00D60C03" w:rsidRPr="00D60C03" w:rsidRDefault="00D60C03" w:rsidP="00D60C03">
      <w:pPr>
        <w:pStyle w:val="14"/>
      </w:pPr>
      <w:r>
        <w:t>-р</w:t>
      </w:r>
      <w:r w:rsidRPr="00D60C03">
        <w:t>азработка вариантов применения групповых и индивидуальных</w:t>
      </w:r>
      <w:r w:rsidR="00C32EE8">
        <w:t xml:space="preserve"> </w:t>
      </w:r>
      <w:r w:rsidRPr="00D60C03">
        <w:t xml:space="preserve">источников теплоснабжения в условиях </w:t>
      </w:r>
      <w:proofErr w:type="spellStart"/>
      <w:r w:rsidR="004A4804">
        <w:t>Аданакского</w:t>
      </w:r>
      <w:proofErr w:type="spellEnd"/>
      <w:r w:rsidRPr="00D60C03">
        <w:t xml:space="preserve"> сельского поселения, в </w:t>
      </w:r>
      <w:proofErr w:type="spellStart"/>
      <w:r w:rsidRPr="00D60C03">
        <w:t>т.ч</w:t>
      </w:r>
      <w:proofErr w:type="spellEnd"/>
      <w:r w:rsidRPr="00D60C03">
        <w:t>. с применением альтернативных источников энергии для внедрения в жилищно-коммунальном секторе (первая очередь);</w:t>
      </w:r>
    </w:p>
    <w:p w:rsidR="00D60C03" w:rsidRPr="00D60C03" w:rsidRDefault="00D60C03" w:rsidP="00D60C03">
      <w:pPr>
        <w:pStyle w:val="14"/>
      </w:pPr>
      <w:r>
        <w:t>- п</w:t>
      </w:r>
      <w:r w:rsidRPr="00D60C03">
        <w:t xml:space="preserve">рименение </w:t>
      </w:r>
      <w:proofErr w:type="spellStart"/>
      <w:r w:rsidRPr="00D60C03">
        <w:t>энергоэффективных</w:t>
      </w:r>
      <w:proofErr w:type="spellEnd"/>
      <w:r w:rsidRPr="00D60C03">
        <w:t xml:space="preserve"> индивидуальных источников тепла на газовом топливе для теплоснабжения проектируемой индивидуальной жилой застройки и мелких коммунальных объектов (весь период);</w:t>
      </w:r>
    </w:p>
    <w:p w:rsidR="00D60C03" w:rsidRPr="00D60C03" w:rsidRDefault="00D60C03" w:rsidP="00D60C03">
      <w:pPr>
        <w:pStyle w:val="14"/>
      </w:pPr>
      <w:r>
        <w:t>- п</w:t>
      </w:r>
      <w:r w:rsidRPr="00D60C03">
        <w:t>овышение надежности тепловых сетей и снижение их повреждаемости за счет применения современных изолирующих материалов (весь период).</w:t>
      </w:r>
    </w:p>
    <w:p w:rsidR="00E075C9" w:rsidRDefault="00E075C9" w:rsidP="001E7318">
      <w:pPr>
        <w:pStyle w:val="3"/>
        <w:rPr>
          <w:lang w:eastAsia="ru-RU"/>
        </w:rPr>
      </w:pPr>
    </w:p>
    <w:p w:rsidR="00D60C03" w:rsidRDefault="00052531" w:rsidP="00A55092">
      <w:pPr>
        <w:pStyle w:val="3"/>
        <w:spacing w:after="120"/>
        <w:ind w:left="0" w:firstLine="0"/>
        <w:jc w:val="center"/>
      </w:pPr>
      <w:bookmarkStart w:id="93" w:name="_Toc404572987"/>
      <w:bookmarkStart w:id="94" w:name="_Toc404573490"/>
      <w:bookmarkStart w:id="95" w:name="_Toc407585402"/>
      <w:r>
        <w:t xml:space="preserve">2.2.8 </w:t>
      </w:r>
      <w:r w:rsidR="00D60C03">
        <w:t>Связь</w:t>
      </w:r>
      <w:bookmarkEnd w:id="93"/>
      <w:bookmarkEnd w:id="94"/>
      <w:bookmarkEnd w:id="95"/>
    </w:p>
    <w:p w:rsidR="00D0589B" w:rsidRDefault="0039320E" w:rsidP="00DC20A9">
      <w:pPr>
        <w:spacing w:after="0" w:line="240" w:lineRule="auto"/>
        <w:ind w:hanging="28"/>
        <w:jc w:val="both"/>
        <w:rPr>
          <w:rFonts w:ascii="Times New Roman" w:hAnsi="Times New Roman"/>
          <w:sz w:val="26"/>
          <w:szCs w:val="26"/>
        </w:rPr>
      </w:pPr>
      <w:r>
        <w:rPr>
          <w:rFonts w:ascii="Times New Roman" w:hAnsi="Times New Roman"/>
          <w:sz w:val="26"/>
          <w:szCs w:val="26"/>
        </w:rPr>
        <w:t xml:space="preserve">           </w:t>
      </w:r>
      <w:r w:rsidR="00D0589B">
        <w:rPr>
          <w:rFonts w:ascii="Times New Roman" w:hAnsi="Times New Roman"/>
          <w:sz w:val="26"/>
          <w:szCs w:val="26"/>
        </w:rPr>
        <w:t xml:space="preserve">Связь обеспечивает деловое, коллективное и личное общение людей. </w:t>
      </w:r>
      <w:r w:rsidR="000F3B25">
        <w:rPr>
          <w:rFonts w:ascii="Times New Roman" w:hAnsi="Times New Roman"/>
          <w:sz w:val="26"/>
          <w:szCs w:val="26"/>
        </w:rPr>
        <w:t>В современных условиях роль связи как важного звена в обеспечении успешного функционирования народного хозяйства постоянно возр</w:t>
      </w:r>
      <w:r w:rsidR="00602458">
        <w:rPr>
          <w:rFonts w:ascii="Times New Roman" w:hAnsi="Times New Roman"/>
          <w:sz w:val="26"/>
          <w:szCs w:val="26"/>
        </w:rPr>
        <w:t>а</w:t>
      </w:r>
      <w:r w:rsidR="000F3B25">
        <w:rPr>
          <w:rFonts w:ascii="Times New Roman" w:hAnsi="Times New Roman"/>
          <w:sz w:val="26"/>
          <w:szCs w:val="26"/>
        </w:rPr>
        <w:t>стает</w:t>
      </w:r>
      <w:r w:rsidR="005150A6">
        <w:rPr>
          <w:rFonts w:ascii="Times New Roman" w:hAnsi="Times New Roman"/>
          <w:sz w:val="26"/>
          <w:szCs w:val="26"/>
        </w:rPr>
        <w:t>.</w:t>
      </w:r>
    </w:p>
    <w:p w:rsidR="00D60C03" w:rsidRPr="00B54BDA" w:rsidRDefault="00D60C03" w:rsidP="00D60C03">
      <w:pPr>
        <w:spacing w:after="0" w:line="240" w:lineRule="auto"/>
        <w:ind w:firstLine="680"/>
        <w:jc w:val="both"/>
        <w:rPr>
          <w:rFonts w:ascii="Times New Roman" w:hAnsi="Times New Roman"/>
          <w:sz w:val="26"/>
          <w:szCs w:val="26"/>
        </w:rPr>
      </w:pPr>
      <w:r w:rsidRPr="00B54BDA">
        <w:rPr>
          <w:rFonts w:ascii="Times New Roman" w:hAnsi="Times New Roman"/>
          <w:sz w:val="26"/>
          <w:szCs w:val="26"/>
        </w:rPr>
        <w:t xml:space="preserve">Наиболее распространенными, из всех видов связи, на территории </w:t>
      </w:r>
      <w:r w:rsidR="005150A6">
        <w:rPr>
          <w:rFonts w:ascii="Times New Roman" w:hAnsi="Times New Roman"/>
          <w:sz w:val="26"/>
          <w:szCs w:val="26"/>
        </w:rPr>
        <w:t xml:space="preserve">село </w:t>
      </w:r>
      <w:proofErr w:type="spellStart"/>
      <w:r w:rsidR="00B37C6C">
        <w:rPr>
          <w:rFonts w:ascii="Times New Roman" w:hAnsi="Times New Roman"/>
          <w:sz w:val="26"/>
          <w:szCs w:val="26"/>
        </w:rPr>
        <w:t>Аданак</w:t>
      </w:r>
      <w:proofErr w:type="spellEnd"/>
      <w:r w:rsidR="004D4E31">
        <w:rPr>
          <w:rFonts w:ascii="Times New Roman" w:hAnsi="Times New Roman"/>
          <w:sz w:val="26"/>
          <w:szCs w:val="26"/>
        </w:rPr>
        <w:t xml:space="preserve"> </w:t>
      </w:r>
      <w:r w:rsidRPr="00B54BDA">
        <w:rPr>
          <w:rFonts w:ascii="Times New Roman" w:hAnsi="Times New Roman"/>
          <w:sz w:val="26"/>
          <w:szCs w:val="26"/>
        </w:rPr>
        <w:t xml:space="preserve">являются проводная (телефонная) и подвижная (сотовая) виды электросвязи. </w:t>
      </w:r>
    </w:p>
    <w:p w:rsidR="007B2EBD" w:rsidRDefault="005150A6" w:rsidP="00D60C03">
      <w:pPr>
        <w:tabs>
          <w:tab w:val="left" w:pos="708"/>
          <w:tab w:val="center" w:pos="4153"/>
          <w:tab w:val="center" w:pos="4677"/>
          <w:tab w:val="right" w:pos="8306"/>
          <w:tab w:val="right" w:pos="9355"/>
        </w:tabs>
        <w:spacing w:after="0" w:line="240" w:lineRule="auto"/>
        <w:ind w:firstLine="680"/>
        <w:jc w:val="both"/>
        <w:rPr>
          <w:rFonts w:ascii="Times New Roman" w:hAnsi="Times New Roman"/>
          <w:sz w:val="26"/>
          <w:szCs w:val="26"/>
        </w:rPr>
      </w:pPr>
      <w:r>
        <w:rPr>
          <w:rFonts w:ascii="Times New Roman" w:hAnsi="Times New Roman"/>
          <w:sz w:val="26"/>
          <w:szCs w:val="26"/>
        </w:rPr>
        <w:t xml:space="preserve">Организациями предоставляющими услуги связи на территории поселения </w:t>
      </w:r>
      <w:r w:rsidR="007B2EBD">
        <w:rPr>
          <w:rFonts w:ascii="Times New Roman" w:hAnsi="Times New Roman"/>
          <w:sz w:val="26"/>
          <w:szCs w:val="26"/>
        </w:rPr>
        <w:t xml:space="preserve">являются: Телефон-«МТС», «Билайн», «Мегафон». </w:t>
      </w:r>
    </w:p>
    <w:p w:rsidR="00C52A00" w:rsidRDefault="007B2EBD" w:rsidP="00C52A00">
      <w:pPr>
        <w:tabs>
          <w:tab w:val="left" w:pos="708"/>
          <w:tab w:val="center" w:pos="4153"/>
          <w:tab w:val="center" w:pos="4677"/>
          <w:tab w:val="right" w:pos="8306"/>
          <w:tab w:val="right" w:pos="9355"/>
        </w:tabs>
        <w:spacing w:after="0" w:line="240" w:lineRule="auto"/>
        <w:ind w:firstLine="680"/>
        <w:jc w:val="both"/>
        <w:rPr>
          <w:rFonts w:ascii="Times New Roman" w:hAnsi="Times New Roman"/>
          <w:sz w:val="26"/>
          <w:szCs w:val="26"/>
        </w:rPr>
      </w:pPr>
      <w:r>
        <w:rPr>
          <w:rFonts w:ascii="Times New Roman" w:hAnsi="Times New Roman"/>
          <w:sz w:val="26"/>
          <w:szCs w:val="26"/>
        </w:rPr>
        <w:t>Местного телевидения в поселении нет.</w:t>
      </w:r>
    </w:p>
    <w:p w:rsidR="00D60C03" w:rsidRPr="00B54BDA" w:rsidRDefault="00D60C03" w:rsidP="00C52A00">
      <w:pPr>
        <w:tabs>
          <w:tab w:val="left" w:pos="708"/>
          <w:tab w:val="center" w:pos="4153"/>
          <w:tab w:val="center" w:pos="4677"/>
          <w:tab w:val="right" w:pos="8306"/>
          <w:tab w:val="right" w:pos="9355"/>
        </w:tabs>
        <w:spacing w:after="0" w:line="240" w:lineRule="auto"/>
        <w:ind w:firstLine="680"/>
        <w:jc w:val="both"/>
        <w:rPr>
          <w:rFonts w:ascii="Times New Roman" w:hAnsi="Times New Roman"/>
          <w:sz w:val="26"/>
          <w:szCs w:val="26"/>
        </w:rPr>
      </w:pPr>
      <w:r w:rsidRPr="00B54BDA">
        <w:rPr>
          <w:rFonts w:ascii="Times New Roman" w:hAnsi="Times New Roman"/>
          <w:sz w:val="26"/>
          <w:szCs w:val="26"/>
        </w:rPr>
        <w:t xml:space="preserve">В </w:t>
      </w:r>
      <w:r w:rsidR="00602458">
        <w:rPr>
          <w:rFonts w:ascii="Times New Roman" w:hAnsi="Times New Roman"/>
          <w:sz w:val="26"/>
          <w:szCs w:val="26"/>
        </w:rPr>
        <w:t>поселении</w:t>
      </w:r>
      <w:r w:rsidRPr="00B54BDA">
        <w:rPr>
          <w:rFonts w:ascii="Times New Roman" w:hAnsi="Times New Roman"/>
          <w:sz w:val="26"/>
          <w:szCs w:val="26"/>
        </w:rPr>
        <w:t xml:space="preserve"> имеется одно почтовое отделение. В рамках модернизации почтовой службы России возможно значительное расширение спектра оказываемых населению услуг.</w:t>
      </w:r>
    </w:p>
    <w:p w:rsidR="00550421" w:rsidRDefault="00D60C03" w:rsidP="00D60C03">
      <w:pPr>
        <w:pStyle w:val="ae"/>
        <w:tabs>
          <w:tab w:val="left" w:pos="708"/>
          <w:tab w:val="center" w:pos="4153"/>
          <w:tab w:val="right" w:pos="8306"/>
        </w:tabs>
        <w:ind w:firstLine="680"/>
        <w:jc w:val="both"/>
        <w:rPr>
          <w:rFonts w:ascii="Times New Roman" w:hAnsi="Times New Roman"/>
          <w:sz w:val="26"/>
          <w:szCs w:val="26"/>
        </w:rPr>
      </w:pPr>
      <w:r w:rsidRPr="00B54BDA">
        <w:rPr>
          <w:rFonts w:ascii="Times New Roman" w:hAnsi="Times New Roman"/>
          <w:sz w:val="26"/>
          <w:szCs w:val="26"/>
        </w:rPr>
        <w:t>Проектом предполагается увеличение номерной емкости и реконструкция кабельной сети. Это позволит расширить спектр оказываемых населению услуг.</w:t>
      </w:r>
      <w:bookmarkStart w:id="96" w:name="_Toc268507445"/>
      <w:bookmarkEnd w:id="92"/>
    </w:p>
    <w:p w:rsidR="00DD0C25" w:rsidRDefault="00DD0C25" w:rsidP="00A55092">
      <w:pPr>
        <w:pStyle w:val="3"/>
        <w:spacing w:before="120" w:after="120"/>
        <w:ind w:left="0" w:firstLine="0"/>
        <w:jc w:val="center"/>
      </w:pPr>
      <w:bookmarkStart w:id="97" w:name="_Toc407585403"/>
      <w:bookmarkEnd w:id="96"/>
      <w:r>
        <w:t>3.</w:t>
      </w:r>
      <w:bookmarkStart w:id="98" w:name="_Toc268507446"/>
      <w:bookmarkStart w:id="99" w:name="_Toc404572988"/>
      <w:bookmarkStart w:id="100" w:name="_Toc404573491"/>
      <w:r w:rsidR="0081412D">
        <w:t>Перечень основных факторов риска возникновения чрезвычайных ситуаций природного и техногенного характера</w:t>
      </w:r>
      <w:bookmarkEnd w:id="98"/>
      <w:r w:rsidR="0081412D">
        <w:t>.</w:t>
      </w:r>
      <w:bookmarkEnd w:id="97"/>
      <w:bookmarkEnd w:id="99"/>
      <w:bookmarkEnd w:id="100"/>
    </w:p>
    <w:p w:rsidR="00DD0C25" w:rsidRPr="00DD0C25" w:rsidRDefault="00DD0C25" w:rsidP="00DD0C25">
      <w:pPr>
        <w:spacing w:after="0" w:line="240" w:lineRule="auto"/>
        <w:ind w:firstLine="680"/>
        <w:jc w:val="both"/>
        <w:rPr>
          <w:rFonts w:ascii="Times New Roman" w:hAnsi="Times New Roman"/>
          <w:sz w:val="26"/>
          <w:szCs w:val="26"/>
        </w:rPr>
      </w:pPr>
      <w:r w:rsidRPr="00DD0C25">
        <w:rPr>
          <w:rFonts w:ascii="Times New Roman" w:hAnsi="Times New Roman"/>
          <w:sz w:val="26"/>
          <w:szCs w:val="26"/>
        </w:rPr>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DD0C25" w:rsidRPr="00DD0C25" w:rsidRDefault="00DD0C25" w:rsidP="00DD0C25">
      <w:pPr>
        <w:spacing w:after="0" w:line="240" w:lineRule="auto"/>
        <w:ind w:firstLine="680"/>
        <w:jc w:val="both"/>
        <w:rPr>
          <w:rFonts w:ascii="Times New Roman" w:hAnsi="Times New Roman"/>
          <w:sz w:val="26"/>
          <w:szCs w:val="26"/>
        </w:rPr>
      </w:pPr>
      <w:r w:rsidRPr="00DD0C25">
        <w:rPr>
          <w:rFonts w:ascii="Times New Roman" w:hAnsi="Times New Roman"/>
          <w:sz w:val="26"/>
          <w:szCs w:val="26"/>
        </w:rPr>
        <w:t>К основным опасностям на территории поселения следует отнести:</w:t>
      </w:r>
    </w:p>
    <w:p w:rsidR="00DD0C25" w:rsidRPr="00DD0C25" w:rsidRDefault="00DD0C25" w:rsidP="00DD0C25">
      <w:pPr>
        <w:numPr>
          <w:ilvl w:val="0"/>
          <w:numId w:val="30"/>
        </w:numPr>
        <w:spacing w:after="0" w:line="240" w:lineRule="auto"/>
        <w:ind w:left="0" w:firstLine="680"/>
        <w:jc w:val="both"/>
        <w:rPr>
          <w:rFonts w:ascii="Times New Roman" w:hAnsi="Times New Roman"/>
          <w:sz w:val="26"/>
          <w:szCs w:val="26"/>
        </w:rPr>
      </w:pPr>
      <w:r w:rsidRPr="00DD0C25">
        <w:rPr>
          <w:rFonts w:ascii="Times New Roman" w:hAnsi="Times New Roman"/>
          <w:sz w:val="26"/>
          <w:szCs w:val="26"/>
        </w:rPr>
        <w:t xml:space="preserve">техногенные: </w:t>
      </w:r>
    </w:p>
    <w:p w:rsidR="00DD0C25" w:rsidRPr="00DD0C25" w:rsidRDefault="00DD0C25" w:rsidP="00DD0C25">
      <w:pPr>
        <w:numPr>
          <w:ilvl w:val="0"/>
          <w:numId w:val="42"/>
        </w:numPr>
        <w:spacing w:after="0" w:line="240" w:lineRule="auto"/>
        <w:ind w:left="0" w:firstLine="680"/>
        <w:jc w:val="both"/>
        <w:rPr>
          <w:rFonts w:ascii="Times New Roman" w:hAnsi="Times New Roman"/>
          <w:sz w:val="26"/>
          <w:szCs w:val="26"/>
        </w:rPr>
      </w:pPr>
      <w:r w:rsidRPr="00DD0C25">
        <w:rPr>
          <w:rFonts w:ascii="Times New Roman" w:hAnsi="Times New Roman"/>
          <w:sz w:val="26"/>
          <w:szCs w:val="26"/>
        </w:rPr>
        <w:t>аварии (катастрофы) на автодорогах;</w:t>
      </w:r>
    </w:p>
    <w:p w:rsidR="00DD0C25" w:rsidRPr="00DD0C25" w:rsidRDefault="00DD0C25" w:rsidP="00DD0C25">
      <w:pPr>
        <w:numPr>
          <w:ilvl w:val="0"/>
          <w:numId w:val="42"/>
        </w:numPr>
        <w:spacing w:after="0" w:line="240" w:lineRule="auto"/>
        <w:ind w:left="0" w:firstLine="680"/>
        <w:jc w:val="both"/>
        <w:rPr>
          <w:rFonts w:ascii="Times New Roman" w:hAnsi="Times New Roman"/>
          <w:sz w:val="26"/>
          <w:szCs w:val="26"/>
        </w:rPr>
      </w:pPr>
      <w:r w:rsidRPr="00DD0C25">
        <w:rPr>
          <w:rFonts w:ascii="Times New Roman" w:hAnsi="Times New Roman"/>
          <w:sz w:val="26"/>
          <w:szCs w:val="26"/>
        </w:rPr>
        <w:t>аварии на коммунальных системах жизнеобеспечения (аварии на канализационных, тепловых сетях, сетях электро- и водоснабжения);</w:t>
      </w:r>
    </w:p>
    <w:p w:rsidR="00DD0C25" w:rsidRPr="00DD0C25" w:rsidRDefault="00DD0C25" w:rsidP="00DD0C25">
      <w:pPr>
        <w:numPr>
          <w:ilvl w:val="0"/>
          <w:numId w:val="42"/>
        </w:numPr>
        <w:spacing w:after="0" w:line="240" w:lineRule="auto"/>
        <w:ind w:left="0" w:firstLine="680"/>
        <w:jc w:val="both"/>
        <w:rPr>
          <w:rFonts w:ascii="Times New Roman" w:hAnsi="Times New Roman"/>
          <w:sz w:val="26"/>
          <w:szCs w:val="26"/>
        </w:rPr>
      </w:pPr>
      <w:r w:rsidRPr="00DD0C25">
        <w:rPr>
          <w:rFonts w:ascii="Times New Roman" w:hAnsi="Times New Roman"/>
          <w:sz w:val="26"/>
          <w:szCs w:val="26"/>
        </w:rPr>
        <w:t>гидродинамические аварии.</w:t>
      </w:r>
    </w:p>
    <w:p w:rsidR="00DD0C25" w:rsidRPr="00DD0C25" w:rsidRDefault="00DD0C25" w:rsidP="00DD0C25">
      <w:pPr>
        <w:numPr>
          <w:ilvl w:val="0"/>
          <w:numId w:val="30"/>
        </w:numPr>
        <w:spacing w:after="0" w:line="240" w:lineRule="auto"/>
        <w:ind w:left="0" w:firstLine="680"/>
        <w:jc w:val="both"/>
        <w:rPr>
          <w:rFonts w:ascii="Times New Roman" w:hAnsi="Times New Roman"/>
          <w:sz w:val="26"/>
          <w:szCs w:val="26"/>
        </w:rPr>
      </w:pPr>
      <w:r w:rsidRPr="00DD0C25">
        <w:rPr>
          <w:rFonts w:ascii="Times New Roman" w:hAnsi="Times New Roman"/>
          <w:sz w:val="26"/>
          <w:szCs w:val="26"/>
        </w:rPr>
        <w:t>природные:</w:t>
      </w:r>
    </w:p>
    <w:p w:rsidR="00DD0C25" w:rsidRPr="00DD0C25" w:rsidRDefault="00DD0C25" w:rsidP="00DD0C25">
      <w:pPr>
        <w:numPr>
          <w:ilvl w:val="0"/>
          <w:numId w:val="42"/>
        </w:numPr>
        <w:spacing w:after="0" w:line="240" w:lineRule="auto"/>
        <w:ind w:left="0" w:firstLine="680"/>
        <w:jc w:val="both"/>
        <w:rPr>
          <w:rFonts w:ascii="Times New Roman" w:hAnsi="Times New Roman"/>
          <w:sz w:val="26"/>
          <w:szCs w:val="26"/>
        </w:rPr>
      </w:pPr>
      <w:r w:rsidRPr="00DD0C25">
        <w:rPr>
          <w:rFonts w:ascii="Times New Roman" w:hAnsi="Times New Roman"/>
          <w:sz w:val="26"/>
          <w:szCs w:val="26"/>
        </w:rPr>
        <w:lastRenderedPageBreak/>
        <w:t>опасные метеорологические явления.</w:t>
      </w:r>
    </w:p>
    <w:p w:rsidR="00B83A7B" w:rsidRPr="00DD0C25" w:rsidRDefault="00B83A7B" w:rsidP="001E7318">
      <w:pPr>
        <w:pStyle w:val="3"/>
      </w:pPr>
    </w:p>
    <w:p w:rsidR="00B83A7B" w:rsidRPr="00E075C9" w:rsidRDefault="00B83A7B" w:rsidP="00C83658">
      <w:pPr>
        <w:pStyle w:val="3"/>
        <w:spacing w:after="120"/>
      </w:pPr>
      <w:bookmarkStart w:id="101" w:name="_Toc404572989"/>
      <w:bookmarkStart w:id="102" w:name="_Toc404573492"/>
      <w:bookmarkStart w:id="103" w:name="_Toc407585404"/>
      <w:r w:rsidRPr="00E075C9">
        <w:t>Защита территории от чрезвычайных ситуаций</w:t>
      </w:r>
      <w:bookmarkEnd w:id="101"/>
      <w:bookmarkEnd w:id="102"/>
      <w:bookmarkEnd w:id="103"/>
    </w:p>
    <w:p w:rsidR="00B83A7B" w:rsidRDefault="00B83A7B" w:rsidP="00B83A7B">
      <w:pPr>
        <w:pStyle w:val="14"/>
      </w:pPr>
      <w:r>
        <w:t xml:space="preserve">В генеральном плане МО сельское поселение </w:t>
      </w:r>
      <w:r w:rsidR="003E2F5E">
        <w:t xml:space="preserve">«село </w:t>
      </w:r>
      <w:proofErr w:type="spellStart"/>
      <w:r w:rsidR="00B37C6C">
        <w:t>Аданак</w:t>
      </w:r>
      <w:proofErr w:type="spellEnd"/>
      <w:r w:rsidR="003E2F5E">
        <w:t xml:space="preserve">» </w:t>
      </w:r>
      <w:proofErr w:type="spellStart"/>
      <w:r w:rsidR="003E2F5E">
        <w:t>Карабудахкентского</w:t>
      </w:r>
      <w:proofErr w:type="spellEnd"/>
      <w:r w:rsidR="003E2F5E">
        <w:t xml:space="preserve"> района</w:t>
      </w:r>
      <w:r>
        <w:t xml:space="preserve"> Республики Дагестан, разработанном в соответствии с утвержденной в установленном порядке градостроительной документацией федерального уровня и уровня субъекта Российской Федерации- Республики Дагестан, а также схемой развития </w:t>
      </w:r>
      <w:proofErr w:type="spellStart"/>
      <w:r w:rsidR="0058684F">
        <w:t>Карабудахкентского</w:t>
      </w:r>
      <w:proofErr w:type="spellEnd"/>
      <w:r>
        <w:t xml:space="preserve"> района, определяются основные направления реализации государственной политики в области ГО и защиты поселений от воздействия ЧС техногенного и природного характера с учетом особенностей социально-экономического развития, природно-климатических условий, численности населения. Обосновываются решения по зонированию территории поселения в зависимости от вида возможной опасности в мирное и военное время, размещению основных элементов планировочной структуры, транспортному и инженерному оборудованию территории с точки зрения повышения устойчивости функционирования поселения, защиты и жизнеобеспечения его населения в военное время и в случае ЧС техногенного и природного характера. Дается характеристика природных и техногенных факторов возникновения ЧС, их причины.  Результаты анализа возможных последствий воздействия современных средств поражения и ЧС техногенного и природного характера на функционирование поселения.</w:t>
      </w:r>
    </w:p>
    <w:p w:rsidR="00B83A7B" w:rsidRDefault="00B83A7B" w:rsidP="00B83A7B">
      <w:pPr>
        <w:pStyle w:val="14"/>
      </w:pPr>
    </w:p>
    <w:p w:rsidR="00B83A7B" w:rsidRPr="00176A5C" w:rsidRDefault="00B83A7B" w:rsidP="00B83A7B">
      <w:pPr>
        <w:pStyle w:val="14"/>
        <w:rPr>
          <w:b/>
          <w:i/>
        </w:rPr>
      </w:pPr>
      <w:r w:rsidRPr="00176A5C">
        <w:rPr>
          <w:b/>
          <w:i/>
        </w:rPr>
        <w:t>Характеристика природных и техногенных факторов ЧС и причины их возникновения</w:t>
      </w:r>
    </w:p>
    <w:p w:rsidR="00B83A7B" w:rsidRDefault="00B83A7B" w:rsidP="00B83A7B">
      <w:pPr>
        <w:pStyle w:val="14"/>
      </w:pPr>
      <w:r>
        <w:t xml:space="preserve">На территории  МО сельское поселение </w:t>
      </w:r>
      <w:r w:rsidR="003E2F5E">
        <w:t xml:space="preserve">«село </w:t>
      </w:r>
      <w:proofErr w:type="spellStart"/>
      <w:r w:rsidR="00B37C6C">
        <w:t>Аданак</w:t>
      </w:r>
      <w:proofErr w:type="spellEnd"/>
      <w:r w:rsidR="003E2F5E">
        <w:t>»</w:t>
      </w:r>
      <w:r>
        <w:t xml:space="preserve"> чрезвычайные ситуации могут быть связаны с  природными и техногенными факторами.</w:t>
      </w:r>
    </w:p>
    <w:p w:rsidR="00B83A7B" w:rsidRPr="006F23D3" w:rsidRDefault="00B83A7B" w:rsidP="00B83A7B">
      <w:pPr>
        <w:pStyle w:val="14"/>
      </w:pPr>
      <w:r w:rsidRPr="006F23D3">
        <w:t xml:space="preserve"> К природным факторам относятся</w:t>
      </w:r>
      <w:r>
        <w:t>:</w:t>
      </w:r>
    </w:p>
    <w:p w:rsidR="00B83A7B" w:rsidRPr="006F23D3" w:rsidRDefault="00B83A7B" w:rsidP="00B83A7B">
      <w:pPr>
        <w:pStyle w:val="a7"/>
        <w:ind w:firstLine="709"/>
        <w:rPr>
          <w:sz w:val="26"/>
          <w:szCs w:val="26"/>
        </w:rPr>
      </w:pPr>
      <w:r w:rsidRPr="006F23D3">
        <w:rPr>
          <w:i/>
          <w:sz w:val="26"/>
          <w:szCs w:val="26"/>
          <w:u w:val="single"/>
        </w:rPr>
        <w:t>Землетрясения</w:t>
      </w:r>
      <w:r w:rsidRPr="006F23D3">
        <w:rPr>
          <w:i/>
          <w:sz w:val="26"/>
          <w:szCs w:val="26"/>
        </w:rPr>
        <w:t>.</w:t>
      </w:r>
      <w:r w:rsidRPr="006F23D3">
        <w:rPr>
          <w:sz w:val="26"/>
          <w:szCs w:val="26"/>
        </w:rPr>
        <w:t xml:space="preserve"> Вся территория поселения характеризуется высокой сейсмичностью</w:t>
      </w:r>
      <w:r>
        <w:rPr>
          <w:sz w:val="26"/>
          <w:szCs w:val="26"/>
        </w:rPr>
        <w:t xml:space="preserve"> -</w:t>
      </w:r>
      <w:r w:rsidR="00CE4F8C">
        <w:rPr>
          <w:sz w:val="26"/>
          <w:szCs w:val="26"/>
        </w:rPr>
        <w:t>7</w:t>
      </w:r>
      <w:r w:rsidRPr="006F23D3">
        <w:rPr>
          <w:sz w:val="26"/>
          <w:szCs w:val="26"/>
        </w:rPr>
        <w:t xml:space="preserve"> баллов, </w:t>
      </w:r>
      <w:r>
        <w:rPr>
          <w:sz w:val="26"/>
          <w:szCs w:val="26"/>
        </w:rPr>
        <w:t>строительство без учета сейсмичности приводит к</w:t>
      </w:r>
      <w:r w:rsidRPr="006F23D3">
        <w:rPr>
          <w:sz w:val="26"/>
          <w:szCs w:val="26"/>
        </w:rPr>
        <w:t xml:space="preserve"> возможно</w:t>
      </w:r>
      <w:r>
        <w:rPr>
          <w:sz w:val="26"/>
          <w:szCs w:val="26"/>
        </w:rPr>
        <w:t>му</w:t>
      </w:r>
      <w:r w:rsidRPr="006F23D3">
        <w:rPr>
          <w:sz w:val="26"/>
          <w:szCs w:val="26"/>
        </w:rPr>
        <w:t xml:space="preserve"> возникновени</w:t>
      </w:r>
      <w:r>
        <w:rPr>
          <w:sz w:val="26"/>
          <w:szCs w:val="26"/>
        </w:rPr>
        <w:t>ю</w:t>
      </w:r>
      <w:r w:rsidRPr="006F23D3">
        <w:rPr>
          <w:sz w:val="26"/>
          <w:szCs w:val="26"/>
        </w:rPr>
        <w:t xml:space="preserve"> ЧС.</w:t>
      </w:r>
    </w:p>
    <w:p w:rsidR="00CE4F8C" w:rsidRPr="00CE4F8C" w:rsidRDefault="00CE4F8C" w:rsidP="00B83A7B">
      <w:pPr>
        <w:pStyle w:val="a7"/>
        <w:ind w:firstLine="709"/>
        <w:rPr>
          <w:iCs/>
          <w:sz w:val="26"/>
          <w:szCs w:val="26"/>
        </w:rPr>
      </w:pPr>
      <w:r>
        <w:rPr>
          <w:i/>
          <w:iCs/>
          <w:sz w:val="26"/>
          <w:szCs w:val="26"/>
          <w:u w:val="single"/>
        </w:rPr>
        <w:t xml:space="preserve">Эрозия. </w:t>
      </w:r>
      <w:r>
        <w:rPr>
          <w:iCs/>
          <w:sz w:val="26"/>
          <w:szCs w:val="26"/>
        </w:rPr>
        <w:t>В поселковых объектах основную опасность для хозяйственной деятельности представля</w:t>
      </w:r>
      <w:r w:rsidR="0056417A">
        <w:rPr>
          <w:iCs/>
          <w:sz w:val="26"/>
          <w:szCs w:val="26"/>
        </w:rPr>
        <w:t>ю</w:t>
      </w:r>
      <w:r>
        <w:rPr>
          <w:iCs/>
          <w:sz w:val="26"/>
          <w:szCs w:val="26"/>
        </w:rPr>
        <w:t xml:space="preserve">т </w:t>
      </w:r>
      <w:r w:rsidR="00467307">
        <w:rPr>
          <w:iCs/>
          <w:sz w:val="26"/>
          <w:szCs w:val="26"/>
        </w:rPr>
        <w:t xml:space="preserve">эрозионные процессы, связанная со сложной </w:t>
      </w:r>
      <w:proofErr w:type="spellStart"/>
      <w:r w:rsidR="00467307">
        <w:rPr>
          <w:iCs/>
          <w:sz w:val="26"/>
          <w:szCs w:val="26"/>
        </w:rPr>
        <w:t>гидрометеорогической</w:t>
      </w:r>
      <w:proofErr w:type="spellEnd"/>
      <w:r w:rsidR="00467307">
        <w:rPr>
          <w:iCs/>
          <w:sz w:val="26"/>
          <w:szCs w:val="26"/>
        </w:rPr>
        <w:t xml:space="preserve"> ситуацией. Почвенный покров района подвержен практически всем видам и формам эрозии: особенно опасна </w:t>
      </w:r>
      <w:r w:rsidR="00562791">
        <w:rPr>
          <w:iCs/>
          <w:sz w:val="26"/>
          <w:szCs w:val="26"/>
        </w:rPr>
        <w:t>водная</w:t>
      </w:r>
      <w:r w:rsidR="00467307">
        <w:rPr>
          <w:iCs/>
          <w:sz w:val="26"/>
          <w:szCs w:val="26"/>
        </w:rPr>
        <w:t xml:space="preserve"> эрозия.</w:t>
      </w:r>
    </w:p>
    <w:p w:rsidR="00B83A7B" w:rsidRPr="006F23D3" w:rsidRDefault="00B83A7B" w:rsidP="00B83A7B">
      <w:pPr>
        <w:pStyle w:val="a7"/>
        <w:ind w:firstLine="709"/>
        <w:rPr>
          <w:sz w:val="26"/>
          <w:szCs w:val="26"/>
        </w:rPr>
      </w:pPr>
      <w:r w:rsidRPr="006F23D3">
        <w:rPr>
          <w:i/>
          <w:iCs/>
          <w:sz w:val="26"/>
          <w:szCs w:val="26"/>
          <w:u w:val="single"/>
        </w:rPr>
        <w:t>Подтопление.</w:t>
      </w:r>
      <w:r w:rsidRPr="006F23D3">
        <w:rPr>
          <w:sz w:val="26"/>
          <w:szCs w:val="26"/>
        </w:rPr>
        <w:t xml:space="preserve"> Возможен локальный подъем уровня грунтовых вод, вызванный прохождением паводка. Его повышение и обводнение </w:t>
      </w:r>
      <w:proofErr w:type="spellStart"/>
      <w:r w:rsidRPr="006F23D3">
        <w:rPr>
          <w:sz w:val="26"/>
          <w:szCs w:val="26"/>
        </w:rPr>
        <w:t>водонеустойчивых</w:t>
      </w:r>
      <w:proofErr w:type="spellEnd"/>
      <w:r w:rsidRPr="006F23D3">
        <w:rPr>
          <w:sz w:val="26"/>
          <w:szCs w:val="26"/>
        </w:rPr>
        <w:t xml:space="preserve"> грунтов может спровоцировать значительные деформации зданий и инженерных сооружений, и даже их разрушение, что может быть причиной возникновения чрезвычайных ситуаций. Подтопление связано также с техногенными утечками из </w:t>
      </w:r>
      <w:proofErr w:type="spellStart"/>
      <w:r w:rsidRPr="006F23D3">
        <w:rPr>
          <w:sz w:val="26"/>
          <w:szCs w:val="26"/>
        </w:rPr>
        <w:t>водонесущих</w:t>
      </w:r>
      <w:proofErr w:type="spellEnd"/>
      <w:r w:rsidRPr="006F23D3">
        <w:rPr>
          <w:sz w:val="26"/>
          <w:szCs w:val="26"/>
        </w:rPr>
        <w:t xml:space="preserve"> коммуникаций.</w:t>
      </w:r>
    </w:p>
    <w:p w:rsidR="00FF46E1" w:rsidRDefault="00FF46E1" w:rsidP="00B83A7B">
      <w:pPr>
        <w:pStyle w:val="14"/>
      </w:pPr>
    </w:p>
    <w:p w:rsidR="00FF46E1" w:rsidRDefault="00FF46E1" w:rsidP="00B83A7B">
      <w:pPr>
        <w:pStyle w:val="14"/>
      </w:pPr>
    </w:p>
    <w:p w:rsidR="00FF46E1" w:rsidRDefault="00FF46E1" w:rsidP="00B83A7B">
      <w:pPr>
        <w:pStyle w:val="14"/>
      </w:pPr>
    </w:p>
    <w:p w:rsidR="00FF46E1" w:rsidRDefault="00FF46E1" w:rsidP="00B83A7B">
      <w:pPr>
        <w:pStyle w:val="14"/>
      </w:pPr>
    </w:p>
    <w:p w:rsidR="00B83A7B" w:rsidRDefault="00B83A7B" w:rsidP="00B83A7B">
      <w:pPr>
        <w:pStyle w:val="14"/>
      </w:pPr>
      <w:r>
        <w:lastRenderedPageBreak/>
        <w:t>К техногенным факторам относятся:</w:t>
      </w:r>
    </w:p>
    <w:p w:rsidR="00B83A7B" w:rsidRPr="00EA4110" w:rsidRDefault="00B83A7B" w:rsidP="00B83A7B">
      <w:pPr>
        <w:pStyle w:val="a7"/>
        <w:ind w:firstLine="709"/>
        <w:rPr>
          <w:sz w:val="26"/>
          <w:szCs w:val="26"/>
        </w:rPr>
      </w:pPr>
      <w:proofErr w:type="spellStart"/>
      <w:r w:rsidRPr="00EA4110">
        <w:rPr>
          <w:bCs/>
          <w:i/>
          <w:iCs/>
          <w:sz w:val="26"/>
          <w:szCs w:val="26"/>
          <w:u w:val="single"/>
        </w:rPr>
        <w:t>Пожаровзрывоопасные</w:t>
      </w:r>
      <w:proofErr w:type="spellEnd"/>
      <w:r w:rsidRPr="00EA4110">
        <w:rPr>
          <w:bCs/>
          <w:i/>
          <w:iCs/>
          <w:sz w:val="26"/>
          <w:szCs w:val="26"/>
          <w:u w:val="single"/>
        </w:rPr>
        <w:t xml:space="preserve"> объекты</w:t>
      </w:r>
      <w:r>
        <w:rPr>
          <w:bCs/>
          <w:i/>
          <w:iCs/>
          <w:sz w:val="26"/>
          <w:szCs w:val="26"/>
          <w:u w:val="single"/>
        </w:rPr>
        <w:t xml:space="preserve">. </w:t>
      </w:r>
      <w:r w:rsidRPr="00EA4110">
        <w:rPr>
          <w:sz w:val="26"/>
          <w:szCs w:val="26"/>
        </w:rPr>
        <w:t xml:space="preserve">На территории </w:t>
      </w:r>
      <w:r>
        <w:rPr>
          <w:sz w:val="26"/>
          <w:szCs w:val="26"/>
        </w:rPr>
        <w:t>сельского поселения к взрывопожароопасным объектам относятся магистральный газопровод, межпосел</w:t>
      </w:r>
      <w:r w:rsidR="008104E0">
        <w:rPr>
          <w:sz w:val="26"/>
          <w:szCs w:val="26"/>
        </w:rPr>
        <w:t>ковый газопровод, две котельные</w:t>
      </w:r>
      <w:r>
        <w:rPr>
          <w:sz w:val="26"/>
          <w:szCs w:val="26"/>
        </w:rPr>
        <w:t xml:space="preserve"> и </w:t>
      </w:r>
      <w:r w:rsidR="00067F38">
        <w:rPr>
          <w:sz w:val="26"/>
          <w:szCs w:val="26"/>
        </w:rPr>
        <w:t xml:space="preserve">шесть </w:t>
      </w:r>
      <w:r>
        <w:rPr>
          <w:sz w:val="26"/>
          <w:szCs w:val="26"/>
        </w:rPr>
        <w:t>АЗС.</w:t>
      </w:r>
    </w:p>
    <w:p w:rsidR="00B83A7B" w:rsidRPr="001023A9" w:rsidRDefault="00B83A7B" w:rsidP="00B83A7B">
      <w:pPr>
        <w:pStyle w:val="32"/>
        <w:spacing w:after="0"/>
        <w:ind w:firstLine="709"/>
        <w:jc w:val="both"/>
        <w:rPr>
          <w:bCs/>
          <w:iCs/>
          <w:sz w:val="26"/>
          <w:szCs w:val="26"/>
        </w:rPr>
      </w:pPr>
      <w:r w:rsidRPr="00B476A8">
        <w:rPr>
          <w:i/>
          <w:sz w:val="26"/>
          <w:szCs w:val="26"/>
          <w:u w:val="single"/>
        </w:rPr>
        <w:t>Химически опасные объекты</w:t>
      </w:r>
      <w:r>
        <w:rPr>
          <w:i/>
          <w:sz w:val="26"/>
          <w:szCs w:val="26"/>
          <w:u w:val="single"/>
        </w:rPr>
        <w:t xml:space="preserve">. </w:t>
      </w:r>
      <w:r w:rsidRPr="00B476A8">
        <w:rPr>
          <w:sz w:val="26"/>
          <w:szCs w:val="26"/>
        </w:rPr>
        <w:t>На территории сельского</w:t>
      </w:r>
      <w:r w:rsidR="001023A9">
        <w:rPr>
          <w:sz w:val="26"/>
          <w:szCs w:val="26"/>
        </w:rPr>
        <w:t xml:space="preserve"> поселения таковых объектов нет.</w:t>
      </w:r>
      <w:r w:rsidR="008E7178">
        <w:rPr>
          <w:sz w:val="26"/>
          <w:szCs w:val="26"/>
        </w:rPr>
        <w:t xml:space="preserve"> </w:t>
      </w:r>
      <w:r w:rsidR="001023A9">
        <w:rPr>
          <w:sz w:val="26"/>
          <w:szCs w:val="26"/>
        </w:rPr>
        <w:t xml:space="preserve">Ближайшие химически опасные объекты расположены в г. </w:t>
      </w:r>
      <w:r w:rsidR="004F6FAE">
        <w:rPr>
          <w:sz w:val="26"/>
          <w:szCs w:val="26"/>
        </w:rPr>
        <w:t>Каспийске</w:t>
      </w:r>
      <w:r w:rsidR="00D53AD4">
        <w:rPr>
          <w:sz w:val="26"/>
          <w:szCs w:val="26"/>
        </w:rPr>
        <w:t xml:space="preserve">. Это хранилища хлора и аммиачно-холодильные установки. </w:t>
      </w:r>
    </w:p>
    <w:p w:rsidR="00B83A7B" w:rsidRDefault="00B83A7B" w:rsidP="00B83A7B">
      <w:pPr>
        <w:spacing w:after="0" w:line="240" w:lineRule="auto"/>
        <w:ind w:firstLine="709"/>
        <w:jc w:val="both"/>
        <w:rPr>
          <w:rFonts w:ascii="Times New Roman" w:hAnsi="Times New Roman"/>
          <w:sz w:val="26"/>
          <w:szCs w:val="26"/>
        </w:rPr>
      </w:pPr>
      <w:r w:rsidRPr="007600D8">
        <w:rPr>
          <w:rFonts w:ascii="Times New Roman" w:hAnsi="Times New Roman"/>
          <w:i/>
          <w:sz w:val="26"/>
          <w:szCs w:val="26"/>
          <w:u w:val="single"/>
        </w:rPr>
        <w:t xml:space="preserve">Транспорт </w:t>
      </w:r>
      <w:r w:rsidRPr="00B476A8">
        <w:rPr>
          <w:rFonts w:ascii="Times New Roman" w:hAnsi="Times New Roman"/>
          <w:sz w:val="26"/>
          <w:szCs w:val="26"/>
        </w:rPr>
        <w:t xml:space="preserve">Чрезвычайные ситуации возможны на всех видах транспорта. Аварии с химически опасными веществами на автомобильном транспорте могут вызвать распространение заражённого воздуха на расстояние до </w:t>
      </w:r>
      <w:smartTag w:uri="urn:schemas-microsoft-com:office:smarttags" w:element="metricconverter">
        <w:smartTagPr>
          <w:attr w:name="ProductID" w:val="20 км"/>
        </w:smartTagPr>
        <w:r w:rsidRPr="00B476A8">
          <w:rPr>
            <w:rFonts w:ascii="Times New Roman" w:hAnsi="Times New Roman"/>
            <w:sz w:val="26"/>
            <w:szCs w:val="26"/>
          </w:rPr>
          <w:t>20 км</w:t>
        </w:r>
      </w:smartTag>
      <w:r w:rsidR="00D53AD4">
        <w:rPr>
          <w:rFonts w:ascii="Times New Roman" w:hAnsi="Times New Roman"/>
          <w:sz w:val="26"/>
          <w:szCs w:val="26"/>
        </w:rPr>
        <w:t xml:space="preserve"> и более от места разлива,</w:t>
      </w:r>
      <w:r>
        <w:rPr>
          <w:rFonts w:ascii="Times New Roman" w:hAnsi="Times New Roman"/>
          <w:sz w:val="26"/>
          <w:szCs w:val="26"/>
        </w:rPr>
        <w:t xml:space="preserve"> то население поселения находится в зоне возможного поражения при авариях на транспорте. </w:t>
      </w:r>
    </w:p>
    <w:p w:rsidR="007211B5" w:rsidRPr="00B476A8" w:rsidRDefault="00B37065" w:rsidP="00B83A7B">
      <w:pPr>
        <w:spacing w:after="0" w:line="240" w:lineRule="auto"/>
        <w:ind w:firstLine="709"/>
        <w:jc w:val="both"/>
        <w:rPr>
          <w:rFonts w:ascii="Times New Roman" w:hAnsi="Times New Roman"/>
          <w:sz w:val="26"/>
          <w:szCs w:val="26"/>
        </w:rPr>
      </w:pPr>
      <w:r>
        <w:rPr>
          <w:rFonts w:ascii="Times New Roman" w:hAnsi="Times New Roman"/>
          <w:sz w:val="26"/>
          <w:szCs w:val="26"/>
        </w:rPr>
        <w:t xml:space="preserve">Пожарная опасность. Наибольшую пожарную опасность представляются поселения заключающие 25% территории. </w:t>
      </w:r>
    </w:p>
    <w:p w:rsidR="00B83A7B" w:rsidRPr="007A10D1" w:rsidRDefault="00B83A7B" w:rsidP="00B83A7B">
      <w:pPr>
        <w:pStyle w:val="a7"/>
        <w:ind w:firstLine="709"/>
        <w:rPr>
          <w:b/>
          <w:i/>
          <w:sz w:val="26"/>
          <w:szCs w:val="26"/>
        </w:rPr>
      </w:pPr>
      <w:r w:rsidRPr="007A10D1">
        <w:rPr>
          <w:b/>
          <w:i/>
          <w:sz w:val="26"/>
          <w:szCs w:val="26"/>
        </w:rPr>
        <w:t xml:space="preserve"> Результаты анализа возможных последствий воздействия современных средств поражения и ЧС техногенного характера на функционирование поселения</w:t>
      </w:r>
    </w:p>
    <w:p w:rsidR="00B83A7B" w:rsidRPr="00332B8C" w:rsidRDefault="00B83A7B" w:rsidP="00B83A7B">
      <w:pPr>
        <w:pStyle w:val="af4"/>
        <w:spacing w:after="0"/>
        <w:ind w:firstLine="454"/>
        <w:jc w:val="both"/>
        <w:rPr>
          <w:sz w:val="26"/>
        </w:rPr>
      </w:pPr>
      <w:r w:rsidRPr="00332B8C">
        <w:rPr>
          <w:sz w:val="26"/>
        </w:rPr>
        <w:t>Определение границ зон возможной опасности, предусмотренных  СНиП 2.01.51-90</w:t>
      </w:r>
    </w:p>
    <w:p w:rsidR="00B83A7B" w:rsidRPr="00332B8C" w:rsidRDefault="00B83A7B" w:rsidP="00B83A7B">
      <w:pPr>
        <w:pStyle w:val="af4"/>
        <w:spacing w:after="0"/>
        <w:ind w:firstLine="454"/>
        <w:jc w:val="both"/>
        <w:rPr>
          <w:sz w:val="26"/>
          <w:szCs w:val="26"/>
        </w:rPr>
      </w:pPr>
      <w:r w:rsidRPr="00332B8C">
        <w:rPr>
          <w:sz w:val="26"/>
          <w:szCs w:val="26"/>
        </w:rPr>
        <w:t>отнесенные к категориям по ГО организации на территории поселений</w:t>
      </w:r>
    </w:p>
    <w:p w:rsidR="00B83A7B" w:rsidRPr="00332B8C" w:rsidRDefault="00B83A7B" w:rsidP="00B83A7B">
      <w:pPr>
        <w:pStyle w:val="af4"/>
        <w:spacing w:after="0"/>
        <w:ind w:firstLine="454"/>
        <w:jc w:val="both"/>
        <w:rPr>
          <w:sz w:val="26"/>
          <w:szCs w:val="26"/>
        </w:rPr>
      </w:pPr>
      <w:r w:rsidRPr="00332B8C">
        <w:rPr>
          <w:sz w:val="26"/>
          <w:szCs w:val="26"/>
        </w:rPr>
        <w:t>ограничения на размещение строительства в зонах возможных разрушений, катастрофического затопления, возможного опасного радиоактивного заражения</w:t>
      </w:r>
    </w:p>
    <w:p w:rsidR="00B83A7B" w:rsidRPr="00332B8C" w:rsidRDefault="00B83A7B" w:rsidP="00B83A7B">
      <w:pPr>
        <w:pStyle w:val="af4"/>
        <w:spacing w:after="0"/>
        <w:ind w:firstLine="454"/>
        <w:jc w:val="both"/>
      </w:pPr>
    </w:p>
    <w:p w:rsidR="00B83A7B" w:rsidRPr="008013DA" w:rsidRDefault="00B83A7B" w:rsidP="00B83A7B">
      <w:pPr>
        <w:pStyle w:val="af4"/>
        <w:ind w:firstLine="454"/>
        <w:rPr>
          <w:b/>
          <w:i/>
          <w:sz w:val="26"/>
        </w:rPr>
      </w:pPr>
      <w:r w:rsidRPr="008013DA">
        <w:rPr>
          <w:b/>
          <w:i/>
          <w:sz w:val="26"/>
        </w:rPr>
        <w:t xml:space="preserve">Анализ аварий </w:t>
      </w:r>
    </w:p>
    <w:p w:rsidR="00B83A7B" w:rsidRDefault="00B83A7B" w:rsidP="00B83A7B">
      <w:pPr>
        <w:pStyle w:val="af4"/>
        <w:spacing w:after="0"/>
        <w:ind w:firstLine="454"/>
        <w:rPr>
          <w:i/>
          <w:color w:val="000000"/>
          <w:sz w:val="26"/>
        </w:rPr>
      </w:pPr>
      <w:r>
        <w:rPr>
          <w:i/>
          <w:color w:val="000000"/>
          <w:sz w:val="26"/>
        </w:rPr>
        <w:t>- Идентификация опасностей</w:t>
      </w:r>
    </w:p>
    <w:p w:rsidR="00B83A7B" w:rsidRDefault="00B83A7B" w:rsidP="00B83A7B">
      <w:pPr>
        <w:pStyle w:val="a7"/>
        <w:spacing w:line="288" w:lineRule="auto"/>
        <w:ind w:firstLine="454"/>
        <w:rPr>
          <w:color w:val="000000"/>
          <w:sz w:val="26"/>
        </w:rPr>
      </w:pPr>
      <w:r>
        <w:rPr>
          <w:color w:val="000000"/>
          <w:sz w:val="26"/>
        </w:rPr>
        <w:t>Аварии возникают в результате действия различных факторов, отражающих особенности проектирования, строительства и эксплуатации объектов в конкретных условиях окружающей природной и социальной среды.</w:t>
      </w:r>
    </w:p>
    <w:p w:rsidR="00B83A7B" w:rsidRPr="008013DA" w:rsidRDefault="00B83A7B" w:rsidP="00B83A7B">
      <w:pPr>
        <w:pStyle w:val="a7"/>
        <w:spacing w:line="288" w:lineRule="auto"/>
        <w:ind w:firstLine="454"/>
        <w:rPr>
          <w:sz w:val="26"/>
        </w:rPr>
      </w:pPr>
      <w:r w:rsidRPr="008013DA">
        <w:rPr>
          <w:sz w:val="26"/>
        </w:rPr>
        <w:t xml:space="preserve">Согласно приложению к приказу МЧС России № 329 от 08.07.04 г. авария на </w:t>
      </w:r>
      <w:r>
        <w:rPr>
          <w:sz w:val="26"/>
        </w:rPr>
        <w:t xml:space="preserve">химически опасных объектах и транспорте </w:t>
      </w:r>
      <w:r w:rsidRPr="008013DA">
        <w:rPr>
          <w:sz w:val="26"/>
        </w:rPr>
        <w:t xml:space="preserve"> классифицируется как </w:t>
      </w:r>
      <w:r w:rsidRPr="008013DA">
        <w:rPr>
          <w:sz w:val="26"/>
          <w:u w:val="single"/>
        </w:rPr>
        <w:t>«техногенная чрезвычайная ситуация»</w:t>
      </w:r>
      <w:r w:rsidRPr="008013DA">
        <w:rPr>
          <w:sz w:val="26"/>
        </w:rPr>
        <w:t>,</w:t>
      </w:r>
      <w:r w:rsidR="008E7178">
        <w:rPr>
          <w:sz w:val="26"/>
        </w:rPr>
        <w:t xml:space="preserve"> </w:t>
      </w:r>
      <w:r w:rsidRPr="008013DA">
        <w:rPr>
          <w:sz w:val="26"/>
        </w:rPr>
        <w:t>источником которой является  пожары и взрывы в сооружениях, установках производственного назначения</w:t>
      </w:r>
      <w:r>
        <w:rPr>
          <w:sz w:val="26"/>
        </w:rPr>
        <w:t xml:space="preserve"> и емкостях.</w:t>
      </w:r>
    </w:p>
    <w:p w:rsidR="00B83A7B" w:rsidRPr="007600D8" w:rsidRDefault="00B83A7B" w:rsidP="00B83A7B">
      <w:pPr>
        <w:pStyle w:val="af4"/>
        <w:spacing w:after="0"/>
        <w:ind w:firstLine="454"/>
        <w:rPr>
          <w:bCs/>
          <w:iCs/>
          <w:sz w:val="26"/>
          <w:szCs w:val="26"/>
        </w:rPr>
      </w:pPr>
      <w:r w:rsidRPr="007600D8">
        <w:rPr>
          <w:sz w:val="26"/>
          <w:szCs w:val="26"/>
        </w:rPr>
        <w:t xml:space="preserve">Основными причинами возникновения ЧС на </w:t>
      </w:r>
      <w:r>
        <w:rPr>
          <w:bCs/>
          <w:iCs/>
          <w:sz w:val="26"/>
          <w:szCs w:val="26"/>
        </w:rPr>
        <w:t>х</w:t>
      </w:r>
      <w:r w:rsidRPr="007600D8">
        <w:rPr>
          <w:bCs/>
          <w:iCs/>
          <w:sz w:val="26"/>
          <w:szCs w:val="26"/>
        </w:rPr>
        <w:t>имически опасных объект</w:t>
      </w:r>
      <w:r>
        <w:rPr>
          <w:bCs/>
          <w:iCs/>
          <w:sz w:val="26"/>
          <w:szCs w:val="26"/>
        </w:rPr>
        <w:t>ах являю</w:t>
      </w:r>
      <w:r w:rsidRPr="007600D8">
        <w:rPr>
          <w:bCs/>
          <w:iCs/>
          <w:sz w:val="26"/>
          <w:szCs w:val="26"/>
        </w:rPr>
        <w:t>тся:</w:t>
      </w:r>
    </w:p>
    <w:p w:rsidR="00B83A7B" w:rsidRPr="00EA4110" w:rsidRDefault="00B83A7B" w:rsidP="00227BF8">
      <w:pPr>
        <w:pStyle w:val="a7"/>
        <w:numPr>
          <w:ilvl w:val="0"/>
          <w:numId w:val="39"/>
        </w:numPr>
        <w:tabs>
          <w:tab w:val="clear" w:pos="720"/>
          <w:tab w:val="num" w:pos="-851"/>
          <w:tab w:val="left" w:pos="-426"/>
        </w:tabs>
        <w:suppressAutoHyphens/>
        <w:spacing w:before="0" w:after="0"/>
        <w:ind w:left="1429" w:hanging="360"/>
        <w:rPr>
          <w:sz w:val="26"/>
          <w:szCs w:val="26"/>
        </w:rPr>
      </w:pPr>
      <w:r w:rsidRPr="00EA4110">
        <w:rPr>
          <w:sz w:val="26"/>
          <w:szCs w:val="26"/>
        </w:rPr>
        <w:t xml:space="preserve">износ основных производственных фондов потенциально опасных объектов; </w:t>
      </w:r>
    </w:p>
    <w:p w:rsidR="00B83A7B" w:rsidRPr="00EA4110" w:rsidRDefault="00B83A7B" w:rsidP="00227BF8">
      <w:pPr>
        <w:pStyle w:val="a7"/>
        <w:numPr>
          <w:ilvl w:val="0"/>
          <w:numId w:val="39"/>
        </w:numPr>
        <w:tabs>
          <w:tab w:val="clear" w:pos="720"/>
          <w:tab w:val="num" w:pos="-851"/>
          <w:tab w:val="left" w:pos="-426"/>
        </w:tabs>
        <w:suppressAutoHyphens/>
        <w:spacing w:before="0" w:after="0"/>
        <w:ind w:left="1429" w:hanging="360"/>
        <w:rPr>
          <w:sz w:val="26"/>
          <w:szCs w:val="26"/>
        </w:rPr>
      </w:pPr>
      <w:r w:rsidRPr="00EA4110">
        <w:rPr>
          <w:sz w:val="26"/>
          <w:szCs w:val="26"/>
        </w:rPr>
        <w:t>выброс, утечки, горение или дымление химически опасных веществ;</w:t>
      </w:r>
    </w:p>
    <w:p w:rsidR="00B83A7B" w:rsidRPr="00EA4110" w:rsidRDefault="00B83A7B" w:rsidP="00227BF8">
      <w:pPr>
        <w:pStyle w:val="a7"/>
        <w:numPr>
          <w:ilvl w:val="0"/>
          <w:numId w:val="39"/>
        </w:numPr>
        <w:tabs>
          <w:tab w:val="clear" w:pos="720"/>
          <w:tab w:val="num" w:pos="-851"/>
          <w:tab w:val="left" w:pos="-426"/>
        </w:tabs>
        <w:suppressAutoHyphens/>
        <w:spacing w:before="0" w:after="0"/>
        <w:ind w:left="1429" w:hanging="360"/>
        <w:rPr>
          <w:sz w:val="26"/>
          <w:szCs w:val="26"/>
        </w:rPr>
      </w:pPr>
      <w:r w:rsidRPr="00EA4110">
        <w:rPr>
          <w:sz w:val="26"/>
          <w:szCs w:val="26"/>
        </w:rPr>
        <w:t>отсутствие или недостаточность средств, выделяемых на амортизационные расходы;</w:t>
      </w:r>
    </w:p>
    <w:p w:rsidR="00B83A7B" w:rsidRPr="00EA4110" w:rsidRDefault="00B83A7B" w:rsidP="00227BF8">
      <w:pPr>
        <w:pStyle w:val="a7"/>
        <w:numPr>
          <w:ilvl w:val="0"/>
          <w:numId w:val="39"/>
        </w:numPr>
        <w:tabs>
          <w:tab w:val="clear" w:pos="720"/>
          <w:tab w:val="num" w:pos="-851"/>
          <w:tab w:val="left" w:pos="-426"/>
        </w:tabs>
        <w:suppressAutoHyphens/>
        <w:spacing w:before="0" w:after="0"/>
        <w:ind w:left="1429" w:hanging="360"/>
        <w:rPr>
          <w:sz w:val="26"/>
          <w:szCs w:val="26"/>
        </w:rPr>
      </w:pPr>
      <w:r w:rsidRPr="00EA4110">
        <w:rPr>
          <w:sz w:val="26"/>
          <w:szCs w:val="26"/>
        </w:rPr>
        <w:lastRenderedPageBreak/>
        <w:t xml:space="preserve"> непрофессионализм обслуживающего персонала, неумение принимать оптимальные решения в сложной обстановке и в условиях дефицита времени;</w:t>
      </w:r>
    </w:p>
    <w:p w:rsidR="00B83A7B" w:rsidRPr="00EA4110" w:rsidRDefault="00B83A7B" w:rsidP="00227BF8">
      <w:pPr>
        <w:pStyle w:val="a7"/>
        <w:numPr>
          <w:ilvl w:val="0"/>
          <w:numId w:val="39"/>
        </w:numPr>
        <w:tabs>
          <w:tab w:val="clear" w:pos="720"/>
          <w:tab w:val="num" w:pos="-851"/>
          <w:tab w:val="left" w:pos="-426"/>
        </w:tabs>
        <w:suppressAutoHyphens/>
        <w:spacing w:before="0" w:after="0"/>
        <w:ind w:left="1429" w:hanging="360"/>
        <w:rPr>
          <w:sz w:val="26"/>
          <w:szCs w:val="26"/>
        </w:rPr>
      </w:pPr>
      <w:r w:rsidRPr="00EA4110">
        <w:rPr>
          <w:sz w:val="26"/>
          <w:szCs w:val="26"/>
        </w:rPr>
        <w:t>несоблюдение техники безопасности.</w:t>
      </w:r>
    </w:p>
    <w:p w:rsidR="00B83A7B" w:rsidRPr="007A10D1" w:rsidRDefault="00B83A7B" w:rsidP="00B83A7B">
      <w:pPr>
        <w:pStyle w:val="a7"/>
        <w:ind w:firstLine="709"/>
        <w:rPr>
          <w:sz w:val="26"/>
          <w:szCs w:val="26"/>
        </w:rPr>
      </w:pPr>
      <w:r w:rsidRPr="007A10D1">
        <w:rPr>
          <w:bCs/>
          <w:iCs/>
          <w:sz w:val="26"/>
          <w:szCs w:val="26"/>
        </w:rPr>
        <w:t>На транспорте:</w:t>
      </w:r>
    </w:p>
    <w:p w:rsidR="00B83A7B" w:rsidRPr="00EA4110" w:rsidRDefault="00B83A7B" w:rsidP="00227BF8">
      <w:pPr>
        <w:pStyle w:val="a7"/>
        <w:numPr>
          <w:ilvl w:val="0"/>
          <w:numId w:val="39"/>
        </w:numPr>
        <w:tabs>
          <w:tab w:val="clear" w:pos="720"/>
        </w:tabs>
        <w:suppressAutoHyphens/>
        <w:spacing w:before="0" w:after="0"/>
        <w:ind w:left="1429" w:hanging="360"/>
        <w:rPr>
          <w:sz w:val="26"/>
        </w:rPr>
      </w:pPr>
      <w:r w:rsidRPr="00EA4110">
        <w:rPr>
          <w:sz w:val="26"/>
        </w:rPr>
        <w:t>износ основных фондов и, в первую очередь, локомотивов и вагонов, автобусов, грузового транспорта;</w:t>
      </w:r>
    </w:p>
    <w:p w:rsidR="00B83A7B" w:rsidRPr="007600D8" w:rsidRDefault="00B83A7B" w:rsidP="00227BF8">
      <w:pPr>
        <w:pStyle w:val="a7"/>
        <w:numPr>
          <w:ilvl w:val="0"/>
          <w:numId w:val="39"/>
        </w:numPr>
        <w:tabs>
          <w:tab w:val="clear" w:pos="720"/>
        </w:tabs>
        <w:suppressAutoHyphens/>
        <w:spacing w:before="0" w:after="0"/>
        <w:ind w:left="1429" w:hanging="360"/>
      </w:pPr>
      <w:r w:rsidRPr="00EA4110">
        <w:rPr>
          <w:sz w:val="26"/>
        </w:rPr>
        <w:t>несоблюдение техники безопасности при перевозке горючих и взрывоопасных веществ.</w:t>
      </w:r>
    </w:p>
    <w:p w:rsidR="00B83A7B" w:rsidRPr="00EA4110" w:rsidRDefault="00B83A7B" w:rsidP="00B83A7B">
      <w:pPr>
        <w:pStyle w:val="a7"/>
        <w:suppressAutoHyphens/>
        <w:spacing w:before="0" w:after="0"/>
        <w:ind w:left="709" w:firstLine="0"/>
      </w:pPr>
    </w:p>
    <w:p w:rsidR="00B83A7B" w:rsidRPr="00332B8C" w:rsidRDefault="00B83A7B" w:rsidP="006A532A">
      <w:pPr>
        <w:spacing w:after="0" w:line="240" w:lineRule="auto"/>
        <w:ind w:firstLine="709"/>
        <w:jc w:val="both"/>
        <w:rPr>
          <w:rFonts w:ascii="Times New Roman" w:hAnsi="Times New Roman"/>
          <w:i/>
          <w:sz w:val="26"/>
          <w:szCs w:val="26"/>
          <w:u w:val="single"/>
        </w:rPr>
      </w:pPr>
      <w:r w:rsidRPr="00332B8C">
        <w:rPr>
          <w:rFonts w:ascii="Times New Roman" w:hAnsi="Times New Roman"/>
          <w:bCs/>
          <w:i/>
          <w:sz w:val="26"/>
        </w:rPr>
        <w:t>Определение типовых сценариев возможных аварий</w:t>
      </w:r>
    </w:p>
    <w:p w:rsidR="00B83A7B" w:rsidRPr="00332B8C" w:rsidRDefault="00B83A7B" w:rsidP="006A532A">
      <w:pPr>
        <w:pStyle w:val="14"/>
        <w:rPr>
          <w:bCs/>
          <w:i/>
          <w:iCs/>
        </w:rPr>
      </w:pPr>
      <w:r w:rsidRPr="00332B8C">
        <w:rPr>
          <w:bCs/>
          <w:i/>
          <w:iCs/>
        </w:rPr>
        <w:t>Оценка количества опасных в</w:t>
      </w:r>
      <w:r w:rsidR="006A532A" w:rsidRPr="00332B8C">
        <w:rPr>
          <w:bCs/>
          <w:i/>
          <w:iCs/>
        </w:rPr>
        <w:t xml:space="preserve">еществ, участвующих в авариях  </w:t>
      </w:r>
    </w:p>
    <w:p w:rsidR="00B83A7B" w:rsidRPr="00332B8C" w:rsidRDefault="00B83A7B" w:rsidP="00B83A7B">
      <w:pPr>
        <w:pStyle w:val="14"/>
        <w:rPr>
          <w:i/>
        </w:rPr>
      </w:pPr>
      <w:r w:rsidRPr="00332B8C">
        <w:rPr>
          <w:i/>
        </w:rPr>
        <w:t>Определение зон действия основных поражающих факторов при авариях</w:t>
      </w:r>
    </w:p>
    <w:p w:rsidR="00B83A7B" w:rsidRPr="00893849" w:rsidRDefault="00B83A7B" w:rsidP="00B83A7B">
      <w:pPr>
        <w:spacing w:after="0" w:line="240" w:lineRule="auto"/>
        <w:ind w:firstLine="454"/>
        <w:jc w:val="both"/>
        <w:rPr>
          <w:rFonts w:ascii="Times New Roman" w:hAnsi="Times New Roman"/>
          <w:sz w:val="26"/>
          <w:szCs w:val="26"/>
        </w:rPr>
      </w:pPr>
      <w:r w:rsidRPr="00893849">
        <w:rPr>
          <w:rFonts w:ascii="Times New Roman" w:hAnsi="Times New Roman"/>
          <w:sz w:val="26"/>
          <w:szCs w:val="26"/>
        </w:rPr>
        <w:t xml:space="preserve">На основании </w:t>
      </w:r>
      <w:r w:rsidRPr="00893849">
        <w:rPr>
          <w:rFonts w:ascii="Times New Roman" w:hAnsi="Times New Roman"/>
          <w:color w:val="000000"/>
          <w:spacing w:val="-1"/>
          <w:sz w:val="26"/>
          <w:szCs w:val="26"/>
        </w:rPr>
        <w:t xml:space="preserve">«Методики оценки последствий аварий на </w:t>
      </w:r>
      <w:proofErr w:type="spellStart"/>
      <w:r w:rsidRPr="00893849">
        <w:rPr>
          <w:rFonts w:ascii="Times New Roman" w:hAnsi="Times New Roman"/>
          <w:color w:val="000000"/>
          <w:spacing w:val="-1"/>
          <w:sz w:val="26"/>
          <w:szCs w:val="26"/>
        </w:rPr>
        <w:t>пожаровзрыво</w:t>
      </w:r>
      <w:r w:rsidRPr="00893849">
        <w:rPr>
          <w:rFonts w:ascii="Times New Roman" w:hAnsi="Times New Roman"/>
          <w:color w:val="000000"/>
          <w:sz w:val="26"/>
          <w:szCs w:val="26"/>
        </w:rPr>
        <w:t>опасных</w:t>
      </w:r>
      <w:proofErr w:type="spellEnd"/>
      <w:r w:rsidRPr="00893849">
        <w:rPr>
          <w:rFonts w:ascii="Times New Roman" w:hAnsi="Times New Roman"/>
          <w:color w:val="000000"/>
          <w:sz w:val="26"/>
          <w:szCs w:val="26"/>
        </w:rPr>
        <w:t xml:space="preserve"> объектах», М., 1994. [16] и </w:t>
      </w:r>
      <w:r w:rsidRPr="00893849">
        <w:rPr>
          <w:rFonts w:ascii="Times New Roman" w:hAnsi="Times New Roman"/>
          <w:bCs/>
          <w:sz w:val="26"/>
          <w:szCs w:val="26"/>
        </w:rPr>
        <w:t>РД 52.04.253-90 Методика прогнозирования масштабов заражения сильнодействующими ядовитыми веществами при авариях (разрушениях) на химически опасных объектах и транспорте [18]</w:t>
      </w:r>
      <w:r w:rsidRPr="00893849">
        <w:rPr>
          <w:rFonts w:ascii="Times New Roman" w:hAnsi="Times New Roman"/>
          <w:color w:val="000000"/>
          <w:sz w:val="26"/>
          <w:szCs w:val="26"/>
        </w:rPr>
        <w:t>. Был проведен расчет</w:t>
      </w:r>
      <w:r w:rsidRPr="00893849">
        <w:rPr>
          <w:rFonts w:ascii="Times New Roman" w:hAnsi="Times New Roman"/>
          <w:sz w:val="26"/>
          <w:szCs w:val="26"/>
        </w:rPr>
        <w:t xml:space="preserve"> зон действия основных поражающих факторов при аварии на транспорте.</w:t>
      </w:r>
    </w:p>
    <w:p w:rsidR="00B83A7B" w:rsidRPr="00893849" w:rsidRDefault="00B83A7B" w:rsidP="00B83A7B">
      <w:pPr>
        <w:spacing w:after="0" w:line="240" w:lineRule="auto"/>
        <w:ind w:firstLine="454"/>
        <w:jc w:val="both"/>
        <w:rPr>
          <w:rFonts w:ascii="Times New Roman" w:hAnsi="Times New Roman"/>
          <w:sz w:val="26"/>
          <w:szCs w:val="26"/>
        </w:rPr>
      </w:pPr>
      <w:r w:rsidRPr="00893849">
        <w:rPr>
          <w:rFonts w:ascii="Times New Roman" w:hAnsi="Times New Roman"/>
          <w:sz w:val="26"/>
          <w:szCs w:val="26"/>
        </w:rPr>
        <w:t>Основными поражающими факторами при разливе (выброс, взрыв) СУГ, ЛВЖ, являются:</w:t>
      </w:r>
    </w:p>
    <w:p w:rsidR="00B83A7B" w:rsidRPr="00893849" w:rsidRDefault="00B83A7B" w:rsidP="00B83A7B">
      <w:pPr>
        <w:spacing w:after="0" w:line="240" w:lineRule="auto"/>
        <w:ind w:firstLine="454"/>
        <w:jc w:val="both"/>
        <w:rPr>
          <w:rFonts w:ascii="Times New Roman" w:hAnsi="Times New Roman"/>
          <w:sz w:val="26"/>
          <w:szCs w:val="26"/>
        </w:rPr>
      </w:pPr>
      <w:r w:rsidRPr="00893849">
        <w:rPr>
          <w:rFonts w:ascii="Times New Roman" w:hAnsi="Times New Roman"/>
          <w:color w:val="000000"/>
          <w:spacing w:val="2"/>
          <w:sz w:val="26"/>
          <w:szCs w:val="26"/>
        </w:rPr>
        <w:t xml:space="preserve">- образование зоны взрывоопасных концентраций с последующим </w:t>
      </w:r>
      <w:r w:rsidRPr="00893849">
        <w:rPr>
          <w:rFonts w:ascii="Times New Roman" w:hAnsi="Times New Roman"/>
          <w:color w:val="000000"/>
          <w:spacing w:val="-1"/>
          <w:sz w:val="26"/>
          <w:szCs w:val="26"/>
        </w:rPr>
        <w:t>взрывом ТВС (зона мгновенного поражения от пожара - вспышки);</w:t>
      </w:r>
    </w:p>
    <w:p w:rsidR="00B83A7B" w:rsidRPr="00893849" w:rsidRDefault="00B83A7B" w:rsidP="00B83A7B">
      <w:pPr>
        <w:spacing w:after="0" w:line="240" w:lineRule="auto"/>
        <w:ind w:firstLine="454"/>
        <w:jc w:val="both"/>
        <w:rPr>
          <w:rFonts w:ascii="Times New Roman" w:hAnsi="Times New Roman"/>
          <w:color w:val="000000"/>
          <w:sz w:val="26"/>
          <w:szCs w:val="26"/>
        </w:rPr>
      </w:pPr>
      <w:r w:rsidRPr="00893849">
        <w:rPr>
          <w:rFonts w:ascii="Times New Roman" w:hAnsi="Times New Roman"/>
          <w:color w:val="000000"/>
          <w:spacing w:val="-1"/>
          <w:sz w:val="26"/>
          <w:szCs w:val="26"/>
        </w:rPr>
        <w:t xml:space="preserve">- образование зоны разлива СУГ, </w:t>
      </w:r>
      <w:r w:rsidRPr="00893849">
        <w:rPr>
          <w:rFonts w:ascii="Times New Roman" w:hAnsi="Times New Roman"/>
          <w:color w:val="000000"/>
          <w:sz w:val="26"/>
          <w:szCs w:val="26"/>
        </w:rPr>
        <w:t>ЛВЖ</w:t>
      </w:r>
      <w:r w:rsidRPr="00893849">
        <w:rPr>
          <w:rFonts w:ascii="Times New Roman" w:hAnsi="Times New Roman"/>
          <w:color w:val="000000"/>
          <w:spacing w:val="-1"/>
          <w:sz w:val="26"/>
          <w:szCs w:val="26"/>
        </w:rPr>
        <w:t xml:space="preserve"> (последующая зона пожара);</w:t>
      </w:r>
    </w:p>
    <w:p w:rsidR="00B83A7B" w:rsidRPr="00893849" w:rsidRDefault="00B83A7B" w:rsidP="00B83A7B">
      <w:pPr>
        <w:spacing w:after="0" w:line="240" w:lineRule="auto"/>
        <w:ind w:firstLine="454"/>
        <w:jc w:val="both"/>
        <w:rPr>
          <w:rFonts w:ascii="Times New Roman" w:hAnsi="Times New Roman"/>
          <w:color w:val="000000"/>
          <w:sz w:val="26"/>
          <w:szCs w:val="26"/>
        </w:rPr>
      </w:pPr>
      <w:r w:rsidRPr="00893849">
        <w:rPr>
          <w:rFonts w:ascii="Times New Roman" w:hAnsi="Times New Roman"/>
          <w:color w:val="000000"/>
          <w:spacing w:val="-1"/>
          <w:sz w:val="26"/>
          <w:szCs w:val="26"/>
        </w:rPr>
        <w:t>- образование зоны избыточного давления воздушной ударной волны;</w:t>
      </w:r>
    </w:p>
    <w:p w:rsidR="00B83A7B" w:rsidRPr="00893849" w:rsidRDefault="00B83A7B" w:rsidP="00B83A7B">
      <w:pPr>
        <w:spacing w:after="0" w:line="240" w:lineRule="auto"/>
        <w:ind w:firstLine="454"/>
        <w:jc w:val="both"/>
        <w:rPr>
          <w:rFonts w:ascii="Times New Roman" w:hAnsi="Times New Roman"/>
          <w:color w:val="000000"/>
          <w:sz w:val="26"/>
          <w:szCs w:val="26"/>
        </w:rPr>
      </w:pPr>
      <w:r w:rsidRPr="00893849">
        <w:rPr>
          <w:rFonts w:ascii="Times New Roman" w:hAnsi="Times New Roman"/>
          <w:color w:val="000000"/>
          <w:sz w:val="26"/>
          <w:szCs w:val="26"/>
        </w:rPr>
        <w:t xml:space="preserve">- </w:t>
      </w:r>
      <w:r w:rsidRPr="00893849">
        <w:rPr>
          <w:rFonts w:ascii="Times New Roman" w:hAnsi="Times New Roman"/>
          <w:color w:val="000000"/>
          <w:spacing w:val="9"/>
          <w:sz w:val="26"/>
          <w:szCs w:val="26"/>
        </w:rPr>
        <w:t xml:space="preserve">образование зоны опасных тепловых нагрузок при горении СУГ, ЛВЖ на </w:t>
      </w:r>
      <w:r w:rsidRPr="00893849">
        <w:rPr>
          <w:rFonts w:ascii="Times New Roman" w:hAnsi="Times New Roman"/>
          <w:color w:val="000000"/>
          <w:sz w:val="26"/>
          <w:szCs w:val="26"/>
        </w:rPr>
        <w:t>площадке разлива;</w:t>
      </w:r>
    </w:p>
    <w:p w:rsidR="00B83A7B" w:rsidRPr="00893849" w:rsidRDefault="00B83A7B" w:rsidP="00B83A7B">
      <w:pPr>
        <w:spacing w:after="0" w:line="240" w:lineRule="auto"/>
        <w:ind w:firstLine="454"/>
        <w:jc w:val="both"/>
        <w:rPr>
          <w:rFonts w:ascii="Times New Roman" w:hAnsi="Times New Roman"/>
          <w:color w:val="000000"/>
          <w:spacing w:val="-2"/>
          <w:sz w:val="26"/>
          <w:szCs w:val="26"/>
        </w:rPr>
      </w:pPr>
      <w:r w:rsidRPr="00893849">
        <w:rPr>
          <w:rFonts w:ascii="Times New Roman" w:hAnsi="Times New Roman"/>
          <w:color w:val="000000"/>
          <w:sz w:val="26"/>
          <w:szCs w:val="26"/>
        </w:rPr>
        <w:t xml:space="preserve">- </w:t>
      </w:r>
      <w:r w:rsidRPr="00893849">
        <w:rPr>
          <w:rFonts w:ascii="Times New Roman" w:hAnsi="Times New Roman"/>
          <w:color w:val="000000"/>
          <w:spacing w:val="-2"/>
          <w:sz w:val="26"/>
          <w:szCs w:val="26"/>
        </w:rPr>
        <w:t>разрушение цистерны с выбросом СУГ, ЛВЖ и образованием огненного шара.</w:t>
      </w:r>
    </w:p>
    <w:p w:rsidR="00B83A7B" w:rsidRPr="00893849" w:rsidRDefault="00B83A7B" w:rsidP="00B83A7B">
      <w:pPr>
        <w:spacing w:after="0" w:line="240" w:lineRule="auto"/>
        <w:ind w:firstLine="454"/>
        <w:jc w:val="both"/>
        <w:rPr>
          <w:rFonts w:ascii="Times New Roman" w:hAnsi="Times New Roman"/>
          <w:color w:val="000000"/>
          <w:spacing w:val="-2"/>
          <w:sz w:val="26"/>
          <w:szCs w:val="26"/>
        </w:rPr>
      </w:pPr>
      <w:r w:rsidRPr="00893849">
        <w:rPr>
          <w:rFonts w:ascii="Times New Roman" w:hAnsi="Times New Roman"/>
          <w:color w:val="000000"/>
          <w:spacing w:val="-2"/>
          <w:sz w:val="26"/>
          <w:szCs w:val="26"/>
        </w:rPr>
        <w:t xml:space="preserve">Согласно расчету, приведенному в </w:t>
      </w:r>
      <w:r w:rsidRPr="006F472B">
        <w:rPr>
          <w:rFonts w:ascii="Times New Roman" w:hAnsi="Times New Roman"/>
          <w:spacing w:val="-2"/>
          <w:sz w:val="26"/>
          <w:szCs w:val="26"/>
        </w:rPr>
        <w:t>Приложении 5,7,</w:t>
      </w:r>
      <w:r w:rsidRPr="00893849">
        <w:rPr>
          <w:rFonts w:ascii="Times New Roman" w:hAnsi="Times New Roman"/>
          <w:color w:val="000000"/>
          <w:spacing w:val="-2"/>
          <w:sz w:val="26"/>
          <w:szCs w:val="26"/>
        </w:rPr>
        <w:t xml:space="preserve"> при возможных авариях автоцистерны с СУГ, ЛВЖ на автомобильных дорогах местного значения проектируемый объект расположенный на расстоянии </w:t>
      </w:r>
      <w:smartTag w:uri="urn:schemas-microsoft-com:office:smarttags" w:element="metricconverter">
        <w:smartTagPr>
          <w:attr w:name="ProductID" w:val="154,7 м"/>
        </w:smartTagPr>
        <w:r w:rsidRPr="00893849">
          <w:rPr>
            <w:rFonts w:ascii="Times New Roman" w:hAnsi="Times New Roman"/>
            <w:color w:val="000000"/>
            <w:spacing w:val="-2"/>
            <w:sz w:val="26"/>
            <w:szCs w:val="26"/>
          </w:rPr>
          <w:t>154,7 м</w:t>
        </w:r>
      </w:smartTag>
      <w:r w:rsidRPr="00893849">
        <w:rPr>
          <w:rFonts w:ascii="Times New Roman" w:hAnsi="Times New Roman"/>
          <w:color w:val="000000"/>
          <w:spacing w:val="-2"/>
          <w:sz w:val="26"/>
          <w:szCs w:val="26"/>
        </w:rPr>
        <w:t xml:space="preserve">  от дороги, не попадает в зону поражения.  </w:t>
      </w:r>
    </w:p>
    <w:p w:rsidR="00B83A7B" w:rsidRPr="00893849" w:rsidRDefault="00B83A7B" w:rsidP="00B83A7B">
      <w:pPr>
        <w:pStyle w:val="af4"/>
        <w:spacing w:after="0"/>
        <w:ind w:firstLine="454"/>
        <w:jc w:val="both"/>
        <w:rPr>
          <w:sz w:val="26"/>
          <w:szCs w:val="26"/>
        </w:rPr>
      </w:pPr>
      <w:r w:rsidRPr="00893849">
        <w:rPr>
          <w:spacing w:val="-2"/>
          <w:sz w:val="26"/>
          <w:szCs w:val="26"/>
        </w:rPr>
        <w:t>При расчете глубины зон заражения</w:t>
      </w:r>
      <w:r w:rsidRPr="00893849">
        <w:rPr>
          <w:color w:val="000000"/>
          <w:spacing w:val="-1"/>
          <w:sz w:val="26"/>
          <w:szCs w:val="26"/>
        </w:rPr>
        <w:t xml:space="preserve"> в результате возможной аварии автоцистерны со </w:t>
      </w:r>
      <w:r w:rsidRPr="00893849">
        <w:rPr>
          <w:color w:val="000000"/>
          <w:sz w:val="26"/>
          <w:szCs w:val="26"/>
        </w:rPr>
        <w:t xml:space="preserve">сжиженным аммиаком и контейнера со сжиженным хлором (приложение 7), выявили, что полная глубина зоны заражения при разливе аммиака составляет </w:t>
      </w:r>
      <w:smartTag w:uri="urn:schemas-microsoft-com:office:smarttags" w:element="metricconverter">
        <w:smartTagPr>
          <w:attr w:name="ProductID" w:val="1,93 км"/>
        </w:smartTagPr>
        <w:r w:rsidRPr="00893849">
          <w:rPr>
            <w:color w:val="000000"/>
            <w:sz w:val="26"/>
            <w:szCs w:val="26"/>
          </w:rPr>
          <w:t>1,93 км</w:t>
        </w:r>
      </w:smartTag>
      <w:r w:rsidRPr="00893849">
        <w:rPr>
          <w:color w:val="000000"/>
          <w:sz w:val="26"/>
          <w:szCs w:val="26"/>
        </w:rPr>
        <w:t xml:space="preserve">, при разливе хлора – </w:t>
      </w:r>
      <w:smartTag w:uri="urn:schemas-microsoft-com:office:smarttags" w:element="metricconverter">
        <w:smartTagPr>
          <w:attr w:name="ProductID" w:val="4,815 км"/>
        </w:smartTagPr>
        <w:r w:rsidRPr="00893849">
          <w:rPr>
            <w:color w:val="000000"/>
            <w:sz w:val="26"/>
            <w:szCs w:val="26"/>
          </w:rPr>
          <w:t>4,815 км</w:t>
        </w:r>
      </w:smartTag>
      <w:r w:rsidRPr="00893849">
        <w:rPr>
          <w:color w:val="000000"/>
          <w:sz w:val="26"/>
          <w:szCs w:val="26"/>
        </w:rPr>
        <w:t>. Таким образом, после аварии облако зараженного воздуха может представлять опасность для проектируемого объекта.</w:t>
      </w:r>
      <w:r w:rsidRPr="00893849">
        <w:rPr>
          <w:spacing w:val="-4"/>
          <w:sz w:val="26"/>
          <w:szCs w:val="26"/>
        </w:rPr>
        <w:t xml:space="preserve"> Так как персонал снабжен средствами индивидуальной защиты, возможные потери составят 0 человек. Основным способом защиты в рассмотренных чрезвычайных ситуациях с выбросом АХОВ в атмосферу является экстренная эвакуация.</w:t>
      </w:r>
    </w:p>
    <w:p w:rsidR="00B83A7B" w:rsidRDefault="00B83A7B" w:rsidP="00B83A7B">
      <w:pPr>
        <w:pStyle w:val="14"/>
        <w:rPr>
          <w:b/>
          <w:i/>
        </w:rPr>
      </w:pPr>
    </w:p>
    <w:p w:rsidR="00B83A7B" w:rsidRPr="00332B8C" w:rsidRDefault="00B83A7B" w:rsidP="00B54BDA">
      <w:pPr>
        <w:pStyle w:val="14"/>
        <w:rPr>
          <w:i/>
        </w:rPr>
      </w:pPr>
      <w:r w:rsidRPr="00332B8C">
        <w:rPr>
          <w:b/>
          <w:i/>
        </w:rPr>
        <w:t>Оценка риска аварий</w:t>
      </w:r>
    </w:p>
    <w:p w:rsidR="00B83A7B" w:rsidRPr="00332B8C" w:rsidRDefault="00B83A7B" w:rsidP="00B54BDA">
      <w:pPr>
        <w:numPr>
          <w:ilvl w:val="2"/>
          <w:numId w:val="40"/>
        </w:numPr>
        <w:spacing w:after="0" w:line="240" w:lineRule="auto"/>
        <w:ind w:firstLine="851"/>
        <w:jc w:val="both"/>
        <w:rPr>
          <w:rFonts w:ascii="Times New Roman" w:hAnsi="Times New Roman"/>
          <w:b/>
          <w:i/>
          <w:sz w:val="26"/>
          <w:szCs w:val="26"/>
        </w:rPr>
      </w:pPr>
      <w:r w:rsidRPr="00332B8C">
        <w:rPr>
          <w:rFonts w:ascii="Times New Roman" w:hAnsi="Times New Roman"/>
          <w:b/>
          <w:i/>
          <w:sz w:val="26"/>
          <w:szCs w:val="26"/>
        </w:rPr>
        <w:t xml:space="preserve">Сведения о численности  и размещении населения на прилегающей территории, которая может оказаться в зоне действия поражающих  факторов в случае аварий </w:t>
      </w:r>
    </w:p>
    <w:p w:rsidR="00B83A7B" w:rsidRPr="00332B8C" w:rsidRDefault="00B83A7B" w:rsidP="00B54BDA">
      <w:pPr>
        <w:numPr>
          <w:ilvl w:val="2"/>
          <w:numId w:val="40"/>
        </w:numPr>
        <w:spacing w:after="0" w:line="240" w:lineRule="auto"/>
        <w:ind w:firstLine="1134"/>
        <w:jc w:val="both"/>
        <w:rPr>
          <w:rFonts w:ascii="Times New Roman" w:hAnsi="Times New Roman"/>
          <w:b/>
          <w:i/>
          <w:sz w:val="26"/>
          <w:szCs w:val="26"/>
        </w:rPr>
      </w:pPr>
      <w:r w:rsidRPr="00332B8C">
        <w:rPr>
          <w:rFonts w:ascii="Times New Roman" w:hAnsi="Times New Roman"/>
          <w:b/>
          <w:i/>
          <w:sz w:val="26"/>
        </w:rPr>
        <w:lastRenderedPageBreak/>
        <w:t>Описание и характеристики системы оповещения о ЧС</w:t>
      </w:r>
    </w:p>
    <w:p w:rsidR="00B83A7B" w:rsidRPr="00332B8C" w:rsidRDefault="00B83A7B" w:rsidP="00B83A7B">
      <w:pPr>
        <w:pStyle w:val="14"/>
      </w:pPr>
    </w:p>
    <w:p w:rsidR="00B83A7B" w:rsidRPr="00332B8C" w:rsidRDefault="00B83A7B" w:rsidP="00B83A7B">
      <w:pPr>
        <w:pStyle w:val="14"/>
        <w:rPr>
          <w:b/>
          <w:i/>
        </w:rPr>
      </w:pPr>
      <w:r w:rsidRPr="00332B8C">
        <w:rPr>
          <w:b/>
          <w:i/>
        </w:rPr>
        <w:t>Особенности зонирования территории с</w:t>
      </w:r>
      <w:r w:rsidR="008104E0" w:rsidRPr="00332B8C">
        <w:rPr>
          <w:b/>
          <w:i/>
        </w:rPr>
        <w:t xml:space="preserve"> учетом возможных ЧС в мирное </w:t>
      </w:r>
      <w:r w:rsidRPr="00332B8C">
        <w:rPr>
          <w:b/>
          <w:i/>
        </w:rPr>
        <w:t xml:space="preserve"> военное время.</w:t>
      </w:r>
    </w:p>
    <w:p w:rsidR="00B83A7B" w:rsidRPr="00332B8C" w:rsidRDefault="00B83A7B" w:rsidP="00B83A7B">
      <w:pPr>
        <w:pStyle w:val="14"/>
        <w:rPr>
          <w:b/>
          <w:i/>
        </w:rPr>
      </w:pPr>
    </w:p>
    <w:p w:rsidR="00B83A7B" w:rsidRDefault="00B83A7B" w:rsidP="00B83A7B">
      <w:pPr>
        <w:spacing w:line="200" w:lineRule="atLeast"/>
        <w:ind w:firstLine="709"/>
        <w:jc w:val="both"/>
        <w:rPr>
          <w:rFonts w:ascii="Times New Roman" w:hAnsi="Times New Roman"/>
          <w:sz w:val="26"/>
          <w:szCs w:val="26"/>
        </w:rPr>
      </w:pPr>
      <w:r w:rsidRPr="003331F0">
        <w:rPr>
          <w:rFonts w:ascii="Times New Roman" w:hAnsi="Times New Roman"/>
          <w:sz w:val="26"/>
          <w:szCs w:val="26"/>
        </w:rPr>
        <w:t>Зоны с особыми условиями использования территории включают в себя:</w:t>
      </w:r>
    </w:p>
    <w:p w:rsidR="00B83A7B" w:rsidRPr="003331F0" w:rsidRDefault="00B83A7B" w:rsidP="00B83A7B">
      <w:pPr>
        <w:spacing w:line="200" w:lineRule="atLeast"/>
        <w:ind w:firstLine="709"/>
        <w:jc w:val="both"/>
        <w:rPr>
          <w:rFonts w:ascii="Times New Roman" w:hAnsi="Times New Roman"/>
          <w:sz w:val="26"/>
          <w:szCs w:val="26"/>
        </w:rPr>
      </w:pPr>
      <w:r w:rsidRPr="003331F0">
        <w:rPr>
          <w:rFonts w:ascii="Times New Roman" w:hAnsi="Times New Roman"/>
          <w:sz w:val="26"/>
          <w:szCs w:val="26"/>
        </w:rPr>
        <w:t xml:space="preserve">- </w:t>
      </w:r>
      <w:r w:rsidRPr="003331F0">
        <w:rPr>
          <w:rFonts w:ascii="Times New Roman" w:hAnsi="Times New Roman"/>
          <w:i/>
          <w:iCs/>
          <w:sz w:val="26"/>
          <w:szCs w:val="26"/>
        </w:rPr>
        <w:t>санитарные разрывы</w:t>
      </w:r>
      <w:r w:rsidRPr="003331F0">
        <w:rPr>
          <w:rFonts w:ascii="Times New Roman" w:hAnsi="Times New Roman"/>
          <w:sz w:val="26"/>
          <w:szCs w:val="26"/>
        </w:rPr>
        <w:t xml:space="preserve"> для линий электропередач, автодорог, установленные в соответствии с </w:t>
      </w:r>
      <w:proofErr w:type="spellStart"/>
      <w:r w:rsidRPr="003331F0">
        <w:rPr>
          <w:rFonts w:ascii="Times New Roman" w:hAnsi="Times New Roman"/>
          <w:sz w:val="26"/>
          <w:szCs w:val="26"/>
        </w:rPr>
        <w:t>СаНПином</w:t>
      </w:r>
      <w:proofErr w:type="spellEnd"/>
      <w:r w:rsidRPr="003331F0">
        <w:rPr>
          <w:rFonts w:ascii="Times New Roman" w:hAnsi="Times New Roman"/>
          <w:sz w:val="26"/>
          <w:szCs w:val="26"/>
        </w:rPr>
        <w:t xml:space="preserve"> 2.2.1/2.1.1.1200-03</w:t>
      </w:r>
    </w:p>
    <w:p w:rsidR="00B83A7B" w:rsidRPr="003331F0" w:rsidRDefault="00B83A7B" w:rsidP="00B83A7B">
      <w:pPr>
        <w:spacing w:line="200" w:lineRule="atLeast"/>
        <w:ind w:firstLine="709"/>
        <w:jc w:val="both"/>
        <w:rPr>
          <w:rFonts w:ascii="Times New Roman" w:hAnsi="Times New Roman"/>
          <w:sz w:val="26"/>
          <w:szCs w:val="26"/>
        </w:rPr>
      </w:pPr>
      <w:r w:rsidRPr="003331F0">
        <w:rPr>
          <w:rFonts w:ascii="Times New Roman" w:hAnsi="Times New Roman"/>
          <w:sz w:val="26"/>
          <w:szCs w:val="26"/>
        </w:rPr>
        <w:t xml:space="preserve">-минимально безопасные расстояния в соответствии с СНиП </w:t>
      </w:r>
    </w:p>
    <w:p w:rsidR="00B83A7B" w:rsidRPr="003331F0" w:rsidRDefault="00B83A7B" w:rsidP="00B83A7B">
      <w:pPr>
        <w:spacing w:line="200" w:lineRule="atLeast"/>
        <w:ind w:firstLine="709"/>
        <w:jc w:val="both"/>
        <w:rPr>
          <w:rFonts w:ascii="Times New Roman" w:hAnsi="Times New Roman"/>
          <w:sz w:val="26"/>
          <w:szCs w:val="26"/>
        </w:rPr>
      </w:pPr>
      <w:r w:rsidRPr="003331F0">
        <w:rPr>
          <w:rFonts w:ascii="Times New Roman" w:hAnsi="Times New Roman"/>
          <w:sz w:val="26"/>
          <w:szCs w:val="26"/>
        </w:rPr>
        <w:t>- зоны действия поражающих факторов при максимальных по последствиям авариях на потенциально опасных объектах и транспортных коммуникациях</w:t>
      </w:r>
    </w:p>
    <w:p w:rsidR="00B83A7B" w:rsidRPr="0009537F" w:rsidRDefault="00B83A7B" w:rsidP="00B83A7B">
      <w:pPr>
        <w:pStyle w:val="14"/>
        <w:rPr>
          <w:b/>
          <w:i/>
        </w:rPr>
      </w:pPr>
      <w:r w:rsidRPr="0009537F">
        <w:rPr>
          <w:b/>
          <w:i/>
        </w:rPr>
        <w:t xml:space="preserve"> Мероприятия по предупреждению ЧС</w:t>
      </w:r>
    </w:p>
    <w:p w:rsidR="00B83A7B" w:rsidRDefault="00B83A7B" w:rsidP="00B83A7B">
      <w:pPr>
        <w:pStyle w:val="14"/>
      </w:pPr>
    </w:p>
    <w:p w:rsidR="00B83A7B" w:rsidRPr="002220D7" w:rsidRDefault="00B83A7B" w:rsidP="00B83A7B">
      <w:pPr>
        <w:pStyle w:val="14"/>
      </w:pPr>
      <w:r w:rsidRPr="002220D7">
        <w:t xml:space="preserve">Система мероприятий должна быть направлена на предупреждение и ликвидацию последствий природных и техногенных чрезвычайных ситуаций, вероятность возникновения которых существует на территории </w:t>
      </w:r>
      <w:r w:rsidRPr="00C13C7B">
        <w:rPr>
          <w:rFonts w:eastAsia="Calibri"/>
        </w:rPr>
        <w:t xml:space="preserve">МО сельское поселение </w:t>
      </w:r>
      <w:r w:rsidR="003E2F5E">
        <w:rPr>
          <w:rFonts w:eastAsia="Calibri"/>
        </w:rPr>
        <w:t xml:space="preserve">«село </w:t>
      </w:r>
      <w:proofErr w:type="spellStart"/>
      <w:r w:rsidR="00B37C6C">
        <w:rPr>
          <w:rFonts w:eastAsia="Calibri"/>
        </w:rPr>
        <w:t>Аданак</w:t>
      </w:r>
      <w:proofErr w:type="spellEnd"/>
      <w:r w:rsidR="003E2F5E">
        <w:rPr>
          <w:rFonts w:eastAsia="Calibri"/>
        </w:rPr>
        <w:t>»</w:t>
      </w:r>
    </w:p>
    <w:p w:rsidR="00B83A7B" w:rsidRDefault="00B83A7B" w:rsidP="00B83A7B">
      <w:pPr>
        <w:pStyle w:val="14"/>
      </w:pPr>
      <w:r w:rsidRPr="002220D7">
        <w:t>В числе этих мероприятий:</w:t>
      </w:r>
    </w:p>
    <w:p w:rsidR="00B83A7B" w:rsidRPr="002220D7" w:rsidRDefault="00B83A7B" w:rsidP="00227BF8">
      <w:pPr>
        <w:pStyle w:val="14"/>
        <w:numPr>
          <w:ilvl w:val="0"/>
          <w:numId w:val="21"/>
        </w:numPr>
        <w:ind w:left="0" w:firstLine="698"/>
        <w:rPr>
          <w:b/>
          <w:i/>
        </w:rPr>
      </w:pPr>
      <w:r>
        <w:rPr>
          <w:b/>
          <w:i/>
        </w:rPr>
        <w:t>Разработка основных положений планов ГО (первая очередь)</w:t>
      </w:r>
    </w:p>
    <w:p w:rsidR="00B83A7B" w:rsidRPr="002220D7" w:rsidRDefault="00B83A7B" w:rsidP="00227BF8">
      <w:pPr>
        <w:pStyle w:val="14"/>
        <w:numPr>
          <w:ilvl w:val="0"/>
          <w:numId w:val="21"/>
        </w:numPr>
        <w:ind w:left="0" w:firstLine="698"/>
        <w:rPr>
          <w:b/>
          <w:i/>
        </w:rPr>
      </w:pPr>
      <w:r w:rsidRPr="002220D7">
        <w:rPr>
          <w:b/>
          <w:i/>
        </w:rPr>
        <w:t>Разработка комплексного проекта защиты территории от чрезвычайных ситуаций природного характера (первая очередь);</w:t>
      </w:r>
    </w:p>
    <w:p w:rsidR="00B83A7B" w:rsidRPr="002220D7" w:rsidRDefault="00B83A7B" w:rsidP="00227BF8">
      <w:pPr>
        <w:pStyle w:val="14"/>
        <w:numPr>
          <w:ilvl w:val="0"/>
          <w:numId w:val="21"/>
        </w:numPr>
        <w:ind w:left="0" w:firstLine="698"/>
        <w:rPr>
          <w:b/>
          <w:i/>
        </w:rPr>
      </w:pPr>
      <w:r w:rsidRPr="002220D7">
        <w:rPr>
          <w:b/>
          <w:i/>
        </w:rPr>
        <w:t>Содействие в создании системы мониторинга за проявлением опасных природных явлений и процессов, а также за состоянием потенциально опасных объектов – источников техногенных ЧС (первая очередь);</w:t>
      </w:r>
    </w:p>
    <w:p w:rsidR="00B83A7B" w:rsidRPr="002220D7" w:rsidRDefault="00B83A7B" w:rsidP="00227BF8">
      <w:pPr>
        <w:pStyle w:val="14"/>
        <w:numPr>
          <w:ilvl w:val="0"/>
          <w:numId w:val="21"/>
        </w:numPr>
        <w:ind w:left="0" w:firstLine="698"/>
        <w:rPr>
          <w:b/>
          <w:i/>
        </w:rPr>
      </w:pPr>
      <w:r w:rsidRPr="002220D7">
        <w:rPr>
          <w:b/>
          <w:i/>
        </w:rPr>
        <w:t>Содействие в создании постоянно обновляющейся, доступной специалистам базы данных районного уровня (расчётный срок);</w:t>
      </w:r>
    </w:p>
    <w:p w:rsidR="00B83A7B" w:rsidRDefault="00B83A7B" w:rsidP="00227BF8">
      <w:pPr>
        <w:pStyle w:val="14"/>
        <w:numPr>
          <w:ilvl w:val="0"/>
          <w:numId w:val="21"/>
        </w:numPr>
        <w:ind w:left="0" w:firstLine="698"/>
        <w:rPr>
          <w:b/>
          <w:i/>
        </w:rPr>
      </w:pPr>
      <w:r>
        <w:rPr>
          <w:b/>
          <w:i/>
        </w:rPr>
        <w:t xml:space="preserve">Разработка </w:t>
      </w:r>
      <w:r w:rsidRPr="002609F1">
        <w:rPr>
          <w:b/>
          <w:i/>
        </w:rPr>
        <w:t>системы оповещения о</w:t>
      </w:r>
      <w:r>
        <w:rPr>
          <w:b/>
          <w:i/>
        </w:rPr>
        <w:t xml:space="preserve"> ГО и </w:t>
      </w:r>
      <w:r w:rsidRPr="002609F1">
        <w:rPr>
          <w:b/>
          <w:i/>
        </w:rPr>
        <w:t xml:space="preserve"> ЧС</w:t>
      </w:r>
      <w:r w:rsidRPr="002220D7">
        <w:rPr>
          <w:b/>
          <w:i/>
        </w:rPr>
        <w:t xml:space="preserve"> (первая очередь).</w:t>
      </w:r>
    </w:p>
    <w:p w:rsidR="00D7592C" w:rsidRDefault="00D7592C" w:rsidP="006A532A"/>
    <w:p w:rsidR="0012317A" w:rsidRPr="00027FE0" w:rsidRDefault="0012317A" w:rsidP="004802BE">
      <w:pPr>
        <w:jc w:val="center"/>
        <w:rPr>
          <w:rFonts w:ascii="Times New Roman" w:eastAsia="Times New Roman" w:hAnsi="Times New Roman"/>
          <w:b/>
          <w:i/>
          <w:sz w:val="26"/>
          <w:szCs w:val="26"/>
          <w:lang w:eastAsia="ru-RU"/>
        </w:rPr>
      </w:pPr>
      <w:r w:rsidRPr="00027FE0">
        <w:rPr>
          <w:rFonts w:ascii="Times New Roman" w:eastAsia="Times New Roman" w:hAnsi="Times New Roman"/>
          <w:b/>
          <w:i/>
          <w:sz w:val="26"/>
          <w:szCs w:val="26"/>
          <w:lang w:eastAsia="ru-RU"/>
        </w:rPr>
        <w:t>Воздушный бассейн</w:t>
      </w:r>
    </w:p>
    <w:p w:rsidR="0012317A" w:rsidRPr="00F92513" w:rsidRDefault="0012317A" w:rsidP="0012317A">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r w:rsidRPr="00F92513">
        <w:rPr>
          <w:rFonts w:ascii="Times New Roman" w:eastAsia="Times New Roman" w:hAnsi="Times New Roman"/>
          <w:sz w:val="26"/>
          <w:szCs w:val="26"/>
          <w:lang w:eastAsia="ru-RU"/>
        </w:rPr>
        <w:t>Состояние загрязнения атмосферного воздуха, будучи одним из важных показателей качества окружающей среды, является в силу этого одним из главных факторов, учитываемых при размещении производительных сил и нормировании антропогенной нагрузки на природные экосистемы.</w:t>
      </w:r>
    </w:p>
    <w:p w:rsidR="0012317A" w:rsidRPr="00F92513" w:rsidRDefault="0012317A" w:rsidP="0012317A">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r w:rsidRPr="00F92513">
        <w:rPr>
          <w:rFonts w:ascii="Times New Roman" w:eastAsia="Times New Roman" w:hAnsi="Times New Roman"/>
          <w:sz w:val="26"/>
          <w:szCs w:val="26"/>
          <w:lang w:eastAsia="ru-RU"/>
        </w:rPr>
        <w:t>Основными факторами, определяющими</w:t>
      </w:r>
      <w:r w:rsidR="00B86703">
        <w:rPr>
          <w:rFonts w:ascii="Times New Roman" w:eastAsia="Times New Roman" w:hAnsi="Times New Roman"/>
          <w:sz w:val="26"/>
          <w:szCs w:val="26"/>
          <w:lang w:eastAsia="ru-RU"/>
        </w:rPr>
        <w:t xml:space="preserve"> </w:t>
      </w:r>
      <w:r w:rsidRPr="00F92513">
        <w:rPr>
          <w:rFonts w:ascii="Times New Roman" w:eastAsia="Times New Roman" w:hAnsi="Times New Roman"/>
          <w:sz w:val="26"/>
          <w:szCs w:val="26"/>
          <w:lang w:eastAsia="ru-RU"/>
        </w:rPr>
        <w:t>выбросы загрязняющих веществ и состояние атмосферного воздуха, продолжают оставаться следующие: сравнительно высокая концентрация автотранспорта, низкий уровень улавливания и обезвреживания загрязняющих веществ на предприятиях промышленности и сельского хозяйства.</w:t>
      </w:r>
    </w:p>
    <w:p w:rsidR="0012317A" w:rsidRDefault="0012317A" w:rsidP="0012317A">
      <w:pPr>
        <w:widowControl w:val="0"/>
        <w:autoSpaceDE w:val="0"/>
        <w:autoSpaceDN w:val="0"/>
        <w:adjustRightInd w:val="0"/>
        <w:spacing w:after="0" w:line="288" w:lineRule="auto"/>
        <w:ind w:firstLine="709"/>
        <w:jc w:val="both"/>
        <w:rPr>
          <w:rFonts w:ascii="Times New Roman" w:eastAsia="Times New Roman" w:hAnsi="Times New Roman"/>
          <w:color w:val="000000"/>
          <w:sz w:val="26"/>
          <w:szCs w:val="26"/>
          <w:lang w:eastAsia="ru-RU"/>
        </w:rPr>
      </w:pPr>
      <w:proofErr w:type="gramStart"/>
      <w:r w:rsidRPr="00365BD9">
        <w:rPr>
          <w:rFonts w:ascii="Times New Roman" w:eastAsia="Times New Roman" w:hAnsi="Times New Roman"/>
          <w:color w:val="000000"/>
          <w:sz w:val="26"/>
          <w:szCs w:val="26"/>
          <w:lang w:eastAsia="ru-RU"/>
        </w:rPr>
        <w:t>Согласно</w:t>
      </w:r>
      <w:proofErr w:type="gramEnd"/>
      <w:r w:rsidRPr="00365BD9">
        <w:rPr>
          <w:rFonts w:ascii="Times New Roman" w:eastAsia="Times New Roman" w:hAnsi="Times New Roman"/>
          <w:color w:val="000000"/>
          <w:sz w:val="26"/>
          <w:szCs w:val="26"/>
          <w:lang w:eastAsia="ru-RU"/>
        </w:rPr>
        <w:t xml:space="preserve"> Государственного доклада Министерства природных ресурсов и </w:t>
      </w:r>
      <w:r w:rsidRPr="00365BD9">
        <w:rPr>
          <w:rFonts w:ascii="Times New Roman" w:eastAsia="Times New Roman" w:hAnsi="Times New Roman"/>
          <w:color w:val="000000"/>
          <w:sz w:val="26"/>
          <w:szCs w:val="26"/>
          <w:lang w:eastAsia="ru-RU"/>
        </w:rPr>
        <w:lastRenderedPageBreak/>
        <w:t>экологии по Республике Дагестан «О состоянии окружающей и использовании природных ресурсов и охране окружающей среды Респ</w:t>
      </w:r>
      <w:r w:rsidR="00C226F9">
        <w:rPr>
          <w:rFonts w:ascii="Times New Roman" w:eastAsia="Times New Roman" w:hAnsi="Times New Roman"/>
          <w:color w:val="000000"/>
          <w:sz w:val="26"/>
          <w:szCs w:val="26"/>
          <w:lang w:eastAsia="ru-RU"/>
        </w:rPr>
        <w:t>ублики Дагестан в 20</w:t>
      </w:r>
      <w:r w:rsidR="007E2227">
        <w:rPr>
          <w:rFonts w:ascii="Times New Roman" w:eastAsia="Times New Roman" w:hAnsi="Times New Roman"/>
          <w:color w:val="000000"/>
          <w:sz w:val="26"/>
          <w:szCs w:val="26"/>
          <w:lang w:eastAsia="ru-RU"/>
        </w:rPr>
        <w:t>15</w:t>
      </w:r>
      <w:r w:rsidR="00C226F9">
        <w:rPr>
          <w:rFonts w:ascii="Times New Roman" w:eastAsia="Times New Roman" w:hAnsi="Times New Roman"/>
          <w:color w:val="000000"/>
          <w:sz w:val="26"/>
          <w:szCs w:val="26"/>
          <w:lang w:eastAsia="ru-RU"/>
        </w:rPr>
        <w:t xml:space="preserve"> году»</w:t>
      </w:r>
      <w:r w:rsidRPr="00365BD9">
        <w:rPr>
          <w:rFonts w:ascii="Times New Roman" w:eastAsia="Times New Roman" w:hAnsi="Times New Roman"/>
          <w:color w:val="000000"/>
          <w:sz w:val="26"/>
          <w:szCs w:val="26"/>
          <w:lang w:eastAsia="ru-RU"/>
        </w:rPr>
        <w:t xml:space="preserve">, в </w:t>
      </w:r>
      <w:proofErr w:type="spellStart"/>
      <w:r w:rsidR="005F3C08">
        <w:rPr>
          <w:rFonts w:ascii="Times New Roman" w:hAnsi="Times New Roman"/>
          <w:sz w:val="26"/>
          <w:szCs w:val="26"/>
        </w:rPr>
        <w:t>Аданакском</w:t>
      </w:r>
      <w:proofErr w:type="spellEnd"/>
      <w:r w:rsidRPr="00365BD9">
        <w:rPr>
          <w:rFonts w:ascii="Times New Roman" w:eastAsia="Times New Roman" w:hAnsi="Times New Roman"/>
          <w:color w:val="000000"/>
          <w:sz w:val="26"/>
          <w:szCs w:val="26"/>
          <w:lang w:eastAsia="ru-RU"/>
        </w:rPr>
        <w:t xml:space="preserve"> сельском поселении отсутствуют крупные промышленные объекты, являющиеся постоянными источниками загрязнения окружающей среды.</w:t>
      </w:r>
    </w:p>
    <w:p w:rsidR="0012317A" w:rsidRPr="00697CB1" w:rsidRDefault="0012317A" w:rsidP="0012317A">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Таким образом, </w:t>
      </w:r>
      <w:r w:rsidRPr="00697CB1">
        <w:rPr>
          <w:rFonts w:ascii="Times New Roman" w:eastAsia="Times New Roman" w:hAnsi="Times New Roman"/>
          <w:sz w:val="26"/>
          <w:szCs w:val="26"/>
          <w:lang w:eastAsia="ru-RU"/>
        </w:rPr>
        <w:t>состояние воздушного бассейна</w:t>
      </w:r>
      <w:r>
        <w:rPr>
          <w:rFonts w:ascii="Times New Roman" w:eastAsia="Times New Roman" w:hAnsi="Times New Roman"/>
          <w:sz w:val="26"/>
          <w:szCs w:val="26"/>
          <w:lang w:eastAsia="ru-RU"/>
        </w:rPr>
        <w:t xml:space="preserve"> в </w:t>
      </w:r>
      <w:r w:rsidRPr="00697CB1">
        <w:rPr>
          <w:rFonts w:ascii="Times New Roman" w:eastAsia="Times New Roman" w:hAnsi="Times New Roman"/>
          <w:sz w:val="26"/>
          <w:szCs w:val="26"/>
          <w:lang w:eastAsia="ru-RU"/>
        </w:rPr>
        <w:t>сельском поселении удовлетворительное. Наиболее значительное загрязнение связано с выбросами автомобильного транспорта</w:t>
      </w:r>
      <w:r w:rsidR="00560658">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При этом большинство эксплуатируемых автомобилей физически устаревшие и не соответствует современным мировым и европейским требованиям по токсичности, выбрасывают в атмосферу значительно больше вредных веществ, чем их зарубежные аналоги. </w:t>
      </w:r>
    </w:p>
    <w:p w:rsidR="0012317A" w:rsidRPr="00365BD9" w:rsidRDefault="0012317A" w:rsidP="0012317A">
      <w:pPr>
        <w:widowControl w:val="0"/>
        <w:autoSpaceDE w:val="0"/>
        <w:autoSpaceDN w:val="0"/>
        <w:adjustRightInd w:val="0"/>
        <w:spacing w:after="0" w:line="288" w:lineRule="auto"/>
        <w:ind w:firstLine="709"/>
        <w:jc w:val="both"/>
        <w:rPr>
          <w:rFonts w:ascii="Times New Roman" w:eastAsia="Times New Roman" w:hAnsi="Times New Roman"/>
          <w:color w:val="000000"/>
          <w:sz w:val="26"/>
          <w:szCs w:val="26"/>
          <w:lang w:eastAsia="ru-RU"/>
        </w:rPr>
      </w:pPr>
      <w:r w:rsidRPr="00365BD9">
        <w:rPr>
          <w:rFonts w:ascii="Times New Roman" w:eastAsia="Times New Roman" w:hAnsi="Times New Roman"/>
          <w:color w:val="000000"/>
          <w:sz w:val="26"/>
          <w:szCs w:val="26"/>
          <w:lang w:eastAsia="ru-RU"/>
        </w:rPr>
        <w:t>Загрязнение а</w:t>
      </w:r>
      <w:r>
        <w:rPr>
          <w:rFonts w:ascii="Times New Roman" w:eastAsia="Times New Roman" w:hAnsi="Times New Roman"/>
          <w:color w:val="000000"/>
          <w:sz w:val="26"/>
          <w:szCs w:val="26"/>
          <w:lang w:eastAsia="ru-RU"/>
        </w:rPr>
        <w:t>тмосферы также может происходит</w:t>
      </w:r>
      <w:r w:rsidR="00C226F9">
        <w:rPr>
          <w:rFonts w:ascii="Times New Roman" w:eastAsia="Times New Roman" w:hAnsi="Times New Roman"/>
          <w:color w:val="000000"/>
          <w:sz w:val="26"/>
          <w:szCs w:val="26"/>
          <w:lang w:eastAsia="ru-RU"/>
        </w:rPr>
        <w:t>ь</w:t>
      </w:r>
      <w:r w:rsidR="009A1C6F">
        <w:rPr>
          <w:rFonts w:ascii="Times New Roman" w:eastAsia="Times New Roman" w:hAnsi="Times New Roman"/>
          <w:color w:val="000000"/>
          <w:sz w:val="26"/>
          <w:szCs w:val="26"/>
          <w:lang w:eastAsia="ru-RU"/>
        </w:rPr>
        <w:t xml:space="preserve"> </w:t>
      </w:r>
      <w:r w:rsidRPr="00365BD9">
        <w:rPr>
          <w:rFonts w:ascii="Times New Roman" w:eastAsia="Times New Roman" w:hAnsi="Times New Roman"/>
          <w:color w:val="000000"/>
          <w:sz w:val="26"/>
          <w:szCs w:val="26"/>
          <w:lang w:eastAsia="ru-RU"/>
        </w:rPr>
        <w:t>от котельных, печных труб жилых домов.</w:t>
      </w:r>
    </w:p>
    <w:p w:rsidR="0012317A" w:rsidRPr="00DD0C25" w:rsidRDefault="0012317A" w:rsidP="0012317A">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r w:rsidRPr="00365BD9">
        <w:rPr>
          <w:rFonts w:ascii="Times New Roman" w:eastAsia="Times New Roman" w:hAnsi="Times New Roman"/>
          <w:sz w:val="26"/>
          <w:szCs w:val="26"/>
          <w:lang w:eastAsia="ru-RU"/>
        </w:rPr>
        <w:t xml:space="preserve">Состав выбросов загрязняющих </w:t>
      </w:r>
      <w:r w:rsidRPr="00DD0C25">
        <w:rPr>
          <w:rFonts w:ascii="Times New Roman" w:eastAsia="Times New Roman" w:hAnsi="Times New Roman"/>
          <w:sz w:val="26"/>
          <w:szCs w:val="26"/>
          <w:lang w:eastAsia="ru-RU"/>
        </w:rPr>
        <w:t>веществ многообразен - около 170 ингредиентов, из них более 90 - твердые вещества: это различные виды пыли органических и неорганических мате</w:t>
      </w:r>
      <w:r w:rsidRPr="00DD0C25">
        <w:rPr>
          <w:rFonts w:ascii="Times New Roman" w:eastAsia="Times New Roman" w:hAnsi="Times New Roman"/>
          <w:sz w:val="26"/>
          <w:szCs w:val="26"/>
          <w:lang w:eastAsia="ru-RU"/>
        </w:rPr>
        <w:softHyphen/>
        <w:t xml:space="preserve">риалов, зола, сажа, аэрозоли металлов и их соединений (в том числе 1-го и 2-го классов опасности) и т.д. Наибольшее количество приходится на пыль минеральных материалов с содержанием </w:t>
      </w:r>
      <w:r w:rsidRPr="00DD0C25">
        <w:rPr>
          <w:rFonts w:ascii="Times New Roman" w:eastAsia="Times New Roman" w:hAnsi="Times New Roman"/>
          <w:sz w:val="26"/>
          <w:szCs w:val="26"/>
          <w:lang w:val="en-US" w:eastAsia="ru-RU"/>
        </w:rPr>
        <w:t>Si</w:t>
      </w:r>
      <w:r w:rsidRPr="00DD0C25">
        <w:rPr>
          <w:rFonts w:ascii="Times New Roman" w:eastAsia="Times New Roman" w:hAnsi="Times New Roman"/>
          <w:sz w:val="26"/>
          <w:szCs w:val="26"/>
          <w:lang w:eastAsia="ru-RU"/>
        </w:rPr>
        <w:t>0</w:t>
      </w:r>
      <w:r w:rsidRPr="00DD0C25">
        <w:rPr>
          <w:rFonts w:ascii="Times New Roman" w:eastAsia="Times New Roman" w:hAnsi="Times New Roman"/>
          <w:sz w:val="26"/>
          <w:szCs w:val="26"/>
          <w:vertAlign w:val="subscript"/>
          <w:lang w:eastAsia="ru-RU"/>
        </w:rPr>
        <w:t>2</w:t>
      </w:r>
      <w:r w:rsidRPr="00DD0C25">
        <w:rPr>
          <w:rFonts w:ascii="Times New Roman" w:eastAsia="Times New Roman" w:hAnsi="Times New Roman"/>
          <w:sz w:val="26"/>
          <w:szCs w:val="26"/>
          <w:lang w:eastAsia="ru-RU"/>
        </w:rPr>
        <w:t xml:space="preserve"> от 20 до 70% и выше (4,7 </w:t>
      </w:r>
      <w:proofErr w:type="spellStart"/>
      <w:r w:rsidRPr="00DD0C25">
        <w:rPr>
          <w:rFonts w:ascii="Times New Roman" w:eastAsia="Times New Roman" w:hAnsi="Times New Roman"/>
          <w:sz w:val="26"/>
          <w:szCs w:val="26"/>
          <w:lang w:eastAsia="ru-RU"/>
        </w:rPr>
        <w:t>тыс.т</w:t>
      </w:r>
      <w:proofErr w:type="spellEnd"/>
      <w:r w:rsidRPr="00DD0C25">
        <w:rPr>
          <w:rFonts w:ascii="Times New Roman" w:eastAsia="Times New Roman" w:hAnsi="Times New Roman"/>
          <w:sz w:val="26"/>
          <w:szCs w:val="26"/>
          <w:lang w:eastAsia="ru-RU"/>
        </w:rPr>
        <w:t xml:space="preserve">), золу и сажу (1,7 </w:t>
      </w:r>
      <w:proofErr w:type="spellStart"/>
      <w:r w:rsidRPr="00DD0C25">
        <w:rPr>
          <w:rFonts w:ascii="Times New Roman" w:eastAsia="Times New Roman" w:hAnsi="Times New Roman"/>
          <w:sz w:val="26"/>
          <w:szCs w:val="26"/>
          <w:lang w:eastAsia="ru-RU"/>
        </w:rPr>
        <w:t>тыс.т</w:t>
      </w:r>
      <w:proofErr w:type="spellEnd"/>
      <w:r w:rsidRPr="00DD0C25">
        <w:rPr>
          <w:rFonts w:ascii="Times New Roman" w:eastAsia="Times New Roman" w:hAnsi="Times New Roman"/>
          <w:sz w:val="26"/>
          <w:szCs w:val="26"/>
          <w:lang w:eastAsia="ru-RU"/>
        </w:rPr>
        <w:t>), около 60 ингредиентов - летучие органические соединения, в основном, органические, кислоты, эфиры и т. п. К прочим веществам относятся ам</w:t>
      </w:r>
      <w:r w:rsidRPr="00DD0C25">
        <w:rPr>
          <w:rFonts w:ascii="Times New Roman" w:eastAsia="Times New Roman" w:hAnsi="Times New Roman"/>
          <w:sz w:val="26"/>
          <w:szCs w:val="26"/>
          <w:lang w:eastAsia="ru-RU"/>
        </w:rPr>
        <w:softHyphen/>
        <w:t>миак, хлор, сероводород, озон, аэрозоли неорганических кислот.</w:t>
      </w:r>
    </w:p>
    <w:p w:rsidR="0012317A" w:rsidRPr="00DD0C25" w:rsidRDefault="0012317A" w:rsidP="0012317A">
      <w:pPr>
        <w:widowControl w:val="0"/>
        <w:autoSpaceDE w:val="0"/>
        <w:autoSpaceDN w:val="0"/>
        <w:adjustRightInd w:val="0"/>
        <w:spacing w:after="0" w:line="288" w:lineRule="auto"/>
        <w:ind w:firstLine="709"/>
        <w:jc w:val="both"/>
        <w:rPr>
          <w:rFonts w:ascii="Times New Roman" w:eastAsia="Times New Roman" w:hAnsi="Times New Roman"/>
          <w:sz w:val="26"/>
          <w:szCs w:val="24"/>
          <w:lang w:eastAsia="ru-RU"/>
        </w:rPr>
      </w:pPr>
      <w:r w:rsidRPr="00DD0C25">
        <w:rPr>
          <w:rFonts w:ascii="Times New Roman" w:eastAsia="Times New Roman" w:hAnsi="Times New Roman"/>
          <w:color w:val="000000"/>
          <w:sz w:val="26"/>
          <w:szCs w:val="26"/>
          <w:lang w:eastAsia="ru-RU"/>
        </w:rPr>
        <w:t xml:space="preserve">Содержание оксида углерода (ПДК – 5 </w:t>
      </w:r>
      <w:r w:rsidRPr="00DD0C25">
        <w:rPr>
          <w:rFonts w:ascii="Times New Roman" w:eastAsia="Times New Roman" w:hAnsi="Times New Roman"/>
          <w:sz w:val="24"/>
          <w:szCs w:val="24"/>
          <w:lang w:eastAsia="ru-RU"/>
        </w:rPr>
        <w:t>мг/м</w:t>
      </w:r>
      <w:r w:rsidRPr="00DD0C25">
        <w:rPr>
          <w:rFonts w:ascii="Times New Roman" w:eastAsia="Times New Roman" w:hAnsi="Times New Roman"/>
          <w:sz w:val="24"/>
          <w:szCs w:val="24"/>
          <w:vertAlign w:val="superscript"/>
          <w:lang w:eastAsia="ru-RU"/>
        </w:rPr>
        <w:t>3)</w:t>
      </w:r>
      <w:r w:rsidRPr="00DD0C25">
        <w:rPr>
          <w:rFonts w:ascii="Times New Roman" w:eastAsia="Times New Roman" w:hAnsi="Times New Roman"/>
          <w:color w:val="000000"/>
          <w:sz w:val="26"/>
          <w:szCs w:val="26"/>
          <w:lang w:eastAsia="ru-RU"/>
        </w:rPr>
        <w:t xml:space="preserve">, оксидов азота (ПДК – 0,02), диоксида серы (ПДК – 0,5 </w:t>
      </w:r>
      <w:r w:rsidRPr="00DD0C25">
        <w:rPr>
          <w:rFonts w:ascii="Times New Roman" w:eastAsia="Times New Roman" w:hAnsi="Times New Roman"/>
          <w:sz w:val="24"/>
          <w:szCs w:val="24"/>
          <w:lang w:eastAsia="ru-RU"/>
        </w:rPr>
        <w:t>мг/м</w:t>
      </w:r>
      <w:r w:rsidRPr="00DD0C25">
        <w:rPr>
          <w:rFonts w:ascii="Times New Roman" w:eastAsia="Times New Roman" w:hAnsi="Times New Roman"/>
          <w:sz w:val="24"/>
          <w:szCs w:val="24"/>
          <w:vertAlign w:val="superscript"/>
          <w:lang w:eastAsia="ru-RU"/>
        </w:rPr>
        <w:t>3</w:t>
      </w:r>
      <w:r w:rsidRPr="00DD0C25">
        <w:rPr>
          <w:rFonts w:ascii="Times New Roman" w:eastAsia="Times New Roman" w:hAnsi="Times New Roman"/>
          <w:sz w:val="24"/>
          <w:szCs w:val="24"/>
          <w:lang w:eastAsia="ru-RU"/>
        </w:rPr>
        <w:t xml:space="preserve">) </w:t>
      </w:r>
      <w:r w:rsidRPr="00DD0C25">
        <w:rPr>
          <w:rFonts w:ascii="Times New Roman" w:eastAsia="Times New Roman" w:hAnsi="Times New Roman"/>
          <w:sz w:val="26"/>
          <w:szCs w:val="24"/>
          <w:lang w:eastAsia="ru-RU"/>
        </w:rPr>
        <w:t>нахо</w:t>
      </w:r>
      <w:r w:rsidRPr="00DD0C25">
        <w:rPr>
          <w:rFonts w:ascii="Times New Roman" w:eastAsia="Times New Roman" w:hAnsi="Times New Roman"/>
          <w:color w:val="000000"/>
          <w:sz w:val="26"/>
          <w:szCs w:val="26"/>
          <w:lang w:eastAsia="ru-RU"/>
        </w:rPr>
        <w:t xml:space="preserve">дятся в пределах нормы и не превышают санитарные нормы. </w:t>
      </w:r>
      <w:r w:rsidRPr="00DD0C25">
        <w:rPr>
          <w:rFonts w:ascii="Times New Roman" w:eastAsia="Times New Roman" w:hAnsi="Times New Roman"/>
          <w:sz w:val="24"/>
          <w:szCs w:val="24"/>
          <w:lang w:val="en-US" w:eastAsia="ru-RU"/>
        </w:rPr>
        <w:t>SO</w:t>
      </w:r>
      <w:r w:rsidRPr="00DD0C25">
        <w:rPr>
          <w:rFonts w:ascii="Times New Roman" w:eastAsia="Times New Roman" w:hAnsi="Times New Roman"/>
          <w:sz w:val="24"/>
          <w:szCs w:val="24"/>
          <w:vertAlign w:val="subscript"/>
          <w:lang w:eastAsia="ru-RU"/>
        </w:rPr>
        <w:t xml:space="preserve">2 </w:t>
      </w:r>
      <w:r w:rsidRPr="00DD0C25">
        <w:rPr>
          <w:rFonts w:ascii="Times New Roman" w:eastAsia="Times New Roman" w:hAnsi="Times New Roman"/>
          <w:sz w:val="24"/>
          <w:szCs w:val="24"/>
          <w:lang w:eastAsia="ru-RU"/>
        </w:rPr>
        <w:t>– 0,003мг/м</w:t>
      </w:r>
      <w:r w:rsidRPr="00DD0C25">
        <w:rPr>
          <w:rFonts w:ascii="Times New Roman" w:eastAsia="Times New Roman" w:hAnsi="Times New Roman"/>
          <w:sz w:val="24"/>
          <w:szCs w:val="24"/>
          <w:vertAlign w:val="superscript"/>
          <w:lang w:eastAsia="ru-RU"/>
        </w:rPr>
        <w:t xml:space="preserve">3   </w:t>
      </w:r>
      <w:r w:rsidRPr="00DD0C25">
        <w:rPr>
          <w:rFonts w:ascii="Times New Roman" w:eastAsia="Times New Roman" w:hAnsi="Times New Roman"/>
          <w:sz w:val="24"/>
          <w:szCs w:val="24"/>
          <w:lang w:eastAsia="ru-RU"/>
        </w:rPr>
        <w:t xml:space="preserve">= 0,006 ПДК, </w:t>
      </w:r>
      <w:r w:rsidRPr="00DD0C25">
        <w:rPr>
          <w:rFonts w:ascii="Times New Roman" w:eastAsia="Times New Roman" w:hAnsi="Times New Roman"/>
          <w:sz w:val="24"/>
          <w:szCs w:val="24"/>
          <w:lang w:val="en-US" w:eastAsia="ru-RU"/>
        </w:rPr>
        <w:t>NO</w:t>
      </w:r>
      <w:r w:rsidRPr="00DD0C25">
        <w:rPr>
          <w:rFonts w:ascii="Times New Roman" w:eastAsia="Times New Roman" w:hAnsi="Times New Roman"/>
          <w:sz w:val="24"/>
          <w:szCs w:val="24"/>
          <w:vertAlign w:val="subscript"/>
          <w:lang w:eastAsia="ru-RU"/>
        </w:rPr>
        <w:t xml:space="preserve">2 </w:t>
      </w:r>
      <w:r w:rsidRPr="00DD0C25">
        <w:rPr>
          <w:rFonts w:ascii="Times New Roman" w:eastAsia="Times New Roman" w:hAnsi="Times New Roman"/>
          <w:color w:val="000000"/>
          <w:sz w:val="26"/>
          <w:szCs w:val="26"/>
          <w:lang w:eastAsia="ru-RU"/>
        </w:rPr>
        <w:t>–</w:t>
      </w:r>
      <w:r w:rsidRPr="00DD0C25">
        <w:rPr>
          <w:rFonts w:ascii="Times New Roman" w:eastAsia="Times New Roman" w:hAnsi="Times New Roman"/>
          <w:sz w:val="24"/>
          <w:szCs w:val="24"/>
          <w:lang w:eastAsia="ru-RU"/>
        </w:rPr>
        <w:t xml:space="preserve"> 0,06 мг/м</w:t>
      </w:r>
      <w:r w:rsidRPr="00DD0C25">
        <w:rPr>
          <w:rFonts w:ascii="Times New Roman" w:eastAsia="Times New Roman" w:hAnsi="Times New Roman"/>
          <w:sz w:val="24"/>
          <w:szCs w:val="24"/>
          <w:vertAlign w:val="superscript"/>
          <w:lang w:eastAsia="ru-RU"/>
        </w:rPr>
        <w:t xml:space="preserve">3 </w:t>
      </w:r>
      <w:r w:rsidRPr="00DD0C25">
        <w:rPr>
          <w:rFonts w:ascii="Times New Roman" w:eastAsia="Times New Roman" w:hAnsi="Times New Roman"/>
          <w:sz w:val="24"/>
          <w:szCs w:val="24"/>
          <w:lang w:eastAsia="ru-RU"/>
        </w:rPr>
        <w:t xml:space="preserve">=0,7 ПДК, </w:t>
      </w:r>
      <w:r w:rsidRPr="00DD0C25">
        <w:rPr>
          <w:rFonts w:ascii="Times New Roman" w:eastAsia="Times New Roman" w:hAnsi="Times New Roman"/>
          <w:sz w:val="24"/>
          <w:szCs w:val="24"/>
          <w:lang w:val="en-US" w:eastAsia="ru-RU"/>
        </w:rPr>
        <w:t>CO</w:t>
      </w:r>
      <w:r w:rsidRPr="00DD0C25">
        <w:rPr>
          <w:rFonts w:ascii="Times New Roman" w:eastAsia="Times New Roman" w:hAnsi="Times New Roman"/>
          <w:color w:val="000000"/>
          <w:sz w:val="26"/>
          <w:szCs w:val="26"/>
          <w:lang w:eastAsia="ru-RU"/>
        </w:rPr>
        <w:t xml:space="preserve">– </w:t>
      </w:r>
      <w:r w:rsidRPr="00DD0C25">
        <w:rPr>
          <w:rFonts w:ascii="Times New Roman" w:eastAsia="Times New Roman" w:hAnsi="Times New Roman"/>
          <w:sz w:val="24"/>
          <w:szCs w:val="24"/>
          <w:lang w:eastAsia="ru-RU"/>
        </w:rPr>
        <w:t>3,0 мг/м</w:t>
      </w:r>
      <w:r w:rsidRPr="00DD0C25">
        <w:rPr>
          <w:rFonts w:ascii="Times New Roman" w:eastAsia="Times New Roman" w:hAnsi="Times New Roman"/>
          <w:sz w:val="24"/>
          <w:szCs w:val="24"/>
          <w:vertAlign w:val="superscript"/>
          <w:lang w:eastAsia="ru-RU"/>
        </w:rPr>
        <w:t xml:space="preserve">3 </w:t>
      </w:r>
      <w:r w:rsidRPr="00DD0C25">
        <w:rPr>
          <w:rFonts w:ascii="Times New Roman" w:eastAsia="Times New Roman" w:hAnsi="Times New Roman"/>
          <w:sz w:val="24"/>
          <w:szCs w:val="24"/>
          <w:lang w:eastAsia="ru-RU"/>
        </w:rPr>
        <w:t>=0,6</w:t>
      </w:r>
      <w:r w:rsidR="003664FC">
        <w:rPr>
          <w:rFonts w:ascii="Times New Roman" w:eastAsia="Times New Roman" w:hAnsi="Times New Roman"/>
          <w:sz w:val="24"/>
          <w:szCs w:val="24"/>
          <w:lang w:eastAsia="ru-RU"/>
        </w:rPr>
        <w:t xml:space="preserve"> </w:t>
      </w:r>
      <w:r w:rsidRPr="00DD0C25">
        <w:rPr>
          <w:rFonts w:ascii="Times New Roman" w:eastAsia="Times New Roman" w:hAnsi="Times New Roman"/>
          <w:sz w:val="24"/>
          <w:szCs w:val="24"/>
          <w:lang w:eastAsia="ru-RU"/>
        </w:rPr>
        <w:t xml:space="preserve">ПДК.  </w:t>
      </w:r>
      <w:r w:rsidRPr="00DD0C25">
        <w:rPr>
          <w:rFonts w:ascii="Times New Roman" w:eastAsia="Times New Roman" w:hAnsi="Times New Roman"/>
          <w:sz w:val="26"/>
          <w:szCs w:val="24"/>
          <w:lang w:eastAsia="ru-RU"/>
        </w:rPr>
        <w:t>Превышение наблюдается только по пыли (пыль 0,8 мг/м</w:t>
      </w:r>
      <w:r w:rsidRPr="00DD0C25">
        <w:rPr>
          <w:rFonts w:ascii="Times New Roman" w:eastAsia="Times New Roman" w:hAnsi="Times New Roman"/>
          <w:sz w:val="26"/>
          <w:szCs w:val="24"/>
          <w:vertAlign w:val="superscript"/>
          <w:lang w:eastAsia="ru-RU"/>
        </w:rPr>
        <w:t xml:space="preserve">3 </w:t>
      </w:r>
      <w:r w:rsidRPr="00DD0C25">
        <w:rPr>
          <w:rFonts w:ascii="Times New Roman" w:eastAsia="Times New Roman" w:hAnsi="Times New Roman"/>
          <w:sz w:val="26"/>
          <w:szCs w:val="24"/>
          <w:lang w:eastAsia="ru-RU"/>
        </w:rPr>
        <w:t>=1,6 ПДК</w:t>
      </w:r>
      <w:r w:rsidRPr="00DD0C25">
        <w:rPr>
          <w:rFonts w:ascii="Times New Roman" w:eastAsia="Times New Roman" w:hAnsi="Times New Roman"/>
          <w:sz w:val="24"/>
          <w:szCs w:val="24"/>
          <w:lang w:eastAsia="ru-RU"/>
        </w:rPr>
        <w:t xml:space="preserve">(ПДК </w:t>
      </w:r>
      <w:r w:rsidRPr="00DD0C25">
        <w:rPr>
          <w:rFonts w:ascii="Times New Roman" w:eastAsia="Times New Roman" w:hAnsi="Times New Roman"/>
          <w:color w:val="000000"/>
          <w:sz w:val="26"/>
          <w:szCs w:val="26"/>
          <w:lang w:eastAsia="ru-RU"/>
        </w:rPr>
        <w:t>–</w:t>
      </w:r>
      <w:r w:rsidRPr="00DD0C25">
        <w:rPr>
          <w:rFonts w:ascii="Times New Roman" w:eastAsia="Times New Roman" w:hAnsi="Times New Roman"/>
          <w:sz w:val="26"/>
          <w:szCs w:val="24"/>
          <w:lang w:eastAsia="ru-RU"/>
        </w:rPr>
        <w:t>0,5 мг/м</w:t>
      </w:r>
      <w:r w:rsidRPr="00DD0C25">
        <w:rPr>
          <w:rFonts w:ascii="Times New Roman" w:eastAsia="Times New Roman" w:hAnsi="Times New Roman"/>
          <w:sz w:val="26"/>
          <w:szCs w:val="24"/>
          <w:vertAlign w:val="superscript"/>
          <w:lang w:eastAsia="ru-RU"/>
        </w:rPr>
        <w:t>3</w:t>
      </w:r>
      <w:r w:rsidRPr="00DD0C25">
        <w:rPr>
          <w:rFonts w:ascii="Times New Roman" w:eastAsia="Times New Roman" w:hAnsi="Times New Roman"/>
          <w:sz w:val="26"/>
          <w:szCs w:val="24"/>
          <w:lang w:eastAsia="ru-RU"/>
        </w:rPr>
        <w:t>).</w:t>
      </w:r>
    </w:p>
    <w:p w:rsidR="006A532A" w:rsidRDefault="0012317A" w:rsidP="00C95A2D">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r w:rsidRPr="00DD0C25">
        <w:rPr>
          <w:rFonts w:ascii="Times New Roman" w:eastAsia="Times New Roman" w:hAnsi="Times New Roman"/>
          <w:sz w:val="26"/>
          <w:szCs w:val="26"/>
          <w:lang w:eastAsia="ru-RU"/>
        </w:rPr>
        <w:t xml:space="preserve">Фоновые концентрации загрязняющих веществ по </w:t>
      </w:r>
      <w:proofErr w:type="spellStart"/>
      <w:r w:rsidR="005F3C08">
        <w:rPr>
          <w:rFonts w:ascii="Times New Roman" w:hAnsi="Times New Roman"/>
          <w:sz w:val="26"/>
          <w:szCs w:val="26"/>
        </w:rPr>
        <w:t>Аданакском</w:t>
      </w:r>
      <w:r w:rsidR="00751543">
        <w:rPr>
          <w:rFonts w:ascii="Times New Roman" w:hAnsi="Times New Roman"/>
          <w:sz w:val="26"/>
          <w:szCs w:val="26"/>
        </w:rPr>
        <w:t>у</w:t>
      </w:r>
      <w:proofErr w:type="spellEnd"/>
      <w:r w:rsidRPr="00DD0C25">
        <w:rPr>
          <w:rFonts w:ascii="Times New Roman" w:eastAsia="Times New Roman" w:hAnsi="Times New Roman"/>
          <w:sz w:val="26"/>
          <w:szCs w:val="26"/>
          <w:lang w:eastAsia="ru-RU"/>
        </w:rPr>
        <w:t xml:space="preserve"> сельскому поселению, </w:t>
      </w:r>
      <w:proofErr w:type="gramStart"/>
      <w:r w:rsidRPr="00DD0C25">
        <w:rPr>
          <w:rFonts w:ascii="Times New Roman" w:eastAsia="Times New Roman" w:hAnsi="Times New Roman"/>
          <w:sz w:val="26"/>
          <w:szCs w:val="26"/>
          <w:lang w:eastAsia="ru-RU"/>
        </w:rPr>
        <w:t>согласно справки</w:t>
      </w:r>
      <w:proofErr w:type="gramEnd"/>
      <w:r w:rsidRPr="00DD0C25">
        <w:rPr>
          <w:rFonts w:ascii="Times New Roman" w:eastAsia="Times New Roman" w:hAnsi="Times New Roman"/>
          <w:sz w:val="26"/>
          <w:szCs w:val="26"/>
          <w:lang w:eastAsia="ru-RU"/>
        </w:rPr>
        <w:t xml:space="preserve"> Федеральной службы по гидрометеорологии и мониторингу природной среды Республики Дагестан, представлены в таблице </w:t>
      </w:r>
      <w:r w:rsidR="00C95A2D">
        <w:rPr>
          <w:rFonts w:ascii="Times New Roman" w:eastAsia="Times New Roman" w:hAnsi="Times New Roman"/>
          <w:sz w:val="26"/>
          <w:szCs w:val="26"/>
          <w:lang w:eastAsia="ru-RU"/>
        </w:rPr>
        <w:t>3.1.</w:t>
      </w:r>
    </w:p>
    <w:p w:rsidR="00C95A2D" w:rsidRDefault="0012317A" w:rsidP="00C95A2D">
      <w:pPr>
        <w:widowControl w:val="0"/>
        <w:autoSpaceDE w:val="0"/>
        <w:autoSpaceDN w:val="0"/>
        <w:adjustRightInd w:val="0"/>
        <w:spacing w:after="0" w:line="288" w:lineRule="auto"/>
        <w:ind w:firstLine="709"/>
        <w:jc w:val="right"/>
        <w:rPr>
          <w:rFonts w:ascii="Arial" w:eastAsia="Times New Roman" w:hAnsi="Arial" w:cs="Arial"/>
          <w:b/>
          <w:bCs/>
          <w:i/>
          <w:sz w:val="20"/>
          <w:szCs w:val="20"/>
          <w:lang w:eastAsia="ru-RU"/>
        </w:rPr>
      </w:pPr>
      <w:r w:rsidRPr="00C95A2D">
        <w:rPr>
          <w:rFonts w:ascii="Arial" w:eastAsia="Times New Roman" w:hAnsi="Arial" w:cs="Arial"/>
          <w:b/>
          <w:bCs/>
          <w:i/>
          <w:sz w:val="20"/>
          <w:szCs w:val="20"/>
          <w:lang w:eastAsia="ru-RU"/>
        </w:rPr>
        <w:t xml:space="preserve">Таблица </w:t>
      </w:r>
      <w:r w:rsidR="00C95A2D" w:rsidRPr="00C95A2D">
        <w:rPr>
          <w:rFonts w:ascii="Arial" w:eastAsia="Times New Roman" w:hAnsi="Arial" w:cs="Arial"/>
          <w:b/>
          <w:bCs/>
          <w:i/>
          <w:sz w:val="20"/>
          <w:szCs w:val="20"/>
          <w:lang w:eastAsia="ru-RU"/>
        </w:rPr>
        <w:t>3.1</w:t>
      </w:r>
    </w:p>
    <w:p w:rsidR="0012317A" w:rsidRPr="00C95A2D" w:rsidRDefault="0012317A" w:rsidP="00C95A2D">
      <w:pPr>
        <w:widowControl w:val="0"/>
        <w:autoSpaceDE w:val="0"/>
        <w:autoSpaceDN w:val="0"/>
        <w:adjustRightInd w:val="0"/>
        <w:spacing w:after="0" w:line="288" w:lineRule="auto"/>
        <w:ind w:firstLine="709"/>
        <w:jc w:val="right"/>
        <w:rPr>
          <w:rFonts w:ascii="Arial" w:eastAsia="Times New Roman" w:hAnsi="Arial" w:cs="Arial"/>
          <w:b/>
          <w:bCs/>
          <w:i/>
          <w:sz w:val="20"/>
          <w:szCs w:val="20"/>
          <w:lang w:eastAsia="ru-RU"/>
        </w:rPr>
      </w:pPr>
      <w:r w:rsidRPr="00C95A2D">
        <w:rPr>
          <w:rFonts w:ascii="Arial" w:eastAsia="Times New Roman" w:hAnsi="Arial" w:cs="Arial"/>
          <w:b/>
          <w:bCs/>
          <w:i/>
          <w:sz w:val="20"/>
          <w:szCs w:val="20"/>
          <w:lang w:eastAsia="ru-RU"/>
        </w:rPr>
        <w:t>Фоновая концентрация загрязняющих веществ</w:t>
      </w:r>
    </w:p>
    <w:tbl>
      <w:tblPr>
        <w:tblW w:w="8772" w:type="dxa"/>
        <w:jc w:val="center"/>
        <w:tblInd w:w="33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119"/>
        <w:gridCol w:w="1408"/>
        <w:gridCol w:w="1559"/>
        <w:gridCol w:w="1134"/>
        <w:gridCol w:w="1276"/>
        <w:gridCol w:w="1276"/>
      </w:tblGrid>
      <w:tr w:rsidR="0012317A" w:rsidRPr="00A352AE">
        <w:trPr>
          <w:jc w:val="center"/>
        </w:trPr>
        <w:tc>
          <w:tcPr>
            <w:tcW w:w="2119" w:type="dxa"/>
            <w:shd w:val="clear" w:color="auto" w:fill="auto"/>
          </w:tcPr>
          <w:p w:rsidR="0012317A" w:rsidRPr="00A352AE" w:rsidRDefault="0012317A" w:rsidP="00227BF8">
            <w:pPr>
              <w:tabs>
                <w:tab w:val="left" w:pos="7371"/>
                <w:tab w:val="left" w:pos="8080"/>
              </w:tabs>
              <w:spacing w:after="0" w:line="240" w:lineRule="auto"/>
              <w:jc w:val="center"/>
              <w:rPr>
                <w:rFonts w:ascii="Times New Roman" w:eastAsia="Times New Roman" w:hAnsi="Times New Roman"/>
                <w:snapToGrid w:val="0"/>
                <w:sz w:val="20"/>
                <w:szCs w:val="20"/>
                <w:lang w:eastAsia="ru-RU"/>
              </w:rPr>
            </w:pPr>
            <w:r w:rsidRPr="00A352AE">
              <w:rPr>
                <w:rFonts w:ascii="Times New Roman" w:eastAsia="Times New Roman" w:hAnsi="Times New Roman"/>
                <w:snapToGrid w:val="0"/>
                <w:sz w:val="20"/>
                <w:szCs w:val="20"/>
                <w:lang w:eastAsia="ru-RU"/>
              </w:rPr>
              <w:t xml:space="preserve">Фоновые </w:t>
            </w:r>
          </w:p>
          <w:p w:rsidR="0012317A" w:rsidRPr="00A352AE" w:rsidRDefault="0012317A" w:rsidP="00227BF8">
            <w:pPr>
              <w:tabs>
                <w:tab w:val="left" w:pos="7371"/>
                <w:tab w:val="left" w:pos="8080"/>
              </w:tabs>
              <w:spacing w:after="0" w:line="240" w:lineRule="auto"/>
              <w:jc w:val="center"/>
              <w:rPr>
                <w:rFonts w:ascii="Times New Roman" w:eastAsia="Times New Roman" w:hAnsi="Times New Roman"/>
                <w:snapToGrid w:val="0"/>
                <w:sz w:val="20"/>
                <w:szCs w:val="20"/>
                <w:vertAlign w:val="subscript"/>
                <w:lang w:eastAsia="ru-RU"/>
              </w:rPr>
            </w:pPr>
            <w:r w:rsidRPr="00A352AE">
              <w:rPr>
                <w:rFonts w:ascii="Times New Roman" w:eastAsia="Times New Roman" w:hAnsi="Times New Roman"/>
                <w:snapToGrid w:val="0"/>
                <w:sz w:val="20"/>
                <w:szCs w:val="20"/>
                <w:lang w:eastAsia="ru-RU"/>
              </w:rPr>
              <w:t xml:space="preserve">концентрации </w:t>
            </w:r>
            <w:proofErr w:type="spellStart"/>
            <w:r w:rsidRPr="00A352AE">
              <w:rPr>
                <w:rFonts w:ascii="Times New Roman" w:eastAsia="Times New Roman" w:hAnsi="Times New Roman"/>
                <w:snapToGrid w:val="0"/>
                <w:sz w:val="20"/>
                <w:szCs w:val="20"/>
                <w:lang w:eastAsia="ru-RU"/>
              </w:rPr>
              <w:t>С</w:t>
            </w:r>
            <w:r w:rsidRPr="00A352AE">
              <w:rPr>
                <w:rFonts w:ascii="Times New Roman" w:eastAsia="Times New Roman" w:hAnsi="Times New Roman"/>
                <w:snapToGrid w:val="0"/>
                <w:sz w:val="20"/>
                <w:szCs w:val="20"/>
                <w:vertAlign w:val="subscript"/>
                <w:lang w:eastAsia="ru-RU"/>
              </w:rPr>
              <w:t>ф</w:t>
            </w:r>
            <w:proofErr w:type="spellEnd"/>
          </w:p>
        </w:tc>
        <w:tc>
          <w:tcPr>
            <w:tcW w:w="1408" w:type="dxa"/>
            <w:shd w:val="clear" w:color="auto" w:fill="auto"/>
          </w:tcPr>
          <w:p w:rsidR="0012317A" w:rsidRPr="00A352AE" w:rsidRDefault="0012317A" w:rsidP="00227BF8">
            <w:pPr>
              <w:tabs>
                <w:tab w:val="left" w:pos="7371"/>
                <w:tab w:val="left" w:pos="8080"/>
              </w:tabs>
              <w:spacing w:after="0" w:line="240" w:lineRule="auto"/>
              <w:jc w:val="center"/>
              <w:rPr>
                <w:rFonts w:ascii="Times New Roman" w:eastAsia="Times New Roman" w:hAnsi="Times New Roman"/>
                <w:snapToGrid w:val="0"/>
                <w:sz w:val="20"/>
                <w:szCs w:val="20"/>
                <w:lang w:eastAsia="ru-RU"/>
              </w:rPr>
            </w:pPr>
            <w:r w:rsidRPr="00A352AE">
              <w:rPr>
                <w:rFonts w:ascii="Times New Roman" w:eastAsia="Times New Roman" w:hAnsi="Times New Roman"/>
                <w:snapToGrid w:val="0"/>
                <w:sz w:val="20"/>
                <w:szCs w:val="20"/>
                <w:lang w:eastAsia="ru-RU"/>
              </w:rPr>
              <w:t>Единицы</w:t>
            </w:r>
          </w:p>
          <w:p w:rsidR="0012317A" w:rsidRPr="00A352AE" w:rsidRDefault="0012317A" w:rsidP="00227BF8">
            <w:pPr>
              <w:tabs>
                <w:tab w:val="left" w:pos="7371"/>
                <w:tab w:val="left" w:pos="8080"/>
              </w:tabs>
              <w:spacing w:after="0" w:line="240" w:lineRule="auto"/>
              <w:jc w:val="center"/>
              <w:rPr>
                <w:rFonts w:ascii="Times New Roman" w:eastAsia="Times New Roman" w:hAnsi="Times New Roman"/>
                <w:snapToGrid w:val="0"/>
                <w:sz w:val="20"/>
                <w:szCs w:val="20"/>
                <w:lang w:eastAsia="ru-RU"/>
              </w:rPr>
            </w:pPr>
            <w:r w:rsidRPr="00A352AE">
              <w:rPr>
                <w:rFonts w:ascii="Times New Roman" w:eastAsia="Times New Roman" w:hAnsi="Times New Roman"/>
                <w:snapToGrid w:val="0"/>
                <w:sz w:val="20"/>
                <w:szCs w:val="20"/>
                <w:lang w:eastAsia="ru-RU"/>
              </w:rPr>
              <w:t>измерения</w:t>
            </w:r>
          </w:p>
        </w:tc>
        <w:tc>
          <w:tcPr>
            <w:tcW w:w="1559" w:type="dxa"/>
            <w:shd w:val="clear" w:color="auto" w:fill="auto"/>
          </w:tcPr>
          <w:p w:rsidR="0012317A" w:rsidRPr="00A352AE" w:rsidRDefault="0012317A" w:rsidP="00227BF8">
            <w:pPr>
              <w:tabs>
                <w:tab w:val="left" w:pos="7371"/>
                <w:tab w:val="left" w:pos="8080"/>
              </w:tabs>
              <w:spacing w:after="0" w:line="240" w:lineRule="auto"/>
              <w:jc w:val="center"/>
              <w:rPr>
                <w:rFonts w:ascii="Times New Roman" w:eastAsia="Times New Roman" w:hAnsi="Times New Roman"/>
                <w:snapToGrid w:val="0"/>
                <w:sz w:val="20"/>
                <w:szCs w:val="20"/>
                <w:lang w:eastAsia="ru-RU"/>
              </w:rPr>
            </w:pPr>
            <w:r w:rsidRPr="00A352AE">
              <w:rPr>
                <w:rFonts w:ascii="Times New Roman" w:eastAsia="Times New Roman" w:hAnsi="Times New Roman"/>
                <w:snapToGrid w:val="0"/>
                <w:sz w:val="20"/>
                <w:szCs w:val="20"/>
                <w:lang w:eastAsia="ru-RU"/>
              </w:rPr>
              <w:t>Данные</w:t>
            </w:r>
          </w:p>
        </w:tc>
        <w:tc>
          <w:tcPr>
            <w:tcW w:w="1134" w:type="dxa"/>
            <w:shd w:val="clear" w:color="auto" w:fill="auto"/>
          </w:tcPr>
          <w:p w:rsidR="0012317A" w:rsidRPr="00A352AE" w:rsidRDefault="0012317A" w:rsidP="00227BF8">
            <w:pPr>
              <w:tabs>
                <w:tab w:val="left" w:pos="7371"/>
                <w:tab w:val="left" w:pos="8080"/>
              </w:tabs>
              <w:spacing w:after="0" w:line="240" w:lineRule="auto"/>
              <w:jc w:val="center"/>
              <w:rPr>
                <w:rFonts w:ascii="Times New Roman" w:eastAsia="Times New Roman" w:hAnsi="Times New Roman"/>
                <w:snapToGrid w:val="0"/>
                <w:sz w:val="20"/>
                <w:szCs w:val="20"/>
                <w:vertAlign w:val="subscript"/>
                <w:lang w:eastAsia="ru-RU"/>
              </w:rPr>
            </w:pPr>
            <w:proofErr w:type="spellStart"/>
            <w:r w:rsidRPr="00A352AE">
              <w:rPr>
                <w:rFonts w:ascii="Times New Roman" w:eastAsia="Times New Roman" w:hAnsi="Times New Roman"/>
                <w:snapToGrid w:val="0"/>
                <w:sz w:val="20"/>
                <w:szCs w:val="20"/>
                <w:lang w:eastAsia="ru-RU"/>
              </w:rPr>
              <w:t>ПДК</w:t>
            </w:r>
            <w:r w:rsidRPr="00A352AE">
              <w:rPr>
                <w:rFonts w:ascii="Times New Roman" w:eastAsia="Times New Roman" w:hAnsi="Times New Roman"/>
                <w:snapToGrid w:val="0"/>
                <w:sz w:val="20"/>
                <w:szCs w:val="20"/>
                <w:vertAlign w:val="subscript"/>
                <w:lang w:eastAsia="ru-RU"/>
              </w:rPr>
              <w:t>м.р</w:t>
            </w:r>
            <w:proofErr w:type="spellEnd"/>
            <w:r w:rsidRPr="00A352AE">
              <w:rPr>
                <w:rFonts w:ascii="Times New Roman" w:eastAsia="Times New Roman" w:hAnsi="Times New Roman"/>
                <w:snapToGrid w:val="0"/>
                <w:sz w:val="20"/>
                <w:szCs w:val="20"/>
                <w:vertAlign w:val="subscript"/>
                <w:lang w:eastAsia="ru-RU"/>
              </w:rPr>
              <w:t>.</w:t>
            </w:r>
          </w:p>
        </w:tc>
        <w:tc>
          <w:tcPr>
            <w:tcW w:w="1276" w:type="dxa"/>
            <w:shd w:val="clear" w:color="auto" w:fill="auto"/>
          </w:tcPr>
          <w:p w:rsidR="0012317A" w:rsidRPr="00A352AE" w:rsidRDefault="0012317A" w:rsidP="00227BF8">
            <w:pPr>
              <w:tabs>
                <w:tab w:val="left" w:pos="7371"/>
                <w:tab w:val="left" w:pos="8080"/>
              </w:tabs>
              <w:spacing w:after="0" w:line="240" w:lineRule="auto"/>
              <w:jc w:val="center"/>
              <w:rPr>
                <w:rFonts w:ascii="Times New Roman" w:eastAsia="Times New Roman" w:hAnsi="Times New Roman"/>
                <w:snapToGrid w:val="0"/>
                <w:sz w:val="20"/>
                <w:szCs w:val="20"/>
                <w:lang w:eastAsia="ru-RU"/>
              </w:rPr>
            </w:pPr>
            <w:r w:rsidRPr="00A352AE">
              <w:rPr>
                <w:rFonts w:ascii="Times New Roman" w:eastAsia="Times New Roman" w:hAnsi="Times New Roman"/>
                <w:snapToGrid w:val="0"/>
                <w:sz w:val="20"/>
                <w:szCs w:val="20"/>
                <w:lang w:eastAsia="ru-RU"/>
              </w:rPr>
              <w:t>Доли ПДК</w:t>
            </w:r>
          </w:p>
        </w:tc>
        <w:tc>
          <w:tcPr>
            <w:tcW w:w="1276" w:type="dxa"/>
            <w:shd w:val="clear" w:color="auto" w:fill="auto"/>
          </w:tcPr>
          <w:p w:rsidR="0012317A" w:rsidRPr="00A352AE" w:rsidRDefault="0012317A" w:rsidP="00227BF8">
            <w:pPr>
              <w:tabs>
                <w:tab w:val="left" w:pos="7371"/>
                <w:tab w:val="left" w:pos="8080"/>
              </w:tabs>
              <w:spacing w:after="0" w:line="240" w:lineRule="auto"/>
              <w:jc w:val="center"/>
              <w:rPr>
                <w:rFonts w:ascii="Times New Roman" w:eastAsia="Times New Roman" w:hAnsi="Times New Roman"/>
                <w:snapToGrid w:val="0"/>
                <w:sz w:val="20"/>
                <w:szCs w:val="20"/>
                <w:lang w:eastAsia="ru-RU"/>
              </w:rPr>
            </w:pPr>
            <w:r w:rsidRPr="00A352AE">
              <w:rPr>
                <w:rFonts w:ascii="Times New Roman" w:eastAsia="Times New Roman" w:hAnsi="Times New Roman"/>
                <w:snapToGrid w:val="0"/>
                <w:sz w:val="20"/>
                <w:szCs w:val="20"/>
                <w:lang w:eastAsia="ru-RU"/>
              </w:rPr>
              <w:t>Класс</w:t>
            </w:r>
          </w:p>
          <w:p w:rsidR="0012317A" w:rsidRPr="00A352AE" w:rsidRDefault="0012317A" w:rsidP="00227BF8">
            <w:pPr>
              <w:tabs>
                <w:tab w:val="left" w:pos="7371"/>
                <w:tab w:val="left" w:pos="8080"/>
              </w:tabs>
              <w:spacing w:after="0" w:line="240" w:lineRule="auto"/>
              <w:jc w:val="center"/>
              <w:rPr>
                <w:rFonts w:ascii="Times New Roman" w:eastAsia="Times New Roman" w:hAnsi="Times New Roman"/>
                <w:snapToGrid w:val="0"/>
                <w:sz w:val="20"/>
                <w:szCs w:val="20"/>
                <w:lang w:eastAsia="ru-RU"/>
              </w:rPr>
            </w:pPr>
            <w:r w:rsidRPr="00A352AE">
              <w:rPr>
                <w:rFonts w:ascii="Times New Roman" w:eastAsia="Times New Roman" w:hAnsi="Times New Roman"/>
                <w:snapToGrid w:val="0"/>
                <w:sz w:val="20"/>
                <w:szCs w:val="20"/>
                <w:lang w:eastAsia="ru-RU"/>
              </w:rPr>
              <w:t>опасности</w:t>
            </w:r>
          </w:p>
        </w:tc>
      </w:tr>
      <w:tr w:rsidR="0012317A" w:rsidRPr="00A352AE">
        <w:trPr>
          <w:jc w:val="center"/>
        </w:trPr>
        <w:tc>
          <w:tcPr>
            <w:tcW w:w="2119" w:type="dxa"/>
            <w:shd w:val="clear" w:color="auto" w:fill="auto"/>
          </w:tcPr>
          <w:p w:rsidR="0012317A" w:rsidRPr="00A352AE" w:rsidRDefault="0012317A" w:rsidP="00227BF8">
            <w:pPr>
              <w:tabs>
                <w:tab w:val="left" w:pos="7371"/>
                <w:tab w:val="left" w:pos="8080"/>
              </w:tabs>
              <w:spacing w:after="0" w:line="240" w:lineRule="auto"/>
              <w:jc w:val="center"/>
              <w:rPr>
                <w:rFonts w:ascii="Times New Roman" w:eastAsia="Times New Roman" w:hAnsi="Times New Roman"/>
                <w:snapToGrid w:val="0"/>
                <w:sz w:val="14"/>
                <w:szCs w:val="14"/>
                <w:lang w:eastAsia="ru-RU"/>
              </w:rPr>
            </w:pPr>
            <w:r w:rsidRPr="00A352AE">
              <w:rPr>
                <w:rFonts w:ascii="Times New Roman" w:eastAsia="Times New Roman" w:hAnsi="Times New Roman"/>
                <w:snapToGrid w:val="0"/>
                <w:sz w:val="14"/>
                <w:szCs w:val="14"/>
                <w:lang w:eastAsia="ru-RU"/>
              </w:rPr>
              <w:t>1</w:t>
            </w:r>
          </w:p>
        </w:tc>
        <w:tc>
          <w:tcPr>
            <w:tcW w:w="1408" w:type="dxa"/>
            <w:shd w:val="clear" w:color="auto" w:fill="auto"/>
          </w:tcPr>
          <w:p w:rsidR="0012317A" w:rsidRPr="00A352AE" w:rsidRDefault="0012317A" w:rsidP="00227BF8">
            <w:pPr>
              <w:tabs>
                <w:tab w:val="left" w:pos="7371"/>
                <w:tab w:val="left" w:pos="8080"/>
              </w:tabs>
              <w:spacing w:after="0" w:line="240" w:lineRule="auto"/>
              <w:jc w:val="center"/>
              <w:rPr>
                <w:rFonts w:ascii="Times New Roman" w:eastAsia="Times New Roman" w:hAnsi="Times New Roman"/>
                <w:snapToGrid w:val="0"/>
                <w:sz w:val="14"/>
                <w:szCs w:val="14"/>
                <w:lang w:eastAsia="ru-RU"/>
              </w:rPr>
            </w:pPr>
            <w:r w:rsidRPr="00A352AE">
              <w:rPr>
                <w:rFonts w:ascii="Times New Roman" w:eastAsia="Times New Roman" w:hAnsi="Times New Roman"/>
                <w:snapToGrid w:val="0"/>
                <w:sz w:val="14"/>
                <w:szCs w:val="14"/>
                <w:lang w:eastAsia="ru-RU"/>
              </w:rPr>
              <w:t>2</w:t>
            </w:r>
          </w:p>
        </w:tc>
        <w:tc>
          <w:tcPr>
            <w:tcW w:w="1559" w:type="dxa"/>
            <w:shd w:val="clear" w:color="auto" w:fill="auto"/>
          </w:tcPr>
          <w:p w:rsidR="0012317A" w:rsidRPr="00A352AE" w:rsidRDefault="0012317A" w:rsidP="00227BF8">
            <w:pPr>
              <w:tabs>
                <w:tab w:val="left" w:pos="7371"/>
                <w:tab w:val="left" w:pos="8080"/>
              </w:tabs>
              <w:spacing w:after="0" w:line="240" w:lineRule="auto"/>
              <w:jc w:val="center"/>
              <w:rPr>
                <w:rFonts w:ascii="Times New Roman" w:eastAsia="Times New Roman" w:hAnsi="Times New Roman"/>
                <w:snapToGrid w:val="0"/>
                <w:sz w:val="14"/>
                <w:szCs w:val="14"/>
                <w:lang w:eastAsia="ru-RU"/>
              </w:rPr>
            </w:pPr>
            <w:r w:rsidRPr="00A352AE">
              <w:rPr>
                <w:rFonts w:ascii="Times New Roman" w:eastAsia="Times New Roman" w:hAnsi="Times New Roman"/>
                <w:snapToGrid w:val="0"/>
                <w:sz w:val="14"/>
                <w:szCs w:val="14"/>
                <w:lang w:eastAsia="ru-RU"/>
              </w:rPr>
              <w:t>3</w:t>
            </w:r>
          </w:p>
        </w:tc>
        <w:tc>
          <w:tcPr>
            <w:tcW w:w="1134" w:type="dxa"/>
            <w:shd w:val="clear" w:color="auto" w:fill="auto"/>
          </w:tcPr>
          <w:p w:rsidR="0012317A" w:rsidRPr="00A352AE" w:rsidRDefault="0012317A" w:rsidP="00227BF8">
            <w:pPr>
              <w:tabs>
                <w:tab w:val="left" w:pos="7371"/>
                <w:tab w:val="left" w:pos="8080"/>
              </w:tabs>
              <w:spacing w:after="0" w:line="240" w:lineRule="auto"/>
              <w:jc w:val="center"/>
              <w:rPr>
                <w:rFonts w:ascii="Times New Roman" w:eastAsia="Times New Roman" w:hAnsi="Times New Roman"/>
                <w:snapToGrid w:val="0"/>
                <w:sz w:val="14"/>
                <w:szCs w:val="14"/>
                <w:lang w:eastAsia="ru-RU"/>
              </w:rPr>
            </w:pPr>
            <w:r w:rsidRPr="00A352AE">
              <w:rPr>
                <w:rFonts w:ascii="Times New Roman" w:eastAsia="Times New Roman" w:hAnsi="Times New Roman"/>
                <w:snapToGrid w:val="0"/>
                <w:sz w:val="14"/>
                <w:szCs w:val="14"/>
                <w:lang w:eastAsia="ru-RU"/>
              </w:rPr>
              <w:t>4</w:t>
            </w:r>
          </w:p>
        </w:tc>
        <w:tc>
          <w:tcPr>
            <w:tcW w:w="1276" w:type="dxa"/>
            <w:shd w:val="clear" w:color="auto" w:fill="auto"/>
          </w:tcPr>
          <w:p w:rsidR="0012317A" w:rsidRPr="00A352AE" w:rsidRDefault="0012317A" w:rsidP="00227BF8">
            <w:pPr>
              <w:tabs>
                <w:tab w:val="left" w:pos="7371"/>
                <w:tab w:val="left" w:pos="8080"/>
              </w:tabs>
              <w:spacing w:after="0" w:line="240" w:lineRule="auto"/>
              <w:jc w:val="center"/>
              <w:rPr>
                <w:rFonts w:ascii="Times New Roman" w:eastAsia="Times New Roman" w:hAnsi="Times New Roman"/>
                <w:snapToGrid w:val="0"/>
                <w:sz w:val="14"/>
                <w:szCs w:val="14"/>
                <w:lang w:eastAsia="ru-RU"/>
              </w:rPr>
            </w:pPr>
            <w:r w:rsidRPr="00A352AE">
              <w:rPr>
                <w:rFonts w:ascii="Times New Roman" w:eastAsia="Times New Roman" w:hAnsi="Times New Roman"/>
                <w:snapToGrid w:val="0"/>
                <w:sz w:val="14"/>
                <w:szCs w:val="14"/>
                <w:lang w:eastAsia="ru-RU"/>
              </w:rPr>
              <w:t>5</w:t>
            </w:r>
          </w:p>
        </w:tc>
        <w:tc>
          <w:tcPr>
            <w:tcW w:w="1276" w:type="dxa"/>
            <w:shd w:val="clear" w:color="auto" w:fill="auto"/>
          </w:tcPr>
          <w:p w:rsidR="0012317A" w:rsidRPr="00A352AE" w:rsidRDefault="0012317A" w:rsidP="00227BF8">
            <w:pPr>
              <w:tabs>
                <w:tab w:val="left" w:pos="7371"/>
                <w:tab w:val="left" w:pos="8080"/>
              </w:tabs>
              <w:spacing w:after="0" w:line="240" w:lineRule="auto"/>
              <w:jc w:val="center"/>
              <w:rPr>
                <w:rFonts w:ascii="Times New Roman" w:eastAsia="Times New Roman" w:hAnsi="Times New Roman"/>
                <w:snapToGrid w:val="0"/>
                <w:sz w:val="14"/>
                <w:szCs w:val="14"/>
                <w:lang w:eastAsia="ru-RU"/>
              </w:rPr>
            </w:pPr>
            <w:r w:rsidRPr="00A352AE">
              <w:rPr>
                <w:rFonts w:ascii="Times New Roman" w:eastAsia="Times New Roman" w:hAnsi="Times New Roman"/>
                <w:snapToGrid w:val="0"/>
                <w:sz w:val="14"/>
                <w:szCs w:val="14"/>
                <w:lang w:eastAsia="ru-RU"/>
              </w:rPr>
              <w:t>6</w:t>
            </w:r>
          </w:p>
        </w:tc>
      </w:tr>
      <w:tr w:rsidR="0012317A" w:rsidRPr="00A352AE">
        <w:trPr>
          <w:jc w:val="center"/>
        </w:trPr>
        <w:tc>
          <w:tcPr>
            <w:tcW w:w="2119" w:type="dxa"/>
            <w:shd w:val="clear" w:color="auto" w:fill="auto"/>
          </w:tcPr>
          <w:p w:rsidR="0012317A" w:rsidRPr="00A352AE" w:rsidRDefault="0012317A" w:rsidP="00227BF8">
            <w:pPr>
              <w:tabs>
                <w:tab w:val="left" w:pos="7371"/>
                <w:tab w:val="left" w:pos="8080"/>
              </w:tabs>
              <w:spacing w:after="0" w:line="240" w:lineRule="auto"/>
              <w:rPr>
                <w:rFonts w:ascii="Times New Roman" w:eastAsia="Times New Roman" w:hAnsi="Times New Roman"/>
                <w:snapToGrid w:val="0"/>
                <w:sz w:val="20"/>
                <w:szCs w:val="20"/>
                <w:lang w:eastAsia="ru-RU"/>
              </w:rPr>
            </w:pPr>
            <w:r w:rsidRPr="00A352AE">
              <w:rPr>
                <w:rFonts w:ascii="Times New Roman" w:eastAsia="Times New Roman" w:hAnsi="Times New Roman"/>
                <w:snapToGrid w:val="0"/>
                <w:sz w:val="20"/>
                <w:szCs w:val="20"/>
                <w:lang w:eastAsia="ru-RU"/>
              </w:rPr>
              <w:t>взвешенные вещества</w:t>
            </w:r>
          </w:p>
        </w:tc>
        <w:tc>
          <w:tcPr>
            <w:tcW w:w="1408" w:type="dxa"/>
            <w:shd w:val="clear" w:color="auto" w:fill="auto"/>
          </w:tcPr>
          <w:p w:rsidR="0012317A" w:rsidRPr="00A352AE" w:rsidRDefault="0012317A" w:rsidP="00227BF8">
            <w:pPr>
              <w:tabs>
                <w:tab w:val="left" w:pos="7371"/>
                <w:tab w:val="left" w:pos="8080"/>
              </w:tabs>
              <w:spacing w:after="0" w:line="240" w:lineRule="auto"/>
              <w:rPr>
                <w:rFonts w:ascii="Times New Roman" w:eastAsia="Times New Roman" w:hAnsi="Times New Roman"/>
                <w:snapToGrid w:val="0"/>
                <w:sz w:val="20"/>
                <w:szCs w:val="20"/>
                <w:lang w:eastAsia="ru-RU"/>
              </w:rPr>
            </w:pPr>
            <w:r w:rsidRPr="00A352AE">
              <w:rPr>
                <w:rFonts w:ascii="Times New Roman" w:eastAsia="Times New Roman" w:hAnsi="Times New Roman"/>
                <w:snapToGrid w:val="0"/>
                <w:sz w:val="20"/>
                <w:szCs w:val="20"/>
                <w:lang w:eastAsia="ru-RU"/>
              </w:rPr>
              <w:t>мг</w:t>
            </w:r>
            <w:r w:rsidRPr="00C95A2D">
              <w:rPr>
                <w:rFonts w:ascii="Times New Roman" w:eastAsia="Times New Roman" w:hAnsi="Times New Roman"/>
                <w:snapToGrid w:val="0"/>
                <w:sz w:val="20"/>
                <w:szCs w:val="20"/>
                <w:lang w:eastAsia="ru-RU"/>
              </w:rPr>
              <w:t>/</w:t>
            </w:r>
            <w:r w:rsidRPr="00A352AE">
              <w:rPr>
                <w:rFonts w:ascii="Times New Roman" w:eastAsia="Times New Roman" w:hAnsi="Times New Roman"/>
                <w:snapToGrid w:val="0"/>
                <w:sz w:val="20"/>
                <w:szCs w:val="20"/>
                <w:lang w:eastAsia="ru-RU"/>
              </w:rPr>
              <w:t>м</w:t>
            </w:r>
            <w:r w:rsidRPr="00C95A2D">
              <w:rPr>
                <w:rFonts w:ascii="Times New Roman" w:eastAsia="Times New Roman" w:hAnsi="Times New Roman"/>
                <w:snapToGrid w:val="0"/>
                <w:sz w:val="20"/>
                <w:szCs w:val="20"/>
                <w:vertAlign w:val="superscript"/>
                <w:lang w:eastAsia="ru-RU"/>
              </w:rPr>
              <w:t>3</w:t>
            </w:r>
          </w:p>
        </w:tc>
        <w:tc>
          <w:tcPr>
            <w:tcW w:w="1559" w:type="dxa"/>
            <w:shd w:val="clear" w:color="auto" w:fill="auto"/>
          </w:tcPr>
          <w:p w:rsidR="0012317A" w:rsidRPr="00DD0C25" w:rsidRDefault="0012317A" w:rsidP="00227BF8">
            <w:pPr>
              <w:tabs>
                <w:tab w:val="left" w:pos="7371"/>
                <w:tab w:val="left" w:pos="8080"/>
              </w:tabs>
              <w:spacing w:after="0" w:line="240" w:lineRule="auto"/>
              <w:rPr>
                <w:rFonts w:ascii="Times New Roman" w:eastAsia="Times New Roman" w:hAnsi="Times New Roman"/>
                <w:snapToGrid w:val="0"/>
                <w:sz w:val="20"/>
                <w:szCs w:val="20"/>
                <w:lang w:eastAsia="ru-RU"/>
              </w:rPr>
            </w:pPr>
            <w:r w:rsidRPr="00C95A2D">
              <w:rPr>
                <w:rFonts w:ascii="Times New Roman" w:eastAsia="Times New Roman" w:hAnsi="Times New Roman"/>
                <w:snapToGrid w:val="0"/>
                <w:sz w:val="20"/>
                <w:szCs w:val="20"/>
                <w:lang w:eastAsia="ru-RU"/>
              </w:rPr>
              <w:t>0,</w:t>
            </w:r>
            <w:r w:rsidRPr="00DD0C25">
              <w:rPr>
                <w:rFonts w:ascii="Times New Roman" w:eastAsia="Times New Roman" w:hAnsi="Times New Roman"/>
                <w:snapToGrid w:val="0"/>
                <w:sz w:val="20"/>
                <w:szCs w:val="20"/>
                <w:lang w:eastAsia="ru-RU"/>
              </w:rPr>
              <w:t>21</w:t>
            </w:r>
          </w:p>
        </w:tc>
        <w:tc>
          <w:tcPr>
            <w:tcW w:w="1134" w:type="dxa"/>
            <w:shd w:val="clear" w:color="auto" w:fill="auto"/>
          </w:tcPr>
          <w:p w:rsidR="0012317A" w:rsidRPr="00DD0C25" w:rsidRDefault="0012317A" w:rsidP="00227BF8">
            <w:pPr>
              <w:tabs>
                <w:tab w:val="left" w:pos="7371"/>
                <w:tab w:val="left" w:pos="8080"/>
              </w:tabs>
              <w:spacing w:after="0" w:line="240" w:lineRule="auto"/>
              <w:rPr>
                <w:rFonts w:ascii="Times New Roman" w:eastAsia="Times New Roman" w:hAnsi="Times New Roman"/>
                <w:snapToGrid w:val="0"/>
                <w:sz w:val="20"/>
                <w:szCs w:val="20"/>
                <w:lang w:eastAsia="ru-RU"/>
              </w:rPr>
            </w:pPr>
            <w:r w:rsidRPr="00DD0C25">
              <w:rPr>
                <w:rFonts w:ascii="Times New Roman" w:eastAsia="Times New Roman" w:hAnsi="Times New Roman"/>
                <w:snapToGrid w:val="0"/>
                <w:sz w:val="20"/>
                <w:szCs w:val="20"/>
                <w:lang w:eastAsia="ru-RU"/>
              </w:rPr>
              <w:t>0,5</w:t>
            </w:r>
          </w:p>
        </w:tc>
        <w:tc>
          <w:tcPr>
            <w:tcW w:w="1276" w:type="dxa"/>
            <w:shd w:val="clear" w:color="auto" w:fill="auto"/>
          </w:tcPr>
          <w:p w:rsidR="0012317A" w:rsidRPr="00DD0C25" w:rsidRDefault="0012317A" w:rsidP="00227BF8">
            <w:pPr>
              <w:tabs>
                <w:tab w:val="left" w:pos="7371"/>
                <w:tab w:val="left" w:pos="8080"/>
              </w:tabs>
              <w:spacing w:after="0" w:line="240" w:lineRule="auto"/>
              <w:rPr>
                <w:rFonts w:ascii="Times New Roman" w:eastAsia="Times New Roman" w:hAnsi="Times New Roman"/>
                <w:snapToGrid w:val="0"/>
                <w:sz w:val="20"/>
                <w:szCs w:val="20"/>
                <w:lang w:eastAsia="ru-RU"/>
              </w:rPr>
            </w:pPr>
            <w:r w:rsidRPr="00DD0C25">
              <w:rPr>
                <w:rFonts w:ascii="Times New Roman" w:eastAsia="Times New Roman" w:hAnsi="Times New Roman"/>
                <w:snapToGrid w:val="0"/>
                <w:sz w:val="20"/>
                <w:szCs w:val="20"/>
                <w:lang w:eastAsia="ru-RU"/>
              </w:rPr>
              <w:t>0,42</w:t>
            </w:r>
          </w:p>
        </w:tc>
        <w:tc>
          <w:tcPr>
            <w:tcW w:w="1276" w:type="dxa"/>
            <w:shd w:val="clear" w:color="auto" w:fill="auto"/>
          </w:tcPr>
          <w:p w:rsidR="0012317A" w:rsidRPr="00A352AE" w:rsidRDefault="0012317A" w:rsidP="00227BF8">
            <w:pPr>
              <w:tabs>
                <w:tab w:val="left" w:pos="7371"/>
                <w:tab w:val="left" w:pos="8080"/>
              </w:tabs>
              <w:spacing w:after="0" w:line="240" w:lineRule="auto"/>
              <w:rPr>
                <w:rFonts w:ascii="Times New Roman" w:eastAsia="Times New Roman" w:hAnsi="Times New Roman"/>
                <w:snapToGrid w:val="0"/>
                <w:sz w:val="20"/>
                <w:szCs w:val="20"/>
                <w:lang w:val="en-US" w:eastAsia="ru-RU"/>
              </w:rPr>
            </w:pPr>
            <w:r w:rsidRPr="00A352AE">
              <w:rPr>
                <w:rFonts w:ascii="Times New Roman" w:eastAsia="Times New Roman" w:hAnsi="Times New Roman"/>
                <w:snapToGrid w:val="0"/>
                <w:sz w:val="20"/>
                <w:szCs w:val="20"/>
                <w:lang w:eastAsia="ru-RU"/>
              </w:rPr>
              <w:t>3</w:t>
            </w:r>
          </w:p>
        </w:tc>
      </w:tr>
      <w:tr w:rsidR="0012317A" w:rsidRPr="00A352AE">
        <w:trPr>
          <w:jc w:val="center"/>
        </w:trPr>
        <w:tc>
          <w:tcPr>
            <w:tcW w:w="2119" w:type="dxa"/>
            <w:shd w:val="clear" w:color="auto" w:fill="auto"/>
          </w:tcPr>
          <w:p w:rsidR="0012317A" w:rsidRPr="00A352AE" w:rsidRDefault="0012317A" w:rsidP="00227BF8">
            <w:pPr>
              <w:tabs>
                <w:tab w:val="left" w:pos="7371"/>
                <w:tab w:val="left" w:pos="8080"/>
              </w:tabs>
              <w:spacing w:after="0" w:line="240" w:lineRule="auto"/>
              <w:rPr>
                <w:rFonts w:ascii="Times New Roman" w:eastAsia="Times New Roman" w:hAnsi="Times New Roman"/>
                <w:snapToGrid w:val="0"/>
                <w:sz w:val="20"/>
                <w:szCs w:val="20"/>
                <w:lang w:eastAsia="ru-RU"/>
              </w:rPr>
            </w:pPr>
            <w:r w:rsidRPr="00A352AE">
              <w:rPr>
                <w:rFonts w:ascii="Times New Roman" w:eastAsia="Times New Roman" w:hAnsi="Times New Roman"/>
                <w:snapToGrid w:val="0"/>
                <w:sz w:val="20"/>
                <w:szCs w:val="20"/>
                <w:lang w:val="en-US" w:eastAsia="ru-RU"/>
              </w:rPr>
              <w:t>SO</w:t>
            </w:r>
            <w:r w:rsidRPr="00A352AE">
              <w:rPr>
                <w:rFonts w:ascii="Times New Roman" w:eastAsia="Times New Roman" w:hAnsi="Times New Roman"/>
                <w:snapToGrid w:val="0"/>
                <w:sz w:val="20"/>
                <w:szCs w:val="20"/>
                <w:vertAlign w:val="subscript"/>
                <w:lang w:val="en-US" w:eastAsia="ru-RU"/>
              </w:rPr>
              <w:t>2</w:t>
            </w:r>
          </w:p>
        </w:tc>
        <w:tc>
          <w:tcPr>
            <w:tcW w:w="1408" w:type="dxa"/>
            <w:shd w:val="clear" w:color="auto" w:fill="auto"/>
          </w:tcPr>
          <w:p w:rsidR="0012317A" w:rsidRPr="00A352AE" w:rsidRDefault="0012317A" w:rsidP="00227BF8">
            <w:pPr>
              <w:tabs>
                <w:tab w:val="left" w:pos="7371"/>
                <w:tab w:val="left" w:pos="8080"/>
              </w:tabs>
              <w:spacing w:after="0" w:line="240" w:lineRule="auto"/>
              <w:rPr>
                <w:rFonts w:ascii="Times New Roman" w:eastAsia="Times New Roman" w:hAnsi="Times New Roman"/>
                <w:snapToGrid w:val="0"/>
                <w:sz w:val="20"/>
                <w:szCs w:val="20"/>
                <w:lang w:eastAsia="ru-RU"/>
              </w:rPr>
            </w:pPr>
            <w:r w:rsidRPr="00A352AE">
              <w:rPr>
                <w:rFonts w:ascii="Times New Roman" w:eastAsia="Times New Roman" w:hAnsi="Times New Roman"/>
                <w:snapToGrid w:val="0"/>
                <w:sz w:val="20"/>
                <w:szCs w:val="20"/>
                <w:lang w:eastAsia="ru-RU"/>
              </w:rPr>
              <w:t>мг</w:t>
            </w:r>
            <w:r w:rsidRPr="00A352AE">
              <w:rPr>
                <w:rFonts w:ascii="Times New Roman" w:eastAsia="Times New Roman" w:hAnsi="Times New Roman"/>
                <w:snapToGrid w:val="0"/>
                <w:sz w:val="20"/>
                <w:szCs w:val="20"/>
                <w:lang w:val="en-US" w:eastAsia="ru-RU"/>
              </w:rPr>
              <w:t>/</w:t>
            </w:r>
            <w:r w:rsidRPr="00A352AE">
              <w:rPr>
                <w:rFonts w:ascii="Times New Roman" w:eastAsia="Times New Roman" w:hAnsi="Times New Roman"/>
                <w:snapToGrid w:val="0"/>
                <w:sz w:val="20"/>
                <w:szCs w:val="20"/>
                <w:lang w:eastAsia="ru-RU"/>
              </w:rPr>
              <w:t>м</w:t>
            </w:r>
            <w:r w:rsidRPr="00A352AE">
              <w:rPr>
                <w:rFonts w:ascii="Times New Roman" w:eastAsia="Times New Roman" w:hAnsi="Times New Roman"/>
                <w:snapToGrid w:val="0"/>
                <w:sz w:val="20"/>
                <w:szCs w:val="20"/>
                <w:vertAlign w:val="superscript"/>
                <w:lang w:val="en-US" w:eastAsia="ru-RU"/>
              </w:rPr>
              <w:t>3</w:t>
            </w:r>
          </w:p>
        </w:tc>
        <w:tc>
          <w:tcPr>
            <w:tcW w:w="1559" w:type="dxa"/>
            <w:shd w:val="clear" w:color="auto" w:fill="auto"/>
          </w:tcPr>
          <w:p w:rsidR="0012317A" w:rsidRPr="00DD0C25" w:rsidRDefault="0012317A" w:rsidP="00227BF8">
            <w:pPr>
              <w:tabs>
                <w:tab w:val="left" w:pos="7371"/>
                <w:tab w:val="left" w:pos="8080"/>
              </w:tabs>
              <w:spacing w:after="0" w:line="240" w:lineRule="auto"/>
              <w:rPr>
                <w:rFonts w:ascii="Times New Roman" w:eastAsia="Times New Roman" w:hAnsi="Times New Roman"/>
                <w:snapToGrid w:val="0"/>
                <w:sz w:val="20"/>
                <w:szCs w:val="20"/>
                <w:lang w:eastAsia="ru-RU"/>
              </w:rPr>
            </w:pPr>
            <w:r w:rsidRPr="00DD0C25">
              <w:rPr>
                <w:rFonts w:ascii="Times New Roman" w:eastAsia="Times New Roman" w:hAnsi="Times New Roman"/>
                <w:snapToGrid w:val="0"/>
                <w:sz w:val="20"/>
                <w:szCs w:val="20"/>
                <w:lang w:eastAsia="ru-RU"/>
              </w:rPr>
              <w:t>0,015</w:t>
            </w:r>
          </w:p>
        </w:tc>
        <w:tc>
          <w:tcPr>
            <w:tcW w:w="1134" w:type="dxa"/>
            <w:shd w:val="clear" w:color="auto" w:fill="auto"/>
          </w:tcPr>
          <w:p w:rsidR="0012317A" w:rsidRPr="00DD0C25" w:rsidRDefault="0012317A" w:rsidP="00227BF8">
            <w:pPr>
              <w:tabs>
                <w:tab w:val="left" w:pos="7371"/>
                <w:tab w:val="left" w:pos="8080"/>
              </w:tabs>
              <w:spacing w:after="0" w:line="240" w:lineRule="auto"/>
              <w:rPr>
                <w:rFonts w:ascii="Times New Roman" w:eastAsia="Times New Roman" w:hAnsi="Times New Roman"/>
                <w:snapToGrid w:val="0"/>
                <w:sz w:val="20"/>
                <w:szCs w:val="20"/>
                <w:lang w:eastAsia="ru-RU"/>
              </w:rPr>
            </w:pPr>
            <w:r w:rsidRPr="00DD0C25">
              <w:rPr>
                <w:rFonts w:ascii="Times New Roman" w:eastAsia="Times New Roman" w:hAnsi="Times New Roman"/>
                <w:snapToGrid w:val="0"/>
                <w:sz w:val="20"/>
                <w:szCs w:val="20"/>
                <w:lang w:eastAsia="ru-RU"/>
              </w:rPr>
              <w:t>0,5</w:t>
            </w:r>
          </w:p>
        </w:tc>
        <w:tc>
          <w:tcPr>
            <w:tcW w:w="1276" w:type="dxa"/>
            <w:shd w:val="clear" w:color="auto" w:fill="auto"/>
          </w:tcPr>
          <w:p w:rsidR="0012317A" w:rsidRPr="00DD0C25" w:rsidRDefault="0012317A" w:rsidP="00227BF8">
            <w:pPr>
              <w:tabs>
                <w:tab w:val="left" w:pos="7371"/>
                <w:tab w:val="left" w:pos="8080"/>
              </w:tabs>
              <w:spacing w:after="0" w:line="240" w:lineRule="auto"/>
              <w:rPr>
                <w:rFonts w:ascii="Times New Roman" w:eastAsia="Times New Roman" w:hAnsi="Times New Roman"/>
                <w:snapToGrid w:val="0"/>
                <w:sz w:val="20"/>
                <w:szCs w:val="20"/>
                <w:lang w:eastAsia="ru-RU"/>
              </w:rPr>
            </w:pPr>
            <w:r w:rsidRPr="00DD0C25">
              <w:rPr>
                <w:rFonts w:ascii="Times New Roman" w:eastAsia="Times New Roman" w:hAnsi="Times New Roman"/>
                <w:snapToGrid w:val="0"/>
                <w:sz w:val="20"/>
                <w:szCs w:val="20"/>
                <w:lang w:eastAsia="ru-RU"/>
              </w:rPr>
              <w:t>0,03</w:t>
            </w:r>
          </w:p>
        </w:tc>
        <w:tc>
          <w:tcPr>
            <w:tcW w:w="1276" w:type="dxa"/>
            <w:shd w:val="clear" w:color="auto" w:fill="auto"/>
          </w:tcPr>
          <w:p w:rsidR="0012317A" w:rsidRPr="00A352AE" w:rsidRDefault="0012317A" w:rsidP="00227BF8">
            <w:pPr>
              <w:tabs>
                <w:tab w:val="left" w:pos="7371"/>
                <w:tab w:val="left" w:pos="8080"/>
              </w:tabs>
              <w:spacing w:after="0" w:line="240" w:lineRule="auto"/>
              <w:rPr>
                <w:rFonts w:ascii="Times New Roman" w:eastAsia="Times New Roman" w:hAnsi="Times New Roman"/>
                <w:snapToGrid w:val="0"/>
                <w:sz w:val="20"/>
                <w:szCs w:val="20"/>
                <w:lang w:val="en-US" w:eastAsia="ru-RU"/>
              </w:rPr>
            </w:pPr>
            <w:r w:rsidRPr="00A352AE">
              <w:rPr>
                <w:rFonts w:ascii="Times New Roman" w:eastAsia="Times New Roman" w:hAnsi="Times New Roman"/>
                <w:snapToGrid w:val="0"/>
                <w:sz w:val="20"/>
                <w:szCs w:val="20"/>
                <w:lang w:eastAsia="ru-RU"/>
              </w:rPr>
              <w:t>3</w:t>
            </w:r>
          </w:p>
        </w:tc>
      </w:tr>
      <w:tr w:rsidR="0012317A" w:rsidRPr="00A352AE">
        <w:trPr>
          <w:jc w:val="center"/>
        </w:trPr>
        <w:tc>
          <w:tcPr>
            <w:tcW w:w="2119" w:type="dxa"/>
            <w:shd w:val="clear" w:color="auto" w:fill="auto"/>
          </w:tcPr>
          <w:p w:rsidR="0012317A" w:rsidRPr="00A352AE" w:rsidRDefault="0012317A" w:rsidP="00227BF8">
            <w:pPr>
              <w:tabs>
                <w:tab w:val="left" w:pos="7371"/>
                <w:tab w:val="left" w:pos="8080"/>
              </w:tabs>
              <w:spacing w:after="0" w:line="240" w:lineRule="auto"/>
              <w:rPr>
                <w:rFonts w:ascii="Times New Roman" w:eastAsia="Times New Roman" w:hAnsi="Times New Roman"/>
                <w:snapToGrid w:val="0"/>
                <w:sz w:val="20"/>
                <w:szCs w:val="20"/>
                <w:lang w:val="en-US" w:eastAsia="ru-RU"/>
              </w:rPr>
            </w:pPr>
            <w:r w:rsidRPr="00A352AE">
              <w:rPr>
                <w:rFonts w:ascii="Times New Roman" w:eastAsia="Times New Roman" w:hAnsi="Times New Roman"/>
                <w:snapToGrid w:val="0"/>
                <w:sz w:val="20"/>
                <w:szCs w:val="20"/>
                <w:lang w:val="en-US" w:eastAsia="ru-RU"/>
              </w:rPr>
              <w:t>NO</w:t>
            </w:r>
            <w:r w:rsidRPr="00A352AE">
              <w:rPr>
                <w:rFonts w:ascii="Times New Roman" w:eastAsia="Times New Roman" w:hAnsi="Times New Roman"/>
                <w:snapToGrid w:val="0"/>
                <w:sz w:val="20"/>
                <w:szCs w:val="20"/>
                <w:vertAlign w:val="subscript"/>
                <w:lang w:val="en-US" w:eastAsia="ru-RU"/>
              </w:rPr>
              <w:t>2</w:t>
            </w:r>
          </w:p>
        </w:tc>
        <w:tc>
          <w:tcPr>
            <w:tcW w:w="1408" w:type="dxa"/>
            <w:shd w:val="clear" w:color="auto" w:fill="auto"/>
          </w:tcPr>
          <w:p w:rsidR="0012317A" w:rsidRPr="00A352AE" w:rsidRDefault="0012317A" w:rsidP="00227BF8">
            <w:pPr>
              <w:tabs>
                <w:tab w:val="left" w:pos="7371"/>
                <w:tab w:val="left" w:pos="8080"/>
              </w:tabs>
              <w:spacing w:after="0" w:line="240" w:lineRule="auto"/>
              <w:rPr>
                <w:rFonts w:ascii="Times New Roman" w:eastAsia="Times New Roman" w:hAnsi="Times New Roman"/>
                <w:snapToGrid w:val="0"/>
                <w:sz w:val="20"/>
                <w:szCs w:val="20"/>
                <w:lang w:val="en-US" w:eastAsia="ru-RU"/>
              </w:rPr>
            </w:pPr>
            <w:r w:rsidRPr="00A352AE">
              <w:rPr>
                <w:rFonts w:ascii="Times New Roman" w:eastAsia="Times New Roman" w:hAnsi="Times New Roman"/>
                <w:snapToGrid w:val="0"/>
                <w:sz w:val="20"/>
                <w:szCs w:val="20"/>
                <w:lang w:eastAsia="ru-RU"/>
              </w:rPr>
              <w:t>мг</w:t>
            </w:r>
            <w:r w:rsidRPr="00A352AE">
              <w:rPr>
                <w:rFonts w:ascii="Times New Roman" w:eastAsia="Times New Roman" w:hAnsi="Times New Roman"/>
                <w:snapToGrid w:val="0"/>
                <w:sz w:val="20"/>
                <w:szCs w:val="20"/>
                <w:lang w:val="en-US" w:eastAsia="ru-RU"/>
              </w:rPr>
              <w:t>/</w:t>
            </w:r>
            <w:r w:rsidRPr="00A352AE">
              <w:rPr>
                <w:rFonts w:ascii="Times New Roman" w:eastAsia="Times New Roman" w:hAnsi="Times New Roman"/>
                <w:snapToGrid w:val="0"/>
                <w:sz w:val="20"/>
                <w:szCs w:val="20"/>
                <w:lang w:eastAsia="ru-RU"/>
              </w:rPr>
              <w:t>м</w:t>
            </w:r>
            <w:r w:rsidRPr="00A352AE">
              <w:rPr>
                <w:rFonts w:ascii="Times New Roman" w:eastAsia="Times New Roman" w:hAnsi="Times New Roman"/>
                <w:snapToGrid w:val="0"/>
                <w:sz w:val="20"/>
                <w:szCs w:val="20"/>
                <w:vertAlign w:val="superscript"/>
                <w:lang w:val="en-US" w:eastAsia="ru-RU"/>
              </w:rPr>
              <w:t>3</w:t>
            </w:r>
          </w:p>
        </w:tc>
        <w:tc>
          <w:tcPr>
            <w:tcW w:w="1559" w:type="dxa"/>
            <w:shd w:val="clear" w:color="auto" w:fill="auto"/>
          </w:tcPr>
          <w:p w:rsidR="0012317A" w:rsidRPr="00DD0C25" w:rsidRDefault="0012317A" w:rsidP="00227BF8">
            <w:pPr>
              <w:tabs>
                <w:tab w:val="left" w:pos="7371"/>
                <w:tab w:val="left" w:pos="8080"/>
              </w:tabs>
              <w:spacing w:after="0" w:line="240" w:lineRule="auto"/>
              <w:rPr>
                <w:rFonts w:ascii="Times New Roman" w:eastAsia="Times New Roman" w:hAnsi="Times New Roman"/>
                <w:snapToGrid w:val="0"/>
                <w:sz w:val="20"/>
                <w:szCs w:val="20"/>
                <w:lang w:val="en-US" w:eastAsia="ru-RU"/>
              </w:rPr>
            </w:pPr>
            <w:r w:rsidRPr="00DD0C25">
              <w:rPr>
                <w:rFonts w:ascii="Times New Roman" w:eastAsia="Times New Roman" w:hAnsi="Times New Roman"/>
                <w:snapToGrid w:val="0"/>
                <w:sz w:val="20"/>
                <w:szCs w:val="20"/>
                <w:lang w:eastAsia="ru-RU"/>
              </w:rPr>
              <w:t>0,054</w:t>
            </w:r>
          </w:p>
        </w:tc>
        <w:tc>
          <w:tcPr>
            <w:tcW w:w="1134" w:type="dxa"/>
            <w:shd w:val="clear" w:color="auto" w:fill="auto"/>
          </w:tcPr>
          <w:p w:rsidR="0012317A" w:rsidRPr="00DD0C25" w:rsidRDefault="0012317A" w:rsidP="00227BF8">
            <w:pPr>
              <w:tabs>
                <w:tab w:val="left" w:pos="7371"/>
                <w:tab w:val="left" w:pos="8080"/>
              </w:tabs>
              <w:spacing w:after="0" w:line="240" w:lineRule="auto"/>
              <w:rPr>
                <w:rFonts w:ascii="Times New Roman" w:eastAsia="Times New Roman" w:hAnsi="Times New Roman"/>
                <w:snapToGrid w:val="0"/>
                <w:sz w:val="20"/>
                <w:szCs w:val="20"/>
                <w:lang w:eastAsia="ru-RU"/>
              </w:rPr>
            </w:pPr>
            <w:r w:rsidRPr="00DD0C25">
              <w:rPr>
                <w:rFonts w:ascii="Times New Roman" w:eastAsia="Times New Roman" w:hAnsi="Times New Roman"/>
                <w:snapToGrid w:val="0"/>
                <w:sz w:val="20"/>
                <w:szCs w:val="20"/>
                <w:lang w:eastAsia="ru-RU"/>
              </w:rPr>
              <w:t>0,2</w:t>
            </w:r>
          </w:p>
        </w:tc>
        <w:tc>
          <w:tcPr>
            <w:tcW w:w="1276" w:type="dxa"/>
            <w:shd w:val="clear" w:color="auto" w:fill="auto"/>
          </w:tcPr>
          <w:p w:rsidR="0012317A" w:rsidRPr="00DD0C25" w:rsidRDefault="0012317A" w:rsidP="00227BF8">
            <w:pPr>
              <w:tabs>
                <w:tab w:val="left" w:pos="7371"/>
                <w:tab w:val="left" w:pos="8080"/>
              </w:tabs>
              <w:spacing w:after="0" w:line="240" w:lineRule="auto"/>
              <w:rPr>
                <w:rFonts w:ascii="Times New Roman" w:eastAsia="Times New Roman" w:hAnsi="Times New Roman"/>
                <w:snapToGrid w:val="0"/>
                <w:sz w:val="20"/>
                <w:szCs w:val="20"/>
                <w:lang w:eastAsia="ru-RU"/>
              </w:rPr>
            </w:pPr>
            <w:r w:rsidRPr="00DD0C25">
              <w:rPr>
                <w:rFonts w:ascii="Times New Roman" w:eastAsia="Times New Roman" w:hAnsi="Times New Roman"/>
                <w:snapToGrid w:val="0"/>
                <w:sz w:val="20"/>
                <w:szCs w:val="20"/>
                <w:lang w:eastAsia="ru-RU"/>
              </w:rPr>
              <w:t>0,27</w:t>
            </w:r>
          </w:p>
        </w:tc>
        <w:tc>
          <w:tcPr>
            <w:tcW w:w="1276" w:type="dxa"/>
            <w:shd w:val="clear" w:color="auto" w:fill="auto"/>
          </w:tcPr>
          <w:p w:rsidR="0012317A" w:rsidRPr="00A352AE" w:rsidRDefault="0012317A" w:rsidP="00227BF8">
            <w:pPr>
              <w:tabs>
                <w:tab w:val="left" w:pos="7371"/>
                <w:tab w:val="left" w:pos="8080"/>
              </w:tabs>
              <w:spacing w:after="0" w:line="240" w:lineRule="auto"/>
              <w:rPr>
                <w:rFonts w:ascii="Times New Roman" w:eastAsia="Times New Roman" w:hAnsi="Times New Roman"/>
                <w:snapToGrid w:val="0"/>
                <w:sz w:val="20"/>
                <w:szCs w:val="20"/>
                <w:lang w:val="en-US" w:eastAsia="ru-RU"/>
              </w:rPr>
            </w:pPr>
            <w:r w:rsidRPr="00A352AE">
              <w:rPr>
                <w:rFonts w:ascii="Times New Roman" w:eastAsia="Times New Roman" w:hAnsi="Times New Roman"/>
                <w:snapToGrid w:val="0"/>
                <w:sz w:val="20"/>
                <w:szCs w:val="20"/>
                <w:lang w:eastAsia="ru-RU"/>
              </w:rPr>
              <w:t>3</w:t>
            </w:r>
          </w:p>
        </w:tc>
      </w:tr>
      <w:tr w:rsidR="0012317A" w:rsidRPr="00A352AE">
        <w:trPr>
          <w:jc w:val="center"/>
        </w:trPr>
        <w:tc>
          <w:tcPr>
            <w:tcW w:w="2119" w:type="dxa"/>
            <w:shd w:val="clear" w:color="auto" w:fill="auto"/>
          </w:tcPr>
          <w:p w:rsidR="0012317A" w:rsidRPr="00A352AE" w:rsidRDefault="0012317A" w:rsidP="00227BF8">
            <w:pPr>
              <w:tabs>
                <w:tab w:val="left" w:pos="7371"/>
                <w:tab w:val="left" w:pos="8080"/>
              </w:tabs>
              <w:spacing w:after="0" w:line="240" w:lineRule="auto"/>
              <w:rPr>
                <w:rFonts w:ascii="Times New Roman" w:eastAsia="Times New Roman" w:hAnsi="Times New Roman"/>
                <w:snapToGrid w:val="0"/>
                <w:sz w:val="20"/>
                <w:szCs w:val="20"/>
                <w:lang w:val="en-US" w:eastAsia="ru-RU"/>
              </w:rPr>
            </w:pPr>
            <w:r w:rsidRPr="00A352AE">
              <w:rPr>
                <w:rFonts w:ascii="Times New Roman" w:eastAsia="Times New Roman" w:hAnsi="Times New Roman"/>
                <w:snapToGrid w:val="0"/>
                <w:sz w:val="20"/>
                <w:szCs w:val="20"/>
                <w:lang w:val="en-US" w:eastAsia="ru-RU"/>
              </w:rPr>
              <w:t>NO</w:t>
            </w:r>
          </w:p>
        </w:tc>
        <w:tc>
          <w:tcPr>
            <w:tcW w:w="1408" w:type="dxa"/>
            <w:shd w:val="clear" w:color="auto" w:fill="auto"/>
          </w:tcPr>
          <w:p w:rsidR="0012317A" w:rsidRPr="00A352AE" w:rsidRDefault="0012317A" w:rsidP="00227BF8">
            <w:pPr>
              <w:tabs>
                <w:tab w:val="left" w:pos="7371"/>
                <w:tab w:val="left" w:pos="8080"/>
              </w:tabs>
              <w:spacing w:after="0" w:line="240" w:lineRule="auto"/>
              <w:rPr>
                <w:rFonts w:ascii="Times New Roman" w:eastAsia="Times New Roman" w:hAnsi="Times New Roman"/>
                <w:snapToGrid w:val="0"/>
                <w:sz w:val="20"/>
                <w:szCs w:val="20"/>
                <w:lang w:val="en-US" w:eastAsia="ru-RU"/>
              </w:rPr>
            </w:pPr>
            <w:r w:rsidRPr="00A352AE">
              <w:rPr>
                <w:rFonts w:ascii="Times New Roman" w:eastAsia="Times New Roman" w:hAnsi="Times New Roman"/>
                <w:snapToGrid w:val="0"/>
                <w:sz w:val="20"/>
                <w:szCs w:val="20"/>
                <w:lang w:eastAsia="ru-RU"/>
              </w:rPr>
              <w:t>мг</w:t>
            </w:r>
            <w:r w:rsidRPr="00A352AE">
              <w:rPr>
                <w:rFonts w:ascii="Times New Roman" w:eastAsia="Times New Roman" w:hAnsi="Times New Roman"/>
                <w:snapToGrid w:val="0"/>
                <w:sz w:val="20"/>
                <w:szCs w:val="20"/>
                <w:lang w:val="en-US" w:eastAsia="ru-RU"/>
              </w:rPr>
              <w:t>/</w:t>
            </w:r>
            <w:r w:rsidRPr="00A352AE">
              <w:rPr>
                <w:rFonts w:ascii="Times New Roman" w:eastAsia="Times New Roman" w:hAnsi="Times New Roman"/>
                <w:snapToGrid w:val="0"/>
                <w:sz w:val="20"/>
                <w:szCs w:val="20"/>
                <w:lang w:eastAsia="ru-RU"/>
              </w:rPr>
              <w:t>м</w:t>
            </w:r>
            <w:r w:rsidRPr="00A352AE">
              <w:rPr>
                <w:rFonts w:ascii="Times New Roman" w:eastAsia="Times New Roman" w:hAnsi="Times New Roman"/>
                <w:snapToGrid w:val="0"/>
                <w:sz w:val="20"/>
                <w:szCs w:val="20"/>
                <w:vertAlign w:val="superscript"/>
                <w:lang w:val="en-US" w:eastAsia="ru-RU"/>
              </w:rPr>
              <w:t>3</w:t>
            </w:r>
          </w:p>
        </w:tc>
        <w:tc>
          <w:tcPr>
            <w:tcW w:w="1559" w:type="dxa"/>
            <w:shd w:val="clear" w:color="auto" w:fill="auto"/>
          </w:tcPr>
          <w:p w:rsidR="0012317A" w:rsidRPr="00DD0C25" w:rsidRDefault="0012317A" w:rsidP="00227BF8">
            <w:pPr>
              <w:tabs>
                <w:tab w:val="left" w:pos="7371"/>
                <w:tab w:val="left" w:pos="8080"/>
              </w:tabs>
              <w:spacing w:after="0" w:line="240" w:lineRule="auto"/>
              <w:rPr>
                <w:rFonts w:ascii="Times New Roman" w:eastAsia="Times New Roman" w:hAnsi="Times New Roman"/>
                <w:snapToGrid w:val="0"/>
                <w:sz w:val="20"/>
                <w:szCs w:val="20"/>
                <w:lang w:val="en-US" w:eastAsia="ru-RU"/>
              </w:rPr>
            </w:pPr>
            <w:r w:rsidRPr="00DD0C25">
              <w:rPr>
                <w:rFonts w:ascii="Times New Roman" w:eastAsia="Times New Roman" w:hAnsi="Times New Roman"/>
                <w:snapToGrid w:val="0"/>
                <w:sz w:val="20"/>
                <w:szCs w:val="20"/>
                <w:lang w:val="en-US" w:eastAsia="ru-RU"/>
              </w:rPr>
              <w:t>0,0</w:t>
            </w:r>
            <w:r w:rsidRPr="00DD0C25">
              <w:rPr>
                <w:rFonts w:ascii="Times New Roman" w:eastAsia="Times New Roman" w:hAnsi="Times New Roman"/>
                <w:snapToGrid w:val="0"/>
                <w:sz w:val="20"/>
                <w:szCs w:val="20"/>
                <w:lang w:eastAsia="ru-RU"/>
              </w:rPr>
              <w:t>22</w:t>
            </w:r>
          </w:p>
        </w:tc>
        <w:tc>
          <w:tcPr>
            <w:tcW w:w="1134" w:type="dxa"/>
            <w:shd w:val="clear" w:color="auto" w:fill="auto"/>
          </w:tcPr>
          <w:p w:rsidR="0012317A" w:rsidRPr="00DD0C25" w:rsidRDefault="0012317A" w:rsidP="00227BF8">
            <w:pPr>
              <w:tabs>
                <w:tab w:val="left" w:pos="7371"/>
                <w:tab w:val="left" w:pos="8080"/>
              </w:tabs>
              <w:spacing w:after="0" w:line="240" w:lineRule="auto"/>
              <w:rPr>
                <w:rFonts w:ascii="Times New Roman" w:eastAsia="Times New Roman" w:hAnsi="Times New Roman"/>
                <w:snapToGrid w:val="0"/>
                <w:sz w:val="20"/>
                <w:szCs w:val="20"/>
                <w:lang w:eastAsia="ru-RU"/>
              </w:rPr>
            </w:pPr>
            <w:r w:rsidRPr="00DD0C25">
              <w:rPr>
                <w:rFonts w:ascii="Times New Roman" w:eastAsia="Times New Roman" w:hAnsi="Times New Roman"/>
                <w:snapToGrid w:val="0"/>
                <w:sz w:val="20"/>
                <w:szCs w:val="20"/>
                <w:lang w:eastAsia="ru-RU"/>
              </w:rPr>
              <w:t>0,4</w:t>
            </w:r>
          </w:p>
        </w:tc>
        <w:tc>
          <w:tcPr>
            <w:tcW w:w="1276" w:type="dxa"/>
            <w:shd w:val="clear" w:color="auto" w:fill="auto"/>
          </w:tcPr>
          <w:p w:rsidR="0012317A" w:rsidRPr="00DD0C25" w:rsidRDefault="0012317A" w:rsidP="00227BF8">
            <w:pPr>
              <w:tabs>
                <w:tab w:val="left" w:pos="7371"/>
                <w:tab w:val="left" w:pos="8080"/>
              </w:tabs>
              <w:spacing w:after="0" w:line="240" w:lineRule="auto"/>
              <w:rPr>
                <w:rFonts w:ascii="Times New Roman" w:eastAsia="Times New Roman" w:hAnsi="Times New Roman"/>
                <w:snapToGrid w:val="0"/>
                <w:sz w:val="20"/>
                <w:szCs w:val="20"/>
                <w:lang w:eastAsia="ru-RU"/>
              </w:rPr>
            </w:pPr>
            <w:r w:rsidRPr="00DD0C25">
              <w:rPr>
                <w:rFonts w:ascii="Times New Roman" w:eastAsia="Times New Roman" w:hAnsi="Times New Roman"/>
                <w:snapToGrid w:val="0"/>
                <w:sz w:val="20"/>
                <w:szCs w:val="20"/>
                <w:lang w:eastAsia="ru-RU"/>
              </w:rPr>
              <w:t>0,055</w:t>
            </w:r>
          </w:p>
        </w:tc>
        <w:tc>
          <w:tcPr>
            <w:tcW w:w="1276" w:type="dxa"/>
            <w:shd w:val="clear" w:color="auto" w:fill="auto"/>
          </w:tcPr>
          <w:p w:rsidR="0012317A" w:rsidRPr="00A352AE" w:rsidRDefault="0012317A" w:rsidP="00227BF8">
            <w:pPr>
              <w:tabs>
                <w:tab w:val="left" w:pos="7371"/>
                <w:tab w:val="left" w:pos="8080"/>
              </w:tabs>
              <w:spacing w:after="0" w:line="240" w:lineRule="auto"/>
              <w:rPr>
                <w:rFonts w:ascii="Times New Roman" w:eastAsia="Times New Roman" w:hAnsi="Times New Roman"/>
                <w:snapToGrid w:val="0"/>
                <w:sz w:val="20"/>
                <w:szCs w:val="20"/>
                <w:lang w:val="en-US" w:eastAsia="ru-RU"/>
              </w:rPr>
            </w:pPr>
            <w:r w:rsidRPr="00A352AE">
              <w:rPr>
                <w:rFonts w:ascii="Times New Roman" w:eastAsia="Times New Roman" w:hAnsi="Times New Roman"/>
                <w:snapToGrid w:val="0"/>
                <w:sz w:val="20"/>
                <w:szCs w:val="20"/>
                <w:lang w:eastAsia="ru-RU"/>
              </w:rPr>
              <w:t>3</w:t>
            </w:r>
          </w:p>
        </w:tc>
      </w:tr>
      <w:tr w:rsidR="0012317A" w:rsidRPr="00A352AE">
        <w:trPr>
          <w:jc w:val="center"/>
        </w:trPr>
        <w:tc>
          <w:tcPr>
            <w:tcW w:w="2119" w:type="dxa"/>
            <w:shd w:val="clear" w:color="auto" w:fill="auto"/>
          </w:tcPr>
          <w:p w:rsidR="0012317A" w:rsidRPr="00A352AE" w:rsidRDefault="0012317A" w:rsidP="00227BF8">
            <w:pPr>
              <w:tabs>
                <w:tab w:val="left" w:pos="7371"/>
                <w:tab w:val="left" w:pos="8080"/>
              </w:tabs>
              <w:spacing w:after="0" w:line="240" w:lineRule="auto"/>
              <w:rPr>
                <w:rFonts w:ascii="Times New Roman" w:eastAsia="Times New Roman" w:hAnsi="Times New Roman"/>
                <w:snapToGrid w:val="0"/>
                <w:sz w:val="20"/>
                <w:szCs w:val="20"/>
                <w:lang w:val="en-US" w:eastAsia="ru-RU"/>
              </w:rPr>
            </w:pPr>
            <w:r w:rsidRPr="00A352AE">
              <w:rPr>
                <w:rFonts w:ascii="Times New Roman" w:eastAsia="Times New Roman" w:hAnsi="Times New Roman"/>
                <w:snapToGrid w:val="0"/>
                <w:sz w:val="20"/>
                <w:szCs w:val="20"/>
                <w:lang w:eastAsia="ru-RU"/>
              </w:rPr>
              <w:t>БП</w:t>
            </w:r>
          </w:p>
        </w:tc>
        <w:tc>
          <w:tcPr>
            <w:tcW w:w="1408" w:type="dxa"/>
            <w:shd w:val="clear" w:color="auto" w:fill="auto"/>
          </w:tcPr>
          <w:p w:rsidR="0012317A" w:rsidRPr="00A352AE" w:rsidRDefault="0012317A" w:rsidP="00227BF8">
            <w:pPr>
              <w:tabs>
                <w:tab w:val="left" w:pos="7371"/>
                <w:tab w:val="left" w:pos="8080"/>
              </w:tabs>
              <w:spacing w:after="0" w:line="240" w:lineRule="auto"/>
              <w:rPr>
                <w:rFonts w:ascii="Times New Roman" w:eastAsia="Times New Roman" w:hAnsi="Times New Roman"/>
                <w:snapToGrid w:val="0"/>
                <w:sz w:val="20"/>
                <w:szCs w:val="20"/>
                <w:lang w:val="en-US" w:eastAsia="ru-RU"/>
              </w:rPr>
            </w:pPr>
            <w:r w:rsidRPr="00A352AE">
              <w:rPr>
                <w:rFonts w:ascii="Times New Roman" w:eastAsia="Times New Roman" w:hAnsi="Times New Roman"/>
                <w:snapToGrid w:val="0"/>
                <w:sz w:val="20"/>
                <w:szCs w:val="20"/>
                <w:lang w:eastAsia="ru-RU"/>
              </w:rPr>
              <w:t>мкг</w:t>
            </w:r>
            <w:r w:rsidRPr="00A352AE">
              <w:rPr>
                <w:rFonts w:ascii="Times New Roman" w:eastAsia="Times New Roman" w:hAnsi="Times New Roman"/>
                <w:snapToGrid w:val="0"/>
                <w:sz w:val="20"/>
                <w:szCs w:val="20"/>
                <w:lang w:val="en-US" w:eastAsia="ru-RU"/>
              </w:rPr>
              <w:t>/</w:t>
            </w:r>
            <w:r w:rsidRPr="00A352AE">
              <w:rPr>
                <w:rFonts w:ascii="Times New Roman" w:eastAsia="Times New Roman" w:hAnsi="Times New Roman"/>
                <w:snapToGrid w:val="0"/>
                <w:sz w:val="20"/>
                <w:szCs w:val="20"/>
                <w:lang w:eastAsia="ru-RU"/>
              </w:rPr>
              <w:t>м</w:t>
            </w:r>
            <w:r w:rsidRPr="00A352AE">
              <w:rPr>
                <w:rFonts w:ascii="Times New Roman" w:eastAsia="Times New Roman" w:hAnsi="Times New Roman"/>
                <w:snapToGrid w:val="0"/>
                <w:sz w:val="20"/>
                <w:szCs w:val="20"/>
                <w:vertAlign w:val="superscript"/>
                <w:lang w:val="en-US" w:eastAsia="ru-RU"/>
              </w:rPr>
              <w:t>3</w:t>
            </w:r>
          </w:p>
        </w:tc>
        <w:tc>
          <w:tcPr>
            <w:tcW w:w="1559" w:type="dxa"/>
            <w:shd w:val="clear" w:color="auto" w:fill="auto"/>
          </w:tcPr>
          <w:p w:rsidR="0012317A" w:rsidRPr="00DD0C25" w:rsidRDefault="0012317A" w:rsidP="00227BF8">
            <w:pPr>
              <w:tabs>
                <w:tab w:val="left" w:pos="7371"/>
                <w:tab w:val="left" w:pos="8080"/>
              </w:tabs>
              <w:spacing w:after="0" w:line="240" w:lineRule="auto"/>
              <w:rPr>
                <w:rFonts w:ascii="Times New Roman" w:eastAsia="Times New Roman" w:hAnsi="Times New Roman"/>
                <w:snapToGrid w:val="0"/>
                <w:sz w:val="20"/>
                <w:szCs w:val="20"/>
                <w:lang w:eastAsia="ru-RU"/>
              </w:rPr>
            </w:pPr>
            <w:r w:rsidRPr="00DD0C25">
              <w:rPr>
                <w:rFonts w:ascii="Times New Roman" w:eastAsia="Times New Roman" w:hAnsi="Times New Roman"/>
                <w:snapToGrid w:val="0"/>
                <w:sz w:val="20"/>
                <w:szCs w:val="20"/>
                <w:lang w:eastAsia="ru-RU"/>
              </w:rPr>
              <w:t>2,5×10</w:t>
            </w:r>
            <w:r w:rsidRPr="00DD0C25">
              <w:rPr>
                <w:rFonts w:ascii="Times New Roman" w:eastAsia="Times New Roman" w:hAnsi="Times New Roman"/>
                <w:snapToGrid w:val="0"/>
                <w:sz w:val="20"/>
                <w:szCs w:val="20"/>
                <w:vertAlign w:val="superscript"/>
                <w:lang w:eastAsia="ru-RU"/>
              </w:rPr>
              <w:t xml:space="preserve">-3 </w:t>
            </w:r>
            <w:r w:rsidRPr="00DD0C25">
              <w:rPr>
                <w:rFonts w:ascii="Times New Roman" w:eastAsia="Times New Roman" w:hAnsi="Times New Roman"/>
                <w:snapToGrid w:val="0"/>
                <w:sz w:val="20"/>
                <w:szCs w:val="20"/>
                <w:lang w:eastAsia="ru-RU"/>
              </w:rPr>
              <w:t>мкг/м</w:t>
            </w:r>
            <w:r w:rsidRPr="00DD0C25">
              <w:rPr>
                <w:rFonts w:ascii="Times New Roman" w:eastAsia="Times New Roman" w:hAnsi="Times New Roman"/>
                <w:snapToGrid w:val="0"/>
                <w:sz w:val="20"/>
                <w:szCs w:val="20"/>
                <w:vertAlign w:val="superscript"/>
                <w:lang w:eastAsia="ru-RU"/>
              </w:rPr>
              <w:t>3</w:t>
            </w:r>
          </w:p>
        </w:tc>
        <w:tc>
          <w:tcPr>
            <w:tcW w:w="1134" w:type="dxa"/>
            <w:shd w:val="clear" w:color="auto" w:fill="auto"/>
          </w:tcPr>
          <w:p w:rsidR="0012317A" w:rsidRPr="00DD0C25" w:rsidRDefault="0012317A" w:rsidP="00227BF8">
            <w:pPr>
              <w:tabs>
                <w:tab w:val="left" w:pos="7371"/>
                <w:tab w:val="left" w:pos="8080"/>
              </w:tabs>
              <w:spacing w:after="0" w:line="240" w:lineRule="auto"/>
              <w:rPr>
                <w:rFonts w:ascii="Times New Roman" w:eastAsia="Times New Roman" w:hAnsi="Times New Roman"/>
                <w:snapToGrid w:val="0"/>
                <w:sz w:val="20"/>
                <w:szCs w:val="20"/>
                <w:vertAlign w:val="superscript"/>
                <w:lang w:val="en-US" w:eastAsia="ru-RU"/>
              </w:rPr>
            </w:pPr>
            <w:r w:rsidRPr="00DD0C25">
              <w:rPr>
                <w:rFonts w:ascii="Times New Roman" w:eastAsia="Times New Roman" w:hAnsi="Times New Roman"/>
                <w:snapToGrid w:val="0"/>
                <w:sz w:val="20"/>
                <w:szCs w:val="20"/>
                <w:lang w:val="en-US" w:eastAsia="ru-RU"/>
              </w:rPr>
              <w:t>-</w:t>
            </w:r>
          </w:p>
        </w:tc>
        <w:tc>
          <w:tcPr>
            <w:tcW w:w="1276" w:type="dxa"/>
            <w:shd w:val="clear" w:color="auto" w:fill="auto"/>
          </w:tcPr>
          <w:p w:rsidR="0012317A" w:rsidRPr="00DD0C25" w:rsidRDefault="0012317A" w:rsidP="00227BF8">
            <w:pPr>
              <w:tabs>
                <w:tab w:val="left" w:pos="7371"/>
                <w:tab w:val="left" w:pos="8080"/>
              </w:tabs>
              <w:spacing w:after="0" w:line="240" w:lineRule="auto"/>
              <w:rPr>
                <w:rFonts w:ascii="Times New Roman" w:eastAsia="Times New Roman" w:hAnsi="Times New Roman"/>
                <w:snapToGrid w:val="0"/>
                <w:sz w:val="20"/>
                <w:szCs w:val="20"/>
                <w:lang w:eastAsia="ru-RU"/>
              </w:rPr>
            </w:pPr>
            <w:r w:rsidRPr="00DD0C25">
              <w:rPr>
                <w:rFonts w:ascii="Times New Roman" w:eastAsia="Times New Roman" w:hAnsi="Times New Roman"/>
                <w:snapToGrid w:val="0"/>
                <w:sz w:val="20"/>
                <w:szCs w:val="20"/>
                <w:lang w:eastAsia="ru-RU"/>
              </w:rPr>
              <w:t>-</w:t>
            </w:r>
          </w:p>
        </w:tc>
        <w:tc>
          <w:tcPr>
            <w:tcW w:w="1276" w:type="dxa"/>
            <w:shd w:val="clear" w:color="auto" w:fill="auto"/>
          </w:tcPr>
          <w:p w:rsidR="0012317A" w:rsidRPr="00A352AE" w:rsidRDefault="0012317A" w:rsidP="00227BF8">
            <w:pPr>
              <w:tabs>
                <w:tab w:val="left" w:pos="7371"/>
                <w:tab w:val="left" w:pos="8080"/>
              </w:tabs>
              <w:spacing w:after="0" w:line="240" w:lineRule="auto"/>
              <w:rPr>
                <w:rFonts w:ascii="Times New Roman" w:eastAsia="Times New Roman" w:hAnsi="Times New Roman"/>
                <w:snapToGrid w:val="0"/>
                <w:sz w:val="20"/>
                <w:szCs w:val="20"/>
                <w:lang w:val="en-US" w:eastAsia="ru-RU"/>
              </w:rPr>
            </w:pPr>
            <w:r w:rsidRPr="00A352AE">
              <w:rPr>
                <w:rFonts w:ascii="Times New Roman" w:eastAsia="Times New Roman" w:hAnsi="Times New Roman"/>
                <w:snapToGrid w:val="0"/>
                <w:sz w:val="20"/>
                <w:szCs w:val="20"/>
                <w:lang w:eastAsia="ru-RU"/>
              </w:rPr>
              <w:t>1</w:t>
            </w:r>
          </w:p>
        </w:tc>
      </w:tr>
      <w:tr w:rsidR="0012317A" w:rsidRPr="00A352AE">
        <w:trPr>
          <w:jc w:val="center"/>
        </w:trPr>
        <w:tc>
          <w:tcPr>
            <w:tcW w:w="2119" w:type="dxa"/>
            <w:shd w:val="clear" w:color="auto" w:fill="auto"/>
          </w:tcPr>
          <w:p w:rsidR="0012317A" w:rsidRPr="00A352AE" w:rsidRDefault="0012317A" w:rsidP="00227BF8">
            <w:pPr>
              <w:tabs>
                <w:tab w:val="left" w:pos="7371"/>
                <w:tab w:val="left" w:pos="8080"/>
              </w:tabs>
              <w:spacing w:after="0" w:line="240" w:lineRule="auto"/>
              <w:rPr>
                <w:rFonts w:ascii="Times New Roman" w:eastAsia="Times New Roman" w:hAnsi="Times New Roman"/>
                <w:snapToGrid w:val="0"/>
                <w:sz w:val="20"/>
                <w:szCs w:val="20"/>
                <w:lang w:val="en-US" w:eastAsia="ru-RU"/>
              </w:rPr>
            </w:pPr>
            <w:r w:rsidRPr="00A352AE">
              <w:rPr>
                <w:rFonts w:ascii="Times New Roman" w:eastAsia="Times New Roman" w:hAnsi="Times New Roman"/>
                <w:snapToGrid w:val="0"/>
                <w:sz w:val="20"/>
                <w:szCs w:val="20"/>
                <w:lang w:val="en-US" w:eastAsia="ru-RU"/>
              </w:rPr>
              <w:t>CO</w:t>
            </w:r>
          </w:p>
        </w:tc>
        <w:tc>
          <w:tcPr>
            <w:tcW w:w="1408" w:type="dxa"/>
            <w:shd w:val="clear" w:color="auto" w:fill="auto"/>
          </w:tcPr>
          <w:p w:rsidR="0012317A" w:rsidRPr="00A352AE" w:rsidRDefault="0012317A" w:rsidP="00227BF8">
            <w:pPr>
              <w:tabs>
                <w:tab w:val="left" w:pos="7371"/>
                <w:tab w:val="left" w:pos="8080"/>
              </w:tabs>
              <w:spacing w:after="0" w:line="240" w:lineRule="auto"/>
              <w:rPr>
                <w:rFonts w:ascii="Times New Roman" w:eastAsia="Times New Roman" w:hAnsi="Times New Roman"/>
                <w:snapToGrid w:val="0"/>
                <w:sz w:val="20"/>
                <w:szCs w:val="20"/>
                <w:lang w:val="en-US" w:eastAsia="ru-RU"/>
              </w:rPr>
            </w:pPr>
            <w:r w:rsidRPr="00A352AE">
              <w:rPr>
                <w:rFonts w:ascii="Times New Roman" w:eastAsia="Times New Roman" w:hAnsi="Times New Roman"/>
                <w:snapToGrid w:val="0"/>
                <w:sz w:val="20"/>
                <w:szCs w:val="20"/>
                <w:lang w:eastAsia="ru-RU"/>
              </w:rPr>
              <w:t>мг</w:t>
            </w:r>
            <w:r w:rsidRPr="00A352AE">
              <w:rPr>
                <w:rFonts w:ascii="Times New Roman" w:eastAsia="Times New Roman" w:hAnsi="Times New Roman"/>
                <w:snapToGrid w:val="0"/>
                <w:sz w:val="20"/>
                <w:szCs w:val="20"/>
                <w:lang w:val="en-US" w:eastAsia="ru-RU"/>
              </w:rPr>
              <w:t>/</w:t>
            </w:r>
            <w:r w:rsidRPr="00A352AE">
              <w:rPr>
                <w:rFonts w:ascii="Times New Roman" w:eastAsia="Times New Roman" w:hAnsi="Times New Roman"/>
                <w:snapToGrid w:val="0"/>
                <w:sz w:val="20"/>
                <w:szCs w:val="20"/>
                <w:lang w:eastAsia="ru-RU"/>
              </w:rPr>
              <w:t>м</w:t>
            </w:r>
            <w:r w:rsidRPr="00A352AE">
              <w:rPr>
                <w:rFonts w:ascii="Times New Roman" w:eastAsia="Times New Roman" w:hAnsi="Times New Roman"/>
                <w:snapToGrid w:val="0"/>
                <w:sz w:val="20"/>
                <w:szCs w:val="20"/>
                <w:vertAlign w:val="superscript"/>
                <w:lang w:val="en-US" w:eastAsia="ru-RU"/>
              </w:rPr>
              <w:t>3</w:t>
            </w:r>
          </w:p>
        </w:tc>
        <w:tc>
          <w:tcPr>
            <w:tcW w:w="1559" w:type="dxa"/>
            <w:shd w:val="clear" w:color="auto" w:fill="auto"/>
          </w:tcPr>
          <w:p w:rsidR="0012317A" w:rsidRPr="00DD0C25" w:rsidRDefault="0012317A" w:rsidP="00227BF8">
            <w:pPr>
              <w:tabs>
                <w:tab w:val="left" w:pos="7371"/>
                <w:tab w:val="left" w:pos="8080"/>
              </w:tabs>
              <w:spacing w:after="0" w:line="240" w:lineRule="auto"/>
              <w:rPr>
                <w:rFonts w:ascii="Times New Roman" w:eastAsia="Times New Roman" w:hAnsi="Times New Roman"/>
                <w:snapToGrid w:val="0"/>
                <w:sz w:val="20"/>
                <w:szCs w:val="20"/>
                <w:lang w:val="en-US" w:eastAsia="ru-RU"/>
              </w:rPr>
            </w:pPr>
            <w:r w:rsidRPr="00DD0C25">
              <w:rPr>
                <w:rFonts w:ascii="Times New Roman" w:eastAsia="Times New Roman" w:hAnsi="Times New Roman"/>
                <w:snapToGrid w:val="0"/>
                <w:sz w:val="20"/>
                <w:szCs w:val="20"/>
                <w:lang w:eastAsia="ru-RU"/>
              </w:rPr>
              <w:t>2,0</w:t>
            </w:r>
          </w:p>
        </w:tc>
        <w:tc>
          <w:tcPr>
            <w:tcW w:w="1134" w:type="dxa"/>
            <w:shd w:val="clear" w:color="auto" w:fill="auto"/>
          </w:tcPr>
          <w:p w:rsidR="0012317A" w:rsidRPr="00DD0C25" w:rsidRDefault="0012317A" w:rsidP="00227BF8">
            <w:pPr>
              <w:tabs>
                <w:tab w:val="left" w:pos="7371"/>
                <w:tab w:val="left" w:pos="8080"/>
              </w:tabs>
              <w:spacing w:after="0" w:line="240" w:lineRule="auto"/>
              <w:rPr>
                <w:rFonts w:ascii="Times New Roman" w:eastAsia="Times New Roman" w:hAnsi="Times New Roman"/>
                <w:snapToGrid w:val="0"/>
                <w:sz w:val="20"/>
                <w:szCs w:val="20"/>
                <w:lang w:eastAsia="ru-RU"/>
              </w:rPr>
            </w:pPr>
            <w:r w:rsidRPr="00DD0C25">
              <w:rPr>
                <w:rFonts w:ascii="Times New Roman" w:eastAsia="Times New Roman" w:hAnsi="Times New Roman"/>
                <w:snapToGrid w:val="0"/>
                <w:sz w:val="20"/>
                <w:szCs w:val="20"/>
                <w:lang w:eastAsia="ru-RU"/>
              </w:rPr>
              <w:t>5</w:t>
            </w:r>
          </w:p>
        </w:tc>
        <w:tc>
          <w:tcPr>
            <w:tcW w:w="1276" w:type="dxa"/>
            <w:shd w:val="clear" w:color="auto" w:fill="auto"/>
          </w:tcPr>
          <w:p w:rsidR="0012317A" w:rsidRPr="00DD0C25" w:rsidRDefault="0012317A" w:rsidP="00227BF8">
            <w:pPr>
              <w:tabs>
                <w:tab w:val="left" w:pos="7371"/>
                <w:tab w:val="left" w:pos="8080"/>
              </w:tabs>
              <w:spacing w:after="0" w:line="240" w:lineRule="auto"/>
              <w:rPr>
                <w:rFonts w:ascii="Times New Roman" w:eastAsia="Times New Roman" w:hAnsi="Times New Roman"/>
                <w:snapToGrid w:val="0"/>
                <w:sz w:val="20"/>
                <w:szCs w:val="20"/>
                <w:lang w:eastAsia="ru-RU"/>
              </w:rPr>
            </w:pPr>
            <w:r w:rsidRPr="00DD0C25">
              <w:rPr>
                <w:rFonts w:ascii="Times New Roman" w:eastAsia="Times New Roman" w:hAnsi="Times New Roman"/>
                <w:snapToGrid w:val="0"/>
                <w:sz w:val="20"/>
                <w:szCs w:val="20"/>
                <w:lang w:eastAsia="ru-RU"/>
              </w:rPr>
              <w:t>0,4</w:t>
            </w:r>
          </w:p>
        </w:tc>
        <w:tc>
          <w:tcPr>
            <w:tcW w:w="1276" w:type="dxa"/>
            <w:shd w:val="clear" w:color="auto" w:fill="auto"/>
          </w:tcPr>
          <w:p w:rsidR="0012317A" w:rsidRPr="00A352AE" w:rsidRDefault="0012317A" w:rsidP="00227BF8">
            <w:pPr>
              <w:tabs>
                <w:tab w:val="left" w:pos="7371"/>
                <w:tab w:val="left" w:pos="8080"/>
              </w:tabs>
              <w:spacing w:after="0" w:line="240" w:lineRule="auto"/>
              <w:rPr>
                <w:rFonts w:ascii="Times New Roman" w:eastAsia="Times New Roman" w:hAnsi="Times New Roman"/>
                <w:snapToGrid w:val="0"/>
                <w:sz w:val="20"/>
                <w:szCs w:val="20"/>
                <w:lang w:val="en-US" w:eastAsia="ru-RU"/>
              </w:rPr>
            </w:pPr>
            <w:r w:rsidRPr="00A352AE">
              <w:rPr>
                <w:rFonts w:ascii="Times New Roman" w:eastAsia="Times New Roman" w:hAnsi="Times New Roman"/>
                <w:snapToGrid w:val="0"/>
                <w:sz w:val="20"/>
                <w:szCs w:val="20"/>
                <w:lang w:eastAsia="ru-RU"/>
              </w:rPr>
              <w:t>4</w:t>
            </w:r>
          </w:p>
        </w:tc>
      </w:tr>
      <w:tr w:rsidR="0012317A" w:rsidRPr="00A352AE">
        <w:trPr>
          <w:jc w:val="center"/>
        </w:trPr>
        <w:tc>
          <w:tcPr>
            <w:tcW w:w="2119" w:type="dxa"/>
            <w:shd w:val="clear" w:color="auto" w:fill="auto"/>
          </w:tcPr>
          <w:p w:rsidR="0012317A" w:rsidRPr="00A352AE" w:rsidRDefault="0012317A" w:rsidP="00227BF8">
            <w:pPr>
              <w:tabs>
                <w:tab w:val="left" w:pos="7371"/>
                <w:tab w:val="left" w:pos="8080"/>
              </w:tabs>
              <w:spacing w:after="0" w:line="240" w:lineRule="auto"/>
              <w:rPr>
                <w:rFonts w:ascii="Times New Roman" w:eastAsia="Times New Roman" w:hAnsi="Times New Roman"/>
                <w:snapToGrid w:val="0"/>
                <w:sz w:val="20"/>
                <w:szCs w:val="20"/>
                <w:lang w:val="en-US" w:eastAsia="ru-RU"/>
              </w:rPr>
            </w:pPr>
            <w:r w:rsidRPr="00A352AE">
              <w:rPr>
                <w:rFonts w:ascii="Times New Roman" w:eastAsia="Times New Roman" w:hAnsi="Times New Roman"/>
                <w:snapToGrid w:val="0"/>
                <w:sz w:val="20"/>
                <w:szCs w:val="20"/>
                <w:lang w:val="en-US" w:eastAsia="ru-RU"/>
              </w:rPr>
              <w:t>NH</w:t>
            </w:r>
            <w:r w:rsidRPr="00A352AE">
              <w:rPr>
                <w:rFonts w:ascii="Times New Roman" w:eastAsia="Times New Roman" w:hAnsi="Times New Roman"/>
                <w:snapToGrid w:val="0"/>
                <w:sz w:val="20"/>
                <w:szCs w:val="20"/>
                <w:vertAlign w:val="subscript"/>
                <w:lang w:eastAsia="ru-RU"/>
              </w:rPr>
              <w:t>3</w:t>
            </w:r>
          </w:p>
        </w:tc>
        <w:tc>
          <w:tcPr>
            <w:tcW w:w="1408" w:type="dxa"/>
            <w:shd w:val="clear" w:color="auto" w:fill="auto"/>
          </w:tcPr>
          <w:p w:rsidR="0012317A" w:rsidRPr="00A352AE" w:rsidRDefault="0012317A" w:rsidP="00227BF8">
            <w:pPr>
              <w:tabs>
                <w:tab w:val="left" w:pos="7371"/>
                <w:tab w:val="left" w:pos="8080"/>
              </w:tabs>
              <w:spacing w:after="0" w:line="240" w:lineRule="auto"/>
              <w:rPr>
                <w:rFonts w:ascii="Times New Roman" w:eastAsia="Times New Roman" w:hAnsi="Times New Roman"/>
                <w:snapToGrid w:val="0"/>
                <w:sz w:val="20"/>
                <w:szCs w:val="20"/>
                <w:lang w:val="en-US" w:eastAsia="ru-RU"/>
              </w:rPr>
            </w:pPr>
            <w:r w:rsidRPr="00A352AE">
              <w:rPr>
                <w:rFonts w:ascii="Times New Roman" w:eastAsia="Times New Roman" w:hAnsi="Times New Roman"/>
                <w:snapToGrid w:val="0"/>
                <w:sz w:val="20"/>
                <w:szCs w:val="20"/>
                <w:lang w:eastAsia="ru-RU"/>
              </w:rPr>
              <w:t>мг</w:t>
            </w:r>
            <w:r w:rsidRPr="00A352AE">
              <w:rPr>
                <w:rFonts w:ascii="Times New Roman" w:eastAsia="Times New Roman" w:hAnsi="Times New Roman"/>
                <w:snapToGrid w:val="0"/>
                <w:sz w:val="20"/>
                <w:szCs w:val="20"/>
                <w:lang w:val="en-US" w:eastAsia="ru-RU"/>
              </w:rPr>
              <w:t>/</w:t>
            </w:r>
            <w:r w:rsidRPr="00A352AE">
              <w:rPr>
                <w:rFonts w:ascii="Times New Roman" w:eastAsia="Times New Roman" w:hAnsi="Times New Roman"/>
                <w:snapToGrid w:val="0"/>
                <w:sz w:val="20"/>
                <w:szCs w:val="20"/>
                <w:lang w:eastAsia="ru-RU"/>
              </w:rPr>
              <w:t>м</w:t>
            </w:r>
            <w:r w:rsidRPr="00A352AE">
              <w:rPr>
                <w:rFonts w:ascii="Times New Roman" w:eastAsia="Times New Roman" w:hAnsi="Times New Roman"/>
                <w:snapToGrid w:val="0"/>
                <w:sz w:val="20"/>
                <w:szCs w:val="20"/>
                <w:vertAlign w:val="superscript"/>
                <w:lang w:val="en-US" w:eastAsia="ru-RU"/>
              </w:rPr>
              <w:t>3</w:t>
            </w:r>
          </w:p>
        </w:tc>
        <w:tc>
          <w:tcPr>
            <w:tcW w:w="1559" w:type="dxa"/>
            <w:shd w:val="clear" w:color="auto" w:fill="auto"/>
          </w:tcPr>
          <w:p w:rsidR="0012317A" w:rsidRPr="00DD0C25" w:rsidRDefault="0012317A" w:rsidP="00227BF8">
            <w:pPr>
              <w:tabs>
                <w:tab w:val="left" w:pos="7371"/>
                <w:tab w:val="left" w:pos="8080"/>
              </w:tabs>
              <w:spacing w:after="0" w:line="240" w:lineRule="auto"/>
              <w:rPr>
                <w:rFonts w:ascii="Times New Roman" w:eastAsia="Times New Roman" w:hAnsi="Times New Roman"/>
                <w:snapToGrid w:val="0"/>
                <w:sz w:val="20"/>
                <w:szCs w:val="20"/>
                <w:lang w:val="en-US" w:eastAsia="ru-RU"/>
              </w:rPr>
            </w:pPr>
            <w:r w:rsidRPr="00DD0C25">
              <w:rPr>
                <w:rFonts w:ascii="Times New Roman" w:eastAsia="Times New Roman" w:hAnsi="Times New Roman"/>
                <w:snapToGrid w:val="0"/>
                <w:sz w:val="20"/>
                <w:szCs w:val="20"/>
                <w:lang w:eastAsia="ru-RU"/>
              </w:rPr>
              <w:t>-</w:t>
            </w:r>
          </w:p>
        </w:tc>
        <w:tc>
          <w:tcPr>
            <w:tcW w:w="1134" w:type="dxa"/>
            <w:shd w:val="clear" w:color="auto" w:fill="auto"/>
          </w:tcPr>
          <w:p w:rsidR="0012317A" w:rsidRPr="00DD0C25" w:rsidRDefault="0012317A" w:rsidP="00227BF8">
            <w:pPr>
              <w:tabs>
                <w:tab w:val="left" w:pos="7371"/>
                <w:tab w:val="left" w:pos="8080"/>
              </w:tabs>
              <w:spacing w:after="0" w:line="240" w:lineRule="auto"/>
              <w:rPr>
                <w:rFonts w:ascii="Times New Roman" w:eastAsia="Times New Roman" w:hAnsi="Times New Roman"/>
                <w:snapToGrid w:val="0"/>
                <w:sz w:val="20"/>
                <w:szCs w:val="20"/>
                <w:lang w:eastAsia="ru-RU"/>
              </w:rPr>
            </w:pPr>
            <w:r w:rsidRPr="00DD0C25">
              <w:rPr>
                <w:rFonts w:ascii="Times New Roman" w:eastAsia="Times New Roman" w:hAnsi="Times New Roman"/>
                <w:snapToGrid w:val="0"/>
                <w:sz w:val="20"/>
                <w:szCs w:val="20"/>
                <w:lang w:eastAsia="ru-RU"/>
              </w:rPr>
              <w:t>-</w:t>
            </w:r>
          </w:p>
        </w:tc>
        <w:tc>
          <w:tcPr>
            <w:tcW w:w="1276" w:type="dxa"/>
            <w:shd w:val="clear" w:color="auto" w:fill="auto"/>
          </w:tcPr>
          <w:p w:rsidR="0012317A" w:rsidRPr="00DD0C25" w:rsidRDefault="0012317A" w:rsidP="00227BF8">
            <w:pPr>
              <w:tabs>
                <w:tab w:val="left" w:pos="7371"/>
                <w:tab w:val="left" w:pos="8080"/>
              </w:tabs>
              <w:spacing w:after="0" w:line="240" w:lineRule="auto"/>
              <w:rPr>
                <w:rFonts w:ascii="Times New Roman" w:eastAsia="Times New Roman" w:hAnsi="Times New Roman"/>
                <w:snapToGrid w:val="0"/>
                <w:sz w:val="20"/>
                <w:szCs w:val="20"/>
                <w:lang w:eastAsia="ru-RU"/>
              </w:rPr>
            </w:pPr>
            <w:r w:rsidRPr="00DD0C25">
              <w:rPr>
                <w:rFonts w:ascii="Times New Roman" w:eastAsia="Times New Roman" w:hAnsi="Times New Roman"/>
                <w:snapToGrid w:val="0"/>
                <w:sz w:val="20"/>
                <w:szCs w:val="20"/>
                <w:lang w:eastAsia="ru-RU"/>
              </w:rPr>
              <w:t>-</w:t>
            </w:r>
          </w:p>
        </w:tc>
        <w:tc>
          <w:tcPr>
            <w:tcW w:w="1276" w:type="dxa"/>
            <w:shd w:val="clear" w:color="auto" w:fill="auto"/>
          </w:tcPr>
          <w:p w:rsidR="0012317A" w:rsidRPr="00A352AE" w:rsidRDefault="0012317A" w:rsidP="00227BF8">
            <w:pPr>
              <w:tabs>
                <w:tab w:val="left" w:pos="7371"/>
                <w:tab w:val="left" w:pos="8080"/>
              </w:tabs>
              <w:spacing w:after="0" w:line="240" w:lineRule="auto"/>
              <w:rPr>
                <w:rFonts w:ascii="Times New Roman" w:eastAsia="Times New Roman" w:hAnsi="Times New Roman"/>
                <w:snapToGrid w:val="0"/>
                <w:sz w:val="20"/>
                <w:szCs w:val="20"/>
                <w:lang w:eastAsia="ru-RU"/>
              </w:rPr>
            </w:pPr>
            <w:r w:rsidRPr="00A352AE">
              <w:rPr>
                <w:rFonts w:ascii="Times New Roman" w:eastAsia="Times New Roman" w:hAnsi="Times New Roman"/>
                <w:snapToGrid w:val="0"/>
                <w:sz w:val="20"/>
                <w:szCs w:val="20"/>
                <w:lang w:eastAsia="ru-RU"/>
              </w:rPr>
              <w:t>-</w:t>
            </w:r>
          </w:p>
        </w:tc>
      </w:tr>
      <w:tr w:rsidR="0012317A" w:rsidRPr="00A352AE">
        <w:trPr>
          <w:jc w:val="center"/>
        </w:trPr>
        <w:tc>
          <w:tcPr>
            <w:tcW w:w="2119" w:type="dxa"/>
            <w:shd w:val="clear" w:color="auto" w:fill="auto"/>
          </w:tcPr>
          <w:p w:rsidR="0012317A" w:rsidRPr="00A352AE" w:rsidRDefault="0012317A" w:rsidP="00227BF8">
            <w:pPr>
              <w:tabs>
                <w:tab w:val="left" w:pos="7371"/>
                <w:tab w:val="left" w:pos="8080"/>
              </w:tabs>
              <w:spacing w:after="0" w:line="240" w:lineRule="auto"/>
              <w:rPr>
                <w:rFonts w:ascii="Times New Roman" w:eastAsia="Times New Roman" w:hAnsi="Times New Roman"/>
                <w:snapToGrid w:val="0"/>
                <w:sz w:val="20"/>
                <w:szCs w:val="20"/>
                <w:lang w:val="en-US" w:eastAsia="ru-RU"/>
              </w:rPr>
            </w:pPr>
            <w:r w:rsidRPr="00A352AE">
              <w:rPr>
                <w:rFonts w:ascii="Times New Roman" w:eastAsia="Times New Roman" w:hAnsi="Times New Roman"/>
                <w:snapToGrid w:val="0"/>
                <w:sz w:val="20"/>
                <w:szCs w:val="20"/>
                <w:lang w:val="en-US" w:eastAsia="ru-RU"/>
              </w:rPr>
              <w:t>H</w:t>
            </w:r>
            <w:r w:rsidRPr="00A352AE">
              <w:rPr>
                <w:rFonts w:ascii="Times New Roman" w:eastAsia="Times New Roman" w:hAnsi="Times New Roman"/>
                <w:snapToGrid w:val="0"/>
                <w:sz w:val="20"/>
                <w:szCs w:val="20"/>
                <w:vertAlign w:val="subscript"/>
                <w:lang w:val="en-US" w:eastAsia="ru-RU"/>
              </w:rPr>
              <w:t>2</w:t>
            </w:r>
            <w:r w:rsidRPr="00A352AE">
              <w:rPr>
                <w:rFonts w:ascii="Times New Roman" w:eastAsia="Times New Roman" w:hAnsi="Times New Roman"/>
                <w:snapToGrid w:val="0"/>
                <w:sz w:val="20"/>
                <w:szCs w:val="20"/>
                <w:lang w:val="en-US" w:eastAsia="ru-RU"/>
              </w:rPr>
              <w:t>S</w:t>
            </w:r>
          </w:p>
        </w:tc>
        <w:tc>
          <w:tcPr>
            <w:tcW w:w="1408" w:type="dxa"/>
            <w:shd w:val="clear" w:color="auto" w:fill="auto"/>
          </w:tcPr>
          <w:p w:rsidR="0012317A" w:rsidRPr="00A352AE" w:rsidRDefault="0012317A" w:rsidP="00227BF8">
            <w:pPr>
              <w:tabs>
                <w:tab w:val="left" w:pos="7371"/>
                <w:tab w:val="left" w:pos="8080"/>
              </w:tabs>
              <w:spacing w:after="0" w:line="240" w:lineRule="auto"/>
              <w:rPr>
                <w:rFonts w:ascii="Times New Roman" w:eastAsia="Times New Roman" w:hAnsi="Times New Roman"/>
                <w:snapToGrid w:val="0"/>
                <w:sz w:val="20"/>
                <w:szCs w:val="20"/>
                <w:lang w:val="en-US" w:eastAsia="ru-RU"/>
              </w:rPr>
            </w:pPr>
            <w:r w:rsidRPr="00A352AE">
              <w:rPr>
                <w:rFonts w:ascii="Times New Roman" w:eastAsia="Times New Roman" w:hAnsi="Times New Roman"/>
                <w:snapToGrid w:val="0"/>
                <w:sz w:val="20"/>
                <w:szCs w:val="20"/>
                <w:lang w:eastAsia="ru-RU"/>
              </w:rPr>
              <w:t>мг</w:t>
            </w:r>
            <w:r w:rsidRPr="00A352AE">
              <w:rPr>
                <w:rFonts w:ascii="Times New Roman" w:eastAsia="Times New Roman" w:hAnsi="Times New Roman"/>
                <w:snapToGrid w:val="0"/>
                <w:sz w:val="20"/>
                <w:szCs w:val="20"/>
                <w:lang w:val="en-US" w:eastAsia="ru-RU"/>
              </w:rPr>
              <w:t>/</w:t>
            </w:r>
            <w:r w:rsidRPr="00A352AE">
              <w:rPr>
                <w:rFonts w:ascii="Times New Roman" w:eastAsia="Times New Roman" w:hAnsi="Times New Roman"/>
                <w:snapToGrid w:val="0"/>
                <w:sz w:val="20"/>
                <w:szCs w:val="20"/>
                <w:lang w:eastAsia="ru-RU"/>
              </w:rPr>
              <w:t>м</w:t>
            </w:r>
            <w:r w:rsidRPr="00A352AE">
              <w:rPr>
                <w:rFonts w:ascii="Times New Roman" w:eastAsia="Times New Roman" w:hAnsi="Times New Roman"/>
                <w:snapToGrid w:val="0"/>
                <w:sz w:val="20"/>
                <w:szCs w:val="20"/>
                <w:vertAlign w:val="superscript"/>
                <w:lang w:val="en-US" w:eastAsia="ru-RU"/>
              </w:rPr>
              <w:t>3</w:t>
            </w:r>
          </w:p>
        </w:tc>
        <w:tc>
          <w:tcPr>
            <w:tcW w:w="1559" w:type="dxa"/>
            <w:shd w:val="clear" w:color="auto" w:fill="auto"/>
          </w:tcPr>
          <w:p w:rsidR="0012317A" w:rsidRPr="00DD0C25" w:rsidRDefault="0012317A" w:rsidP="00227BF8">
            <w:pPr>
              <w:tabs>
                <w:tab w:val="left" w:pos="7371"/>
                <w:tab w:val="left" w:pos="8080"/>
              </w:tabs>
              <w:spacing w:after="0" w:line="240" w:lineRule="auto"/>
              <w:rPr>
                <w:rFonts w:ascii="Times New Roman" w:eastAsia="Times New Roman" w:hAnsi="Times New Roman"/>
                <w:snapToGrid w:val="0"/>
                <w:sz w:val="20"/>
                <w:szCs w:val="20"/>
                <w:lang w:eastAsia="ru-RU"/>
              </w:rPr>
            </w:pPr>
            <w:r w:rsidRPr="00DD0C25">
              <w:rPr>
                <w:rFonts w:ascii="Times New Roman" w:eastAsia="Times New Roman" w:hAnsi="Times New Roman"/>
                <w:snapToGrid w:val="0"/>
                <w:sz w:val="20"/>
                <w:szCs w:val="20"/>
                <w:lang w:eastAsia="ru-RU"/>
              </w:rPr>
              <w:t>0,005</w:t>
            </w:r>
          </w:p>
        </w:tc>
        <w:tc>
          <w:tcPr>
            <w:tcW w:w="1134" w:type="dxa"/>
            <w:shd w:val="clear" w:color="auto" w:fill="auto"/>
          </w:tcPr>
          <w:p w:rsidR="0012317A" w:rsidRPr="00DD0C25" w:rsidRDefault="0012317A" w:rsidP="00227BF8">
            <w:pPr>
              <w:tabs>
                <w:tab w:val="left" w:pos="7371"/>
                <w:tab w:val="left" w:pos="8080"/>
              </w:tabs>
              <w:spacing w:after="0" w:line="240" w:lineRule="auto"/>
              <w:rPr>
                <w:rFonts w:ascii="Times New Roman" w:eastAsia="Times New Roman" w:hAnsi="Times New Roman"/>
                <w:snapToGrid w:val="0"/>
                <w:sz w:val="20"/>
                <w:szCs w:val="20"/>
                <w:lang w:val="en-US" w:eastAsia="ru-RU"/>
              </w:rPr>
            </w:pPr>
            <w:r w:rsidRPr="00DD0C25">
              <w:rPr>
                <w:rFonts w:ascii="Times New Roman" w:eastAsia="Times New Roman" w:hAnsi="Times New Roman"/>
                <w:snapToGrid w:val="0"/>
                <w:sz w:val="20"/>
                <w:szCs w:val="20"/>
                <w:lang w:val="en-US" w:eastAsia="ru-RU"/>
              </w:rPr>
              <w:t>0</w:t>
            </w:r>
            <w:r w:rsidRPr="00DD0C25">
              <w:rPr>
                <w:rFonts w:ascii="Times New Roman" w:eastAsia="Times New Roman" w:hAnsi="Times New Roman"/>
                <w:snapToGrid w:val="0"/>
                <w:sz w:val="20"/>
                <w:szCs w:val="20"/>
                <w:lang w:eastAsia="ru-RU"/>
              </w:rPr>
              <w:t>,</w:t>
            </w:r>
            <w:r w:rsidRPr="00DD0C25">
              <w:rPr>
                <w:rFonts w:ascii="Times New Roman" w:eastAsia="Times New Roman" w:hAnsi="Times New Roman"/>
                <w:snapToGrid w:val="0"/>
                <w:sz w:val="20"/>
                <w:szCs w:val="20"/>
                <w:lang w:val="en-US" w:eastAsia="ru-RU"/>
              </w:rPr>
              <w:t>008</w:t>
            </w:r>
          </w:p>
        </w:tc>
        <w:tc>
          <w:tcPr>
            <w:tcW w:w="1276" w:type="dxa"/>
            <w:shd w:val="clear" w:color="auto" w:fill="auto"/>
          </w:tcPr>
          <w:p w:rsidR="0012317A" w:rsidRPr="00DD0C25" w:rsidRDefault="0012317A" w:rsidP="00227BF8">
            <w:pPr>
              <w:tabs>
                <w:tab w:val="left" w:pos="7371"/>
                <w:tab w:val="left" w:pos="8080"/>
              </w:tabs>
              <w:spacing w:after="0" w:line="240" w:lineRule="auto"/>
              <w:rPr>
                <w:rFonts w:ascii="Times New Roman" w:eastAsia="Times New Roman" w:hAnsi="Times New Roman"/>
                <w:snapToGrid w:val="0"/>
                <w:sz w:val="20"/>
                <w:szCs w:val="20"/>
                <w:lang w:eastAsia="ru-RU"/>
              </w:rPr>
            </w:pPr>
            <w:r w:rsidRPr="00DD0C25">
              <w:rPr>
                <w:rFonts w:ascii="Times New Roman" w:eastAsia="Times New Roman" w:hAnsi="Times New Roman"/>
                <w:snapToGrid w:val="0"/>
                <w:sz w:val="20"/>
                <w:szCs w:val="20"/>
                <w:lang w:eastAsia="ru-RU"/>
              </w:rPr>
              <w:t>0,625</w:t>
            </w:r>
          </w:p>
        </w:tc>
        <w:tc>
          <w:tcPr>
            <w:tcW w:w="1276" w:type="dxa"/>
            <w:shd w:val="clear" w:color="auto" w:fill="auto"/>
          </w:tcPr>
          <w:p w:rsidR="0012317A" w:rsidRPr="00A352AE" w:rsidRDefault="0012317A" w:rsidP="00227BF8">
            <w:pPr>
              <w:tabs>
                <w:tab w:val="left" w:pos="7371"/>
                <w:tab w:val="left" w:pos="8080"/>
              </w:tabs>
              <w:spacing w:after="0" w:line="240" w:lineRule="auto"/>
              <w:rPr>
                <w:rFonts w:ascii="Times New Roman" w:eastAsia="Times New Roman" w:hAnsi="Times New Roman"/>
                <w:snapToGrid w:val="0"/>
                <w:sz w:val="20"/>
                <w:szCs w:val="20"/>
                <w:lang w:val="en-US" w:eastAsia="ru-RU"/>
              </w:rPr>
            </w:pPr>
            <w:r w:rsidRPr="00A352AE">
              <w:rPr>
                <w:rFonts w:ascii="Times New Roman" w:eastAsia="Times New Roman" w:hAnsi="Times New Roman"/>
                <w:snapToGrid w:val="0"/>
                <w:sz w:val="20"/>
                <w:szCs w:val="20"/>
                <w:lang w:eastAsia="ru-RU"/>
              </w:rPr>
              <w:t>2</w:t>
            </w:r>
          </w:p>
        </w:tc>
      </w:tr>
    </w:tbl>
    <w:p w:rsidR="0012317A" w:rsidRPr="00DD0C25" w:rsidRDefault="0012317A" w:rsidP="0012317A">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r w:rsidRPr="00DD0C25">
        <w:rPr>
          <w:rFonts w:ascii="Times New Roman" w:eastAsia="Times New Roman" w:hAnsi="Times New Roman"/>
          <w:sz w:val="26"/>
          <w:szCs w:val="26"/>
          <w:lang w:eastAsia="ru-RU"/>
        </w:rPr>
        <w:lastRenderedPageBreak/>
        <w:t xml:space="preserve">На основании характеристики климатических условий и данных по фоновому загрязнению воздуха, представленных Гидрометцентром, согласно «Временным методологическим указаниям…», матричным методом проведена комплексная оценка благоприятности территории по состоянию атмосферного воздуха. </w:t>
      </w:r>
    </w:p>
    <w:p w:rsidR="0012317A" w:rsidRPr="00DD0C25" w:rsidRDefault="0012317A" w:rsidP="0012317A">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r w:rsidRPr="00DD0C25">
        <w:rPr>
          <w:rFonts w:ascii="Times New Roman" w:eastAsia="Times New Roman" w:hAnsi="Times New Roman"/>
          <w:sz w:val="26"/>
          <w:szCs w:val="26"/>
          <w:lang w:eastAsia="ru-RU"/>
        </w:rPr>
        <w:t xml:space="preserve">Территория </w:t>
      </w:r>
      <w:proofErr w:type="spellStart"/>
      <w:r w:rsidR="004A4804">
        <w:rPr>
          <w:rFonts w:ascii="Times New Roman" w:hAnsi="Times New Roman"/>
          <w:sz w:val="26"/>
          <w:szCs w:val="26"/>
        </w:rPr>
        <w:t>Аданакского</w:t>
      </w:r>
      <w:proofErr w:type="spellEnd"/>
      <w:r w:rsidR="00321335">
        <w:rPr>
          <w:rFonts w:ascii="Times New Roman" w:hAnsi="Times New Roman"/>
          <w:sz w:val="26"/>
          <w:szCs w:val="26"/>
        </w:rPr>
        <w:t xml:space="preserve"> </w:t>
      </w:r>
      <w:r w:rsidRPr="00DD0C25">
        <w:rPr>
          <w:rFonts w:ascii="Times New Roman" w:eastAsia="Times New Roman" w:hAnsi="Times New Roman"/>
          <w:sz w:val="26"/>
          <w:szCs w:val="26"/>
          <w:lang w:eastAsia="ru-RU"/>
        </w:rPr>
        <w:t>сельского поселения относится к районам с повышенным потенциалом загрязнения атмосферы (</w:t>
      </w:r>
      <w:r w:rsidRPr="00DD0C25">
        <w:rPr>
          <w:rFonts w:ascii="Times New Roman" w:eastAsia="Times New Roman" w:hAnsi="Times New Roman"/>
          <w:sz w:val="26"/>
          <w:szCs w:val="26"/>
          <w:lang w:val="en-US" w:eastAsia="ru-RU"/>
        </w:rPr>
        <w:t>III</w:t>
      </w:r>
      <w:r w:rsidRPr="00DD0C25">
        <w:rPr>
          <w:rFonts w:ascii="Times New Roman" w:eastAsia="Times New Roman" w:hAnsi="Times New Roman"/>
          <w:sz w:val="26"/>
          <w:szCs w:val="26"/>
          <w:lang w:eastAsia="ru-RU"/>
        </w:rPr>
        <w:t xml:space="preserve"> зона по показателю загрязнения атмосферы). </w:t>
      </w:r>
    </w:p>
    <w:p w:rsidR="0012317A" w:rsidRPr="00DD0C25" w:rsidRDefault="0012317A" w:rsidP="0012317A">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r w:rsidRPr="00DD0C25">
        <w:rPr>
          <w:rFonts w:ascii="Times New Roman" w:eastAsia="Times New Roman" w:hAnsi="Times New Roman"/>
          <w:sz w:val="26"/>
          <w:szCs w:val="26"/>
          <w:lang w:eastAsia="ru-RU"/>
        </w:rPr>
        <w:t>Все климатические показатели и фоновые концентрации содержания загрязняющих веществ</w:t>
      </w:r>
      <w:r w:rsidR="001B4BD3">
        <w:rPr>
          <w:rFonts w:ascii="Times New Roman" w:eastAsia="Times New Roman" w:hAnsi="Times New Roman"/>
          <w:sz w:val="26"/>
          <w:szCs w:val="26"/>
          <w:lang w:eastAsia="ru-RU"/>
        </w:rPr>
        <w:t>,</w:t>
      </w:r>
      <w:r w:rsidRPr="00DD0C25">
        <w:rPr>
          <w:rFonts w:ascii="Times New Roman" w:eastAsia="Times New Roman" w:hAnsi="Times New Roman"/>
          <w:sz w:val="26"/>
          <w:szCs w:val="26"/>
          <w:lang w:eastAsia="ru-RU"/>
        </w:rPr>
        <w:t xml:space="preserve"> взяты как средневзвешенные величины по данной территории.</w:t>
      </w:r>
    </w:p>
    <w:p w:rsidR="0012317A" w:rsidRPr="00DD0C25" w:rsidRDefault="0012317A" w:rsidP="0012317A">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r w:rsidRPr="00DD0C25">
        <w:rPr>
          <w:rFonts w:ascii="Times New Roman" w:eastAsia="Times New Roman" w:hAnsi="Times New Roman"/>
          <w:sz w:val="26"/>
          <w:szCs w:val="26"/>
          <w:lang w:eastAsia="ru-RU"/>
        </w:rPr>
        <w:t xml:space="preserve">Согласно таблице средневзвешенный балл (сумма баллов, деленная на число привлекаемых для оценки факторов) составляет: </w:t>
      </w:r>
      <w:r w:rsidRPr="00DD0C25">
        <w:rPr>
          <w:position w:val="-24"/>
          <w:sz w:val="26"/>
        </w:rPr>
        <w:object w:dxaOrig="2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4pt;height:29.45pt" o:ole="">
            <v:imagedata r:id="rId46" o:title=""/>
          </v:shape>
          <o:OLEObject Type="Embed" ProgID="Equation.3" ShapeID="_x0000_i1025" DrawAspect="Content" ObjectID="_1597810855" r:id="rId47"/>
        </w:object>
      </w:r>
      <w:r w:rsidRPr="00DD0C25">
        <w:rPr>
          <w:sz w:val="26"/>
        </w:rPr>
        <w:t>.</w:t>
      </w:r>
    </w:p>
    <w:p w:rsidR="0012317A" w:rsidRPr="001E2ED4" w:rsidRDefault="0012317A" w:rsidP="0012317A">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r w:rsidRPr="00DD0C25">
        <w:rPr>
          <w:rFonts w:ascii="Times New Roman" w:eastAsia="Times New Roman" w:hAnsi="Times New Roman"/>
          <w:sz w:val="26"/>
          <w:szCs w:val="26"/>
          <w:lang w:eastAsia="ru-RU"/>
        </w:rPr>
        <w:t>По этому показателю территория</w:t>
      </w:r>
      <w:r w:rsidR="00524FC7">
        <w:rPr>
          <w:rFonts w:ascii="Times New Roman" w:eastAsia="Times New Roman" w:hAnsi="Times New Roman"/>
          <w:sz w:val="26"/>
          <w:szCs w:val="26"/>
          <w:lang w:eastAsia="ru-RU"/>
        </w:rPr>
        <w:t xml:space="preserve"> </w:t>
      </w:r>
      <w:proofErr w:type="spellStart"/>
      <w:r w:rsidR="004A4804">
        <w:rPr>
          <w:rFonts w:ascii="Times New Roman" w:hAnsi="Times New Roman"/>
          <w:sz w:val="26"/>
          <w:szCs w:val="26"/>
        </w:rPr>
        <w:t>Аданакского</w:t>
      </w:r>
      <w:proofErr w:type="spellEnd"/>
      <w:r w:rsidR="00524FC7">
        <w:rPr>
          <w:rFonts w:ascii="Times New Roman" w:hAnsi="Times New Roman"/>
          <w:sz w:val="26"/>
          <w:szCs w:val="26"/>
        </w:rPr>
        <w:t xml:space="preserve"> </w:t>
      </w:r>
      <w:r w:rsidRPr="00DD0C25">
        <w:rPr>
          <w:rFonts w:ascii="Times New Roman" w:eastAsia="Times New Roman" w:hAnsi="Times New Roman"/>
          <w:sz w:val="26"/>
          <w:szCs w:val="26"/>
          <w:lang w:eastAsia="ru-RU"/>
        </w:rPr>
        <w:t xml:space="preserve">сельского поселения по состоянию воздушного бассейна можно оценить как ограниченно </w:t>
      </w:r>
      <w:proofErr w:type="gramStart"/>
      <w:r w:rsidRPr="00DD0C25">
        <w:rPr>
          <w:rFonts w:ascii="Times New Roman" w:eastAsia="Times New Roman" w:hAnsi="Times New Roman"/>
          <w:sz w:val="26"/>
          <w:szCs w:val="26"/>
          <w:lang w:eastAsia="ru-RU"/>
        </w:rPr>
        <w:t>благоприятную</w:t>
      </w:r>
      <w:proofErr w:type="gramEnd"/>
      <w:r w:rsidRPr="00DD0C25">
        <w:rPr>
          <w:rFonts w:ascii="Times New Roman" w:eastAsia="Times New Roman" w:hAnsi="Times New Roman"/>
          <w:sz w:val="26"/>
          <w:szCs w:val="26"/>
          <w:lang w:eastAsia="ru-RU"/>
        </w:rPr>
        <w:t>.</w:t>
      </w:r>
    </w:p>
    <w:p w:rsidR="0012317A" w:rsidRPr="00FB6223" w:rsidRDefault="0012317A" w:rsidP="0012317A">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Однако следует отметить, что п</w:t>
      </w:r>
      <w:r w:rsidRPr="00FB6223">
        <w:rPr>
          <w:rFonts w:ascii="Times New Roman" w:eastAsia="Times New Roman" w:hAnsi="Times New Roman"/>
          <w:sz w:val="26"/>
          <w:szCs w:val="26"/>
          <w:lang w:eastAsia="ru-RU"/>
        </w:rPr>
        <w:t xml:space="preserve">ри </w:t>
      </w:r>
      <w:r>
        <w:rPr>
          <w:rFonts w:ascii="Times New Roman" w:eastAsia="Times New Roman" w:hAnsi="Times New Roman"/>
          <w:sz w:val="26"/>
          <w:szCs w:val="26"/>
          <w:lang w:eastAsia="ru-RU"/>
        </w:rPr>
        <w:t xml:space="preserve">прогнозировании </w:t>
      </w:r>
      <w:r w:rsidRPr="00FB6223">
        <w:rPr>
          <w:rFonts w:ascii="Times New Roman" w:eastAsia="Times New Roman" w:hAnsi="Times New Roman"/>
          <w:sz w:val="26"/>
          <w:szCs w:val="26"/>
          <w:lang w:eastAsia="ru-RU"/>
        </w:rPr>
        <w:t>развити</w:t>
      </w:r>
      <w:r>
        <w:rPr>
          <w:rFonts w:ascii="Times New Roman" w:eastAsia="Times New Roman" w:hAnsi="Times New Roman"/>
          <w:sz w:val="26"/>
          <w:szCs w:val="26"/>
          <w:lang w:eastAsia="ru-RU"/>
        </w:rPr>
        <w:t>я</w:t>
      </w:r>
      <w:r w:rsidRPr="00FB6223">
        <w:rPr>
          <w:rFonts w:ascii="Times New Roman" w:eastAsia="Times New Roman" w:hAnsi="Times New Roman"/>
          <w:sz w:val="26"/>
          <w:szCs w:val="26"/>
          <w:lang w:eastAsia="ru-RU"/>
        </w:rPr>
        <w:t xml:space="preserve"> промышленных и сельскохозяйственных производств</w:t>
      </w:r>
      <w:r>
        <w:rPr>
          <w:rFonts w:ascii="Times New Roman" w:eastAsia="Times New Roman" w:hAnsi="Times New Roman"/>
          <w:sz w:val="26"/>
          <w:szCs w:val="26"/>
          <w:lang w:eastAsia="ru-RU"/>
        </w:rPr>
        <w:t xml:space="preserve">, </w:t>
      </w:r>
      <w:r w:rsidRPr="00FB6223">
        <w:rPr>
          <w:rFonts w:ascii="Times New Roman" w:eastAsia="Times New Roman" w:hAnsi="Times New Roman"/>
          <w:sz w:val="26"/>
          <w:szCs w:val="26"/>
          <w:lang w:eastAsia="ru-RU"/>
        </w:rPr>
        <w:t xml:space="preserve">на территории </w:t>
      </w:r>
      <w:r>
        <w:rPr>
          <w:rFonts w:ascii="Times New Roman" w:eastAsia="Times New Roman" w:hAnsi="Times New Roman"/>
          <w:sz w:val="26"/>
          <w:szCs w:val="26"/>
          <w:lang w:eastAsia="ru-RU"/>
        </w:rPr>
        <w:t xml:space="preserve">муниципального образования </w:t>
      </w:r>
      <w:r w:rsidR="00067991">
        <w:rPr>
          <w:rFonts w:ascii="Times New Roman" w:eastAsia="Times New Roman" w:hAnsi="Times New Roman"/>
          <w:sz w:val="26"/>
          <w:szCs w:val="26"/>
          <w:lang w:eastAsia="ru-RU"/>
        </w:rPr>
        <w:t xml:space="preserve">СП </w:t>
      </w:r>
      <w:r>
        <w:rPr>
          <w:rFonts w:ascii="Times New Roman" w:eastAsia="Times New Roman" w:hAnsi="Times New Roman"/>
          <w:sz w:val="26"/>
          <w:szCs w:val="26"/>
          <w:lang w:eastAsia="ru-RU"/>
        </w:rPr>
        <w:t>«сел</w:t>
      </w:r>
      <w:r w:rsidR="007F525F">
        <w:rPr>
          <w:rFonts w:ascii="Times New Roman" w:eastAsia="Times New Roman" w:hAnsi="Times New Roman"/>
          <w:sz w:val="26"/>
          <w:szCs w:val="26"/>
          <w:lang w:eastAsia="ru-RU"/>
        </w:rPr>
        <w:t>о</w:t>
      </w:r>
      <w:r w:rsidR="0068784B">
        <w:rPr>
          <w:rFonts w:ascii="Times New Roman" w:eastAsia="Times New Roman" w:hAnsi="Times New Roman"/>
          <w:sz w:val="26"/>
          <w:szCs w:val="26"/>
          <w:lang w:eastAsia="ru-RU"/>
        </w:rPr>
        <w:t xml:space="preserve"> </w:t>
      </w:r>
      <w:proofErr w:type="spellStart"/>
      <w:r w:rsidR="00B37C6C">
        <w:rPr>
          <w:rFonts w:ascii="Times New Roman" w:eastAsia="Times New Roman" w:hAnsi="Times New Roman"/>
          <w:sz w:val="26"/>
          <w:szCs w:val="26"/>
          <w:lang w:eastAsia="ru-RU"/>
        </w:rPr>
        <w:t>Аданак</w:t>
      </w:r>
      <w:proofErr w:type="spellEnd"/>
      <w:r>
        <w:rPr>
          <w:rFonts w:ascii="Times New Roman" w:eastAsia="Times New Roman" w:hAnsi="Times New Roman"/>
          <w:sz w:val="26"/>
          <w:szCs w:val="26"/>
          <w:lang w:eastAsia="ru-RU"/>
        </w:rPr>
        <w:t xml:space="preserve">» </w:t>
      </w:r>
      <w:r w:rsidRPr="00FB6223">
        <w:rPr>
          <w:rFonts w:ascii="Times New Roman" w:eastAsia="Times New Roman" w:hAnsi="Times New Roman"/>
          <w:sz w:val="26"/>
          <w:szCs w:val="26"/>
          <w:lang w:eastAsia="ru-RU"/>
        </w:rPr>
        <w:t>неизбежно увеличение выбросов вредных веществ в атмосферу, как от самих предприятий, так и от увеличивающегося потока автомобильного транспорта, обслуживающего эти предприятия</w:t>
      </w:r>
      <w:r>
        <w:rPr>
          <w:rFonts w:ascii="Times New Roman" w:eastAsia="Times New Roman" w:hAnsi="Times New Roman"/>
          <w:sz w:val="26"/>
          <w:szCs w:val="26"/>
          <w:lang w:eastAsia="ru-RU"/>
        </w:rPr>
        <w:t>.</w:t>
      </w:r>
    </w:p>
    <w:p w:rsidR="0012317A" w:rsidRDefault="0012317A" w:rsidP="0012317A">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Поэтому необходимы м</w:t>
      </w:r>
      <w:r w:rsidRPr="00FB6223">
        <w:rPr>
          <w:rFonts w:ascii="Times New Roman" w:eastAsia="Times New Roman" w:hAnsi="Times New Roman"/>
          <w:sz w:val="26"/>
          <w:szCs w:val="26"/>
          <w:lang w:eastAsia="ru-RU"/>
        </w:rPr>
        <w:t>ероприятия</w:t>
      </w:r>
      <w:r>
        <w:rPr>
          <w:rFonts w:ascii="Times New Roman" w:eastAsia="Times New Roman" w:hAnsi="Times New Roman"/>
          <w:sz w:val="26"/>
          <w:szCs w:val="26"/>
          <w:lang w:eastAsia="ru-RU"/>
        </w:rPr>
        <w:t xml:space="preserve">, </w:t>
      </w:r>
      <w:r w:rsidRPr="00FB6223">
        <w:rPr>
          <w:rFonts w:ascii="Times New Roman" w:eastAsia="Times New Roman" w:hAnsi="Times New Roman"/>
          <w:sz w:val="26"/>
          <w:szCs w:val="26"/>
          <w:lang w:eastAsia="ru-RU"/>
        </w:rPr>
        <w:t>направленн</w:t>
      </w:r>
      <w:r>
        <w:rPr>
          <w:rFonts w:ascii="Times New Roman" w:eastAsia="Times New Roman" w:hAnsi="Times New Roman"/>
          <w:sz w:val="26"/>
          <w:szCs w:val="26"/>
          <w:lang w:eastAsia="ru-RU"/>
        </w:rPr>
        <w:t>ые</w:t>
      </w:r>
      <w:r w:rsidRPr="00FB6223">
        <w:rPr>
          <w:rFonts w:ascii="Times New Roman" w:eastAsia="Times New Roman" w:hAnsi="Times New Roman"/>
          <w:sz w:val="26"/>
          <w:szCs w:val="26"/>
          <w:lang w:eastAsia="ru-RU"/>
        </w:rPr>
        <w:t xml:space="preserve"> на компенсацию </w:t>
      </w:r>
      <w:r>
        <w:rPr>
          <w:rFonts w:ascii="Times New Roman" w:eastAsia="Times New Roman" w:hAnsi="Times New Roman"/>
          <w:sz w:val="26"/>
          <w:szCs w:val="26"/>
          <w:lang w:eastAsia="ru-RU"/>
        </w:rPr>
        <w:t xml:space="preserve">прогнозируемого </w:t>
      </w:r>
      <w:r w:rsidRPr="00FB6223">
        <w:rPr>
          <w:rFonts w:ascii="Times New Roman" w:eastAsia="Times New Roman" w:hAnsi="Times New Roman"/>
          <w:sz w:val="26"/>
          <w:szCs w:val="26"/>
          <w:lang w:eastAsia="ru-RU"/>
        </w:rPr>
        <w:t>увеличения выбросов вредных веществ в атмосферу</w:t>
      </w:r>
      <w:r>
        <w:rPr>
          <w:rFonts w:ascii="Times New Roman" w:eastAsia="Times New Roman" w:hAnsi="Times New Roman"/>
          <w:sz w:val="26"/>
          <w:szCs w:val="26"/>
          <w:lang w:eastAsia="ru-RU"/>
        </w:rPr>
        <w:t>.</w:t>
      </w:r>
    </w:p>
    <w:p w:rsidR="0012317A" w:rsidRPr="00FB6223" w:rsidRDefault="0012317A" w:rsidP="0012317A">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Первоочередными мероприятиями по охране атмосферного воздуха на территории МО сельского поселения </w:t>
      </w:r>
      <w:r w:rsidR="003E2F5E">
        <w:rPr>
          <w:rFonts w:ascii="Times New Roman" w:eastAsia="Times New Roman" w:hAnsi="Times New Roman"/>
          <w:sz w:val="26"/>
          <w:szCs w:val="26"/>
          <w:lang w:eastAsia="ru-RU"/>
        </w:rPr>
        <w:t xml:space="preserve">«село </w:t>
      </w:r>
      <w:proofErr w:type="spellStart"/>
      <w:r w:rsidR="00B37C6C">
        <w:rPr>
          <w:rFonts w:ascii="Times New Roman" w:eastAsia="Times New Roman" w:hAnsi="Times New Roman"/>
          <w:sz w:val="26"/>
          <w:szCs w:val="26"/>
          <w:lang w:eastAsia="ru-RU"/>
        </w:rPr>
        <w:t>Аданак</w:t>
      </w:r>
      <w:proofErr w:type="spellEnd"/>
      <w:r w:rsidR="003E2F5E">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являются: </w:t>
      </w:r>
    </w:p>
    <w:p w:rsidR="0012317A" w:rsidRPr="00FB6223" w:rsidRDefault="0012317A" w:rsidP="0012317A">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r w:rsidRPr="00FB6223">
        <w:rPr>
          <w:rFonts w:ascii="Times New Roman" w:eastAsia="Times New Roman" w:hAnsi="Times New Roman"/>
          <w:sz w:val="26"/>
          <w:szCs w:val="26"/>
          <w:lang w:eastAsia="ru-RU"/>
        </w:rPr>
        <w:t>- организация санитарно-защитных зон промышленных и сельскохозяйственных предприятий (первая очередь);</w:t>
      </w:r>
    </w:p>
    <w:p w:rsidR="0012317A" w:rsidRPr="00FB6223" w:rsidRDefault="0012317A" w:rsidP="0012317A">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r w:rsidRPr="00FB6223">
        <w:rPr>
          <w:rFonts w:ascii="Times New Roman" w:eastAsia="Times New Roman" w:hAnsi="Times New Roman"/>
          <w:sz w:val="26"/>
          <w:szCs w:val="26"/>
          <w:lang w:eastAsia="ru-RU"/>
        </w:rPr>
        <w:t>- выполнение комплекса организационных мероприятий, стимулирующих собственников предприятий снижать количество вредных выбросов в атмосферу за счёт применения новых технологий (расчётный срок);</w:t>
      </w:r>
    </w:p>
    <w:p w:rsidR="0012317A" w:rsidRPr="00FB6223" w:rsidRDefault="0012317A" w:rsidP="0012317A">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r w:rsidRPr="00FB6223">
        <w:rPr>
          <w:rFonts w:ascii="Times New Roman" w:eastAsia="Times New Roman" w:hAnsi="Times New Roman"/>
          <w:sz w:val="26"/>
          <w:szCs w:val="26"/>
          <w:lang w:eastAsia="ru-RU"/>
        </w:rPr>
        <w:t>- подготовка нормативного документа, определяющего приоритет в выделении земли под строительство «</w:t>
      </w:r>
      <w:proofErr w:type="spellStart"/>
      <w:r w:rsidRPr="00FB6223">
        <w:rPr>
          <w:rFonts w:ascii="Times New Roman" w:eastAsia="Times New Roman" w:hAnsi="Times New Roman"/>
          <w:sz w:val="26"/>
          <w:szCs w:val="26"/>
          <w:lang w:eastAsia="ru-RU"/>
        </w:rPr>
        <w:t>экологичным</w:t>
      </w:r>
      <w:proofErr w:type="spellEnd"/>
      <w:r w:rsidRPr="00FB6223">
        <w:rPr>
          <w:rFonts w:ascii="Times New Roman" w:eastAsia="Times New Roman" w:hAnsi="Times New Roman"/>
          <w:sz w:val="26"/>
          <w:szCs w:val="26"/>
          <w:lang w:eastAsia="ru-RU"/>
        </w:rPr>
        <w:t>» промышленным предприятиям и отраслям промышленности (первая очередь);</w:t>
      </w:r>
    </w:p>
    <w:p w:rsidR="0012317A" w:rsidRDefault="0012317A" w:rsidP="0012317A">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r w:rsidRPr="00FB6223">
        <w:rPr>
          <w:rFonts w:ascii="Times New Roman" w:eastAsia="Times New Roman" w:hAnsi="Times New Roman"/>
          <w:sz w:val="26"/>
          <w:szCs w:val="26"/>
          <w:lang w:eastAsia="ru-RU"/>
        </w:rPr>
        <w:t>- разработка программы перевода сельскохозяйственной техники на альтернативные виды топлива (расчётный срок).</w:t>
      </w:r>
    </w:p>
    <w:p w:rsidR="0012317A" w:rsidRPr="00F92513" w:rsidRDefault="0012317A" w:rsidP="0012317A">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r w:rsidRPr="00C833F4">
        <w:rPr>
          <w:rFonts w:ascii="Times New Roman" w:eastAsia="Times New Roman" w:hAnsi="Times New Roman"/>
          <w:sz w:val="26"/>
          <w:szCs w:val="26"/>
          <w:lang w:eastAsia="ru-RU"/>
        </w:rPr>
        <w:t>- изменение структуры используемых видов моторного топлива за счет увеличения числа автомобилей, работающих на сжиженном и сжатом газе;</w:t>
      </w:r>
    </w:p>
    <w:p w:rsidR="0012317A" w:rsidRPr="00C833F4" w:rsidRDefault="0012317A" w:rsidP="0012317A">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r w:rsidRPr="00C833F4">
        <w:rPr>
          <w:rFonts w:ascii="Times New Roman" w:eastAsia="Times New Roman" w:hAnsi="Times New Roman"/>
          <w:sz w:val="26"/>
          <w:szCs w:val="26"/>
          <w:lang w:eastAsia="ru-RU"/>
        </w:rPr>
        <w:lastRenderedPageBreak/>
        <w:t>- перевод котельных и печного отопления на природный газ</w:t>
      </w:r>
      <w:r>
        <w:rPr>
          <w:rFonts w:ascii="Times New Roman" w:eastAsia="Times New Roman" w:hAnsi="Times New Roman"/>
          <w:sz w:val="26"/>
          <w:szCs w:val="26"/>
          <w:lang w:eastAsia="ru-RU"/>
        </w:rPr>
        <w:t>.</w:t>
      </w:r>
    </w:p>
    <w:p w:rsidR="0012317A" w:rsidRPr="00C833F4" w:rsidRDefault="0012317A" w:rsidP="0012317A">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r w:rsidRPr="00C833F4">
        <w:rPr>
          <w:rFonts w:ascii="Times New Roman" w:eastAsia="Times New Roman" w:hAnsi="Times New Roman"/>
          <w:sz w:val="26"/>
          <w:szCs w:val="26"/>
          <w:lang w:eastAsia="ru-RU"/>
        </w:rPr>
        <w:t>В целях повышения эффективности проводимых мероприятий, направленных на охрану атмосферного воздуха населенных мест от загрязняющих веществ  и предотвращения его неблагоприятного воздействия на здоровье населения необходимо:</w:t>
      </w:r>
    </w:p>
    <w:p w:rsidR="0012317A" w:rsidRPr="00C833F4" w:rsidRDefault="0012317A" w:rsidP="0012317A">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r w:rsidRPr="00C833F4">
        <w:rPr>
          <w:rFonts w:ascii="Times New Roman" w:eastAsia="Times New Roman" w:hAnsi="Times New Roman"/>
          <w:sz w:val="26"/>
          <w:szCs w:val="26"/>
          <w:lang w:eastAsia="ru-RU"/>
        </w:rPr>
        <w:t>- обеспечить проведение инвентаризации источников и ингредиентов выбрасываемых загрязняющих веществ и разработки проектов предельно-допустимых выбросов (ПДВ) в атмосферу и проект</w:t>
      </w:r>
      <w:r>
        <w:rPr>
          <w:rFonts w:ascii="Times New Roman" w:eastAsia="Times New Roman" w:hAnsi="Times New Roman"/>
          <w:sz w:val="26"/>
          <w:szCs w:val="26"/>
          <w:lang w:eastAsia="ru-RU"/>
        </w:rPr>
        <w:t>ов</w:t>
      </w:r>
      <w:r w:rsidRPr="00C833F4">
        <w:rPr>
          <w:rFonts w:ascii="Times New Roman" w:eastAsia="Times New Roman" w:hAnsi="Times New Roman"/>
          <w:sz w:val="26"/>
          <w:szCs w:val="26"/>
          <w:lang w:eastAsia="ru-RU"/>
        </w:rPr>
        <w:t xml:space="preserve"> СЗЗ для получения разрешений на выбросы в ГУПР по РД;</w:t>
      </w:r>
    </w:p>
    <w:p w:rsidR="0012317A" w:rsidRPr="00C833F4" w:rsidRDefault="0012317A" w:rsidP="0012317A">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r w:rsidRPr="00C833F4">
        <w:rPr>
          <w:rFonts w:ascii="Times New Roman" w:eastAsia="Times New Roman" w:hAnsi="Times New Roman"/>
          <w:sz w:val="26"/>
          <w:szCs w:val="26"/>
          <w:lang w:eastAsia="ru-RU"/>
        </w:rPr>
        <w:t>- обеспечить ежеквартальный учет количества выбрасываемых в атмосферу вредных веществ и организацию лабораторно-инструментального контроля;</w:t>
      </w:r>
    </w:p>
    <w:p w:rsidR="0012317A" w:rsidRPr="00C833F4" w:rsidRDefault="0012317A" w:rsidP="0012317A">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r w:rsidRPr="00C833F4">
        <w:rPr>
          <w:rFonts w:ascii="Times New Roman" w:eastAsia="Times New Roman" w:hAnsi="Times New Roman"/>
          <w:sz w:val="26"/>
          <w:szCs w:val="26"/>
          <w:lang w:eastAsia="ru-RU"/>
        </w:rPr>
        <w:t xml:space="preserve">- провести ранжирование различных участков </w:t>
      </w:r>
      <w:r>
        <w:rPr>
          <w:rFonts w:ascii="Times New Roman" w:eastAsia="Times New Roman" w:hAnsi="Times New Roman"/>
          <w:sz w:val="26"/>
          <w:szCs w:val="26"/>
          <w:lang w:eastAsia="ru-RU"/>
        </w:rPr>
        <w:t>поселения</w:t>
      </w:r>
      <w:r w:rsidRPr="00C833F4">
        <w:rPr>
          <w:rFonts w:ascii="Times New Roman" w:eastAsia="Times New Roman" w:hAnsi="Times New Roman"/>
          <w:sz w:val="26"/>
          <w:szCs w:val="26"/>
          <w:lang w:eastAsia="ru-RU"/>
        </w:rPr>
        <w:t xml:space="preserve"> по уровню загрязнения атмосферного воздуха;</w:t>
      </w:r>
    </w:p>
    <w:p w:rsidR="0012317A" w:rsidRPr="00C833F4" w:rsidRDefault="0012317A" w:rsidP="0012317A">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r w:rsidRPr="00C833F4">
        <w:rPr>
          <w:rFonts w:ascii="Times New Roman" w:eastAsia="Times New Roman" w:hAnsi="Times New Roman"/>
          <w:sz w:val="26"/>
          <w:szCs w:val="26"/>
          <w:lang w:eastAsia="ru-RU"/>
        </w:rPr>
        <w:t>- изучить состояние здоровья населения в связи с загрязнением атмосферного воздуха;</w:t>
      </w:r>
    </w:p>
    <w:p w:rsidR="0012317A" w:rsidRPr="00C833F4" w:rsidRDefault="0012317A" w:rsidP="0012317A">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r w:rsidRPr="00C833F4">
        <w:rPr>
          <w:rFonts w:ascii="Times New Roman" w:eastAsia="Times New Roman" w:hAnsi="Times New Roman"/>
          <w:sz w:val="26"/>
          <w:szCs w:val="26"/>
          <w:lang w:eastAsia="ru-RU"/>
        </w:rPr>
        <w:t>- разработать региональную целевую программу по охране атмосферного воздуха;</w:t>
      </w:r>
    </w:p>
    <w:p w:rsidR="0012317A" w:rsidRDefault="0012317A" w:rsidP="0012317A">
      <w:pPr>
        <w:widowControl w:val="0"/>
        <w:autoSpaceDE w:val="0"/>
        <w:autoSpaceDN w:val="0"/>
        <w:adjustRightInd w:val="0"/>
        <w:spacing w:after="0" w:line="288" w:lineRule="auto"/>
        <w:ind w:firstLine="709"/>
        <w:jc w:val="both"/>
        <w:rPr>
          <w:rFonts w:ascii="Times New Roman" w:eastAsia="Times New Roman" w:hAnsi="Times New Roman"/>
          <w:bCs/>
          <w:sz w:val="26"/>
          <w:szCs w:val="26"/>
          <w:lang w:eastAsia="ru-RU"/>
        </w:rPr>
      </w:pPr>
      <w:r w:rsidRPr="00C833F4">
        <w:rPr>
          <w:rFonts w:ascii="Times New Roman" w:eastAsia="Times New Roman" w:hAnsi="Times New Roman"/>
          <w:bCs/>
          <w:sz w:val="26"/>
          <w:szCs w:val="26"/>
          <w:lang w:eastAsia="ru-RU"/>
        </w:rPr>
        <w:t>- запретить эксплуатацию автотранспорта с неисправными выхлопными установками</w:t>
      </w:r>
      <w:r>
        <w:rPr>
          <w:rFonts w:ascii="Times New Roman" w:eastAsia="Times New Roman" w:hAnsi="Times New Roman"/>
          <w:bCs/>
          <w:sz w:val="26"/>
          <w:szCs w:val="26"/>
          <w:lang w:eastAsia="ru-RU"/>
        </w:rPr>
        <w:t>.</w:t>
      </w:r>
    </w:p>
    <w:p w:rsidR="007A0F90" w:rsidRDefault="0012317A" w:rsidP="00F557E0">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r w:rsidRPr="00DD0C25">
        <w:rPr>
          <w:rFonts w:ascii="Times New Roman" w:eastAsia="Times New Roman" w:hAnsi="Times New Roman"/>
          <w:sz w:val="26"/>
          <w:szCs w:val="26"/>
          <w:lang w:eastAsia="ru-RU"/>
        </w:rPr>
        <w:t xml:space="preserve">Контроль за состоянием атмосферного воздуха в МО сельского поселения </w:t>
      </w:r>
      <w:r w:rsidR="003E2F5E">
        <w:rPr>
          <w:rFonts w:ascii="Times New Roman" w:eastAsia="Times New Roman" w:hAnsi="Times New Roman"/>
          <w:sz w:val="26"/>
          <w:szCs w:val="26"/>
          <w:lang w:eastAsia="ru-RU"/>
        </w:rPr>
        <w:t xml:space="preserve">«село </w:t>
      </w:r>
      <w:proofErr w:type="spellStart"/>
      <w:r w:rsidR="00B37C6C">
        <w:rPr>
          <w:rFonts w:ascii="Times New Roman" w:eastAsia="Times New Roman" w:hAnsi="Times New Roman"/>
          <w:sz w:val="26"/>
          <w:szCs w:val="26"/>
          <w:lang w:eastAsia="ru-RU"/>
        </w:rPr>
        <w:t>Аданак</w:t>
      </w:r>
      <w:proofErr w:type="spellEnd"/>
      <w:r w:rsidR="003E2F5E">
        <w:rPr>
          <w:rFonts w:ascii="Times New Roman" w:eastAsia="Times New Roman" w:hAnsi="Times New Roman"/>
          <w:sz w:val="26"/>
          <w:szCs w:val="26"/>
          <w:lang w:eastAsia="ru-RU"/>
        </w:rPr>
        <w:t>»</w:t>
      </w:r>
      <w:r w:rsidRPr="00DD0C25">
        <w:rPr>
          <w:rFonts w:ascii="Times New Roman" w:eastAsia="Times New Roman" w:hAnsi="Times New Roman"/>
          <w:sz w:val="26"/>
          <w:szCs w:val="26"/>
          <w:lang w:eastAsia="ru-RU"/>
        </w:rPr>
        <w:t xml:space="preserve"> должен проводится санитарно-промышленной лабораторией ФГУЗ «</w:t>
      </w:r>
      <w:proofErr w:type="spellStart"/>
      <w:r w:rsidRPr="00DD0C25">
        <w:rPr>
          <w:rFonts w:ascii="Times New Roman" w:eastAsia="Times New Roman" w:hAnsi="Times New Roman"/>
          <w:sz w:val="26"/>
          <w:szCs w:val="26"/>
          <w:lang w:eastAsia="ru-RU"/>
        </w:rPr>
        <w:t>ЦГиЭ</w:t>
      </w:r>
      <w:proofErr w:type="spellEnd"/>
      <w:r w:rsidRPr="00DD0C25">
        <w:rPr>
          <w:rFonts w:ascii="Times New Roman" w:eastAsia="Times New Roman" w:hAnsi="Times New Roman"/>
          <w:sz w:val="26"/>
          <w:szCs w:val="26"/>
          <w:lang w:eastAsia="ru-RU"/>
        </w:rPr>
        <w:t xml:space="preserve"> в РД».</w:t>
      </w:r>
    </w:p>
    <w:p w:rsidR="00CE2DB2" w:rsidRDefault="00CE2DB2" w:rsidP="00F557E0">
      <w:pPr>
        <w:widowControl w:val="0"/>
        <w:autoSpaceDE w:val="0"/>
        <w:autoSpaceDN w:val="0"/>
        <w:adjustRightInd w:val="0"/>
        <w:spacing w:after="0" w:line="288" w:lineRule="auto"/>
        <w:ind w:firstLine="709"/>
        <w:jc w:val="both"/>
        <w:rPr>
          <w:rFonts w:ascii="Times New Roman" w:eastAsia="Times New Roman" w:hAnsi="Times New Roman"/>
          <w:sz w:val="26"/>
          <w:szCs w:val="26"/>
          <w:lang w:eastAsia="ru-RU"/>
        </w:rPr>
      </w:pPr>
    </w:p>
    <w:p w:rsidR="00B54BDA" w:rsidRPr="00B26B53" w:rsidRDefault="00B54BDA" w:rsidP="007D19B2">
      <w:pPr>
        <w:pStyle w:val="3"/>
        <w:spacing w:after="120"/>
      </w:pPr>
      <w:bookmarkStart w:id="104" w:name="_Toc404572990"/>
      <w:bookmarkStart w:id="105" w:name="_Toc404573493"/>
      <w:bookmarkStart w:id="106" w:name="_Toc407585405"/>
      <w:r w:rsidRPr="00B26B53">
        <w:t>Охрана окружающей среды</w:t>
      </w:r>
      <w:bookmarkEnd w:id="104"/>
      <w:bookmarkEnd w:id="105"/>
      <w:bookmarkEnd w:id="106"/>
    </w:p>
    <w:p w:rsidR="00B54BDA" w:rsidRPr="00FB6223" w:rsidRDefault="00B54BDA" w:rsidP="00B54BDA">
      <w:pPr>
        <w:spacing w:after="0" w:line="240" w:lineRule="auto"/>
        <w:ind w:firstLine="851"/>
        <w:jc w:val="both"/>
        <w:rPr>
          <w:rFonts w:ascii="Times New Roman" w:eastAsia="Times New Roman" w:hAnsi="Times New Roman"/>
          <w:sz w:val="26"/>
          <w:szCs w:val="26"/>
          <w:lang w:eastAsia="ru-RU"/>
        </w:rPr>
      </w:pPr>
      <w:r w:rsidRPr="00FB6223">
        <w:rPr>
          <w:rFonts w:ascii="Times New Roman" w:eastAsia="Times New Roman" w:hAnsi="Times New Roman"/>
          <w:sz w:val="26"/>
          <w:szCs w:val="26"/>
          <w:lang w:eastAsia="ru-RU"/>
        </w:rPr>
        <w:t>Целью экологической политики является оптимизация использования природных ресурсов для сохранения природных ландшафтов при планируемом развитии хозяйственной деятельности и росте социально-экономических выгод от ее реализации, повышение качества жизни и улучшение здоровья населения, обеспечение экологической безопасности района, увеличение хозяйственной ёмкости при одновременном снижении нагрузок на уязвимые экосистемы через систему направленных мероприятий.</w:t>
      </w:r>
    </w:p>
    <w:p w:rsidR="00B54BDA" w:rsidRPr="00FB6223" w:rsidRDefault="00B54BDA" w:rsidP="00B54BDA">
      <w:pPr>
        <w:spacing w:after="0" w:line="240" w:lineRule="auto"/>
        <w:ind w:firstLine="851"/>
        <w:jc w:val="both"/>
        <w:rPr>
          <w:rFonts w:ascii="Times New Roman" w:eastAsia="Times New Roman" w:hAnsi="Times New Roman"/>
          <w:sz w:val="26"/>
          <w:szCs w:val="26"/>
          <w:lang w:eastAsia="ru-RU"/>
        </w:rPr>
      </w:pPr>
      <w:r w:rsidRPr="00FB6223">
        <w:rPr>
          <w:rFonts w:ascii="Times New Roman" w:eastAsia="Times New Roman" w:hAnsi="Times New Roman"/>
          <w:sz w:val="26"/>
          <w:szCs w:val="26"/>
          <w:lang w:eastAsia="ru-RU"/>
        </w:rPr>
        <w:t>Необходимые условиями для достижения цели</w:t>
      </w:r>
      <w:r>
        <w:rPr>
          <w:rFonts w:ascii="Times New Roman" w:eastAsia="Times New Roman" w:hAnsi="Times New Roman"/>
          <w:sz w:val="26"/>
          <w:szCs w:val="26"/>
          <w:lang w:eastAsia="ru-RU"/>
        </w:rPr>
        <w:t xml:space="preserve"> являются</w:t>
      </w:r>
      <w:r w:rsidRPr="00FB6223">
        <w:rPr>
          <w:rFonts w:ascii="Times New Roman" w:eastAsia="Times New Roman" w:hAnsi="Times New Roman"/>
          <w:sz w:val="26"/>
          <w:szCs w:val="26"/>
          <w:lang w:eastAsia="ru-RU"/>
        </w:rPr>
        <w:t>:</w:t>
      </w:r>
    </w:p>
    <w:p w:rsidR="00B54BDA" w:rsidRPr="00FB6223" w:rsidRDefault="00B54BDA" w:rsidP="00B54BDA">
      <w:pPr>
        <w:spacing w:after="0" w:line="240" w:lineRule="auto"/>
        <w:ind w:firstLine="851"/>
        <w:jc w:val="both"/>
        <w:rPr>
          <w:rFonts w:ascii="Times New Roman" w:eastAsia="Times New Roman" w:hAnsi="Times New Roman"/>
          <w:sz w:val="26"/>
          <w:szCs w:val="26"/>
          <w:lang w:eastAsia="ru-RU"/>
        </w:rPr>
      </w:pPr>
      <w:r w:rsidRPr="00FB6223">
        <w:rPr>
          <w:rFonts w:ascii="Times New Roman" w:eastAsia="Times New Roman" w:hAnsi="Times New Roman"/>
          <w:sz w:val="26"/>
          <w:szCs w:val="26"/>
          <w:lang w:eastAsia="ru-RU"/>
        </w:rPr>
        <w:t xml:space="preserve">- сохранение и восстановление природных систем, их биологического разнообразия и способности к </w:t>
      </w:r>
      <w:proofErr w:type="spellStart"/>
      <w:r w:rsidRPr="00FB6223">
        <w:rPr>
          <w:rFonts w:ascii="Times New Roman" w:eastAsia="Times New Roman" w:hAnsi="Times New Roman"/>
          <w:sz w:val="26"/>
          <w:szCs w:val="26"/>
          <w:lang w:eastAsia="ru-RU"/>
        </w:rPr>
        <w:t>саморегуляции</w:t>
      </w:r>
      <w:proofErr w:type="spellEnd"/>
      <w:r w:rsidRPr="00FB6223">
        <w:rPr>
          <w:rFonts w:ascii="Times New Roman" w:eastAsia="Times New Roman" w:hAnsi="Times New Roman"/>
          <w:sz w:val="26"/>
          <w:szCs w:val="26"/>
          <w:lang w:eastAsia="ru-RU"/>
        </w:rPr>
        <w:t xml:space="preserve">, как необходимого условия существования человеческого общества; </w:t>
      </w:r>
    </w:p>
    <w:p w:rsidR="00B54BDA" w:rsidRPr="00FB6223" w:rsidRDefault="00B54BDA" w:rsidP="00B54BDA">
      <w:pPr>
        <w:spacing w:after="0" w:line="240" w:lineRule="auto"/>
        <w:ind w:firstLine="851"/>
        <w:jc w:val="both"/>
        <w:rPr>
          <w:rFonts w:ascii="Times New Roman" w:eastAsia="Times New Roman" w:hAnsi="Times New Roman"/>
          <w:sz w:val="26"/>
          <w:szCs w:val="26"/>
          <w:lang w:eastAsia="ru-RU"/>
        </w:rPr>
      </w:pPr>
      <w:r w:rsidRPr="00FB6223">
        <w:rPr>
          <w:rFonts w:ascii="Times New Roman" w:eastAsia="Times New Roman" w:hAnsi="Times New Roman"/>
          <w:sz w:val="26"/>
          <w:szCs w:val="26"/>
          <w:lang w:eastAsia="ru-RU"/>
        </w:rPr>
        <w:t>- рациональное природопользование и равноправный доступ к природным ресурсам ныне живущих и будущих поколений людей;</w:t>
      </w:r>
    </w:p>
    <w:p w:rsidR="00B54BDA" w:rsidRPr="00FB6223" w:rsidRDefault="00B54BDA" w:rsidP="00B54BDA">
      <w:pPr>
        <w:spacing w:after="0" w:line="240" w:lineRule="auto"/>
        <w:ind w:firstLine="851"/>
        <w:jc w:val="both"/>
        <w:rPr>
          <w:rFonts w:ascii="Times New Roman" w:eastAsia="Times New Roman" w:hAnsi="Times New Roman"/>
          <w:sz w:val="26"/>
          <w:szCs w:val="26"/>
          <w:lang w:eastAsia="ru-RU"/>
        </w:rPr>
      </w:pPr>
      <w:r w:rsidRPr="00FB6223">
        <w:rPr>
          <w:rFonts w:ascii="Times New Roman" w:eastAsia="Times New Roman" w:hAnsi="Times New Roman"/>
          <w:sz w:val="26"/>
          <w:szCs w:val="26"/>
          <w:lang w:eastAsia="ru-RU"/>
        </w:rPr>
        <w:t>- обеспечение благоприятного состояния окружающей среды, как необходимого условия улучшения качества жизни и здоровья населения.</w:t>
      </w:r>
    </w:p>
    <w:p w:rsidR="00B54BDA" w:rsidRPr="00FB6223" w:rsidRDefault="00B54BDA" w:rsidP="00B54BDA">
      <w:pPr>
        <w:spacing w:after="0" w:line="240" w:lineRule="auto"/>
        <w:ind w:firstLine="851"/>
        <w:jc w:val="both"/>
        <w:rPr>
          <w:rFonts w:ascii="Times New Roman" w:eastAsia="Times New Roman" w:hAnsi="Times New Roman"/>
          <w:sz w:val="26"/>
          <w:szCs w:val="26"/>
          <w:lang w:eastAsia="ru-RU"/>
        </w:rPr>
      </w:pPr>
      <w:r w:rsidRPr="00FB6223">
        <w:rPr>
          <w:rFonts w:ascii="Times New Roman" w:eastAsia="Times New Roman" w:hAnsi="Times New Roman"/>
          <w:sz w:val="26"/>
          <w:szCs w:val="26"/>
          <w:lang w:eastAsia="ru-RU"/>
        </w:rPr>
        <w:t xml:space="preserve">В </w:t>
      </w:r>
      <w:r w:rsidRPr="00E94E83">
        <w:rPr>
          <w:rFonts w:ascii="Times New Roman" w:hAnsi="Times New Roman"/>
          <w:sz w:val="26"/>
          <w:szCs w:val="26"/>
        </w:rPr>
        <w:t xml:space="preserve">МО сельское поселение </w:t>
      </w:r>
      <w:r w:rsidR="003E2F5E">
        <w:rPr>
          <w:rFonts w:ascii="Times New Roman" w:hAnsi="Times New Roman"/>
          <w:sz w:val="26"/>
          <w:szCs w:val="26"/>
        </w:rPr>
        <w:t xml:space="preserve">«село </w:t>
      </w:r>
      <w:proofErr w:type="spellStart"/>
      <w:r w:rsidR="00B37C6C">
        <w:rPr>
          <w:rFonts w:ascii="Times New Roman" w:hAnsi="Times New Roman"/>
          <w:sz w:val="26"/>
          <w:szCs w:val="26"/>
        </w:rPr>
        <w:t>Аданак</w:t>
      </w:r>
      <w:proofErr w:type="spellEnd"/>
      <w:r w:rsidR="003E2F5E">
        <w:rPr>
          <w:rFonts w:ascii="Times New Roman" w:hAnsi="Times New Roman"/>
          <w:sz w:val="26"/>
          <w:szCs w:val="26"/>
        </w:rPr>
        <w:t>»</w:t>
      </w:r>
      <w:r w:rsidRPr="00E94E83">
        <w:rPr>
          <w:rFonts w:ascii="Times New Roman" w:hAnsi="Times New Roman"/>
          <w:sz w:val="26"/>
          <w:szCs w:val="26"/>
        </w:rPr>
        <w:t xml:space="preserve">, </w:t>
      </w:r>
      <w:r w:rsidRPr="00FB6223">
        <w:rPr>
          <w:rFonts w:ascii="Times New Roman" w:eastAsia="Times New Roman" w:hAnsi="Times New Roman"/>
          <w:sz w:val="26"/>
          <w:szCs w:val="26"/>
          <w:lang w:eastAsia="ru-RU"/>
        </w:rPr>
        <w:t xml:space="preserve">факторы, оказывающие отрицательное влияние </w:t>
      </w:r>
      <w:r>
        <w:rPr>
          <w:rFonts w:ascii="Times New Roman" w:eastAsia="Times New Roman" w:hAnsi="Times New Roman"/>
          <w:sz w:val="26"/>
          <w:szCs w:val="26"/>
          <w:lang w:eastAsia="ru-RU"/>
        </w:rPr>
        <w:t xml:space="preserve">на </w:t>
      </w:r>
      <w:r w:rsidRPr="00FB6223">
        <w:rPr>
          <w:rFonts w:ascii="Times New Roman" w:eastAsia="Times New Roman" w:hAnsi="Times New Roman"/>
          <w:sz w:val="26"/>
          <w:szCs w:val="26"/>
          <w:lang w:eastAsia="ru-RU"/>
        </w:rPr>
        <w:t xml:space="preserve">окружающую природную среду (промышленные и </w:t>
      </w:r>
      <w:r w:rsidRPr="00FB6223">
        <w:rPr>
          <w:rFonts w:ascii="Times New Roman" w:eastAsia="Times New Roman" w:hAnsi="Times New Roman"/>
          <w:sz w:val="26"/>
          <w:szCs w:val="26"/>
          <w:lang w:eastAsia="ru-RU"/>
        </w:rPr>
        <w:lastRenderedPageBreak/>
        <w:t>энергетические объекты, крупные объекты коммунального хозяйства, транспортные авт</w:t>
      </w:r>
      <w:r w:rsidR="00C95A2D" w:rsidRPr="00FB6223">
        <w:rPr>
          <w:rFonts w:ascii="Times New Roman" w:eastAsia="Times New Roman" w:hAnsi="Times New Roman"/>
          <w:sz w:val="26"/>
          <w:szCs w:val="26"/>
          <w:lang w:eastAsia="ru-RU"/>
        </w:rPr>
        <w:t>о -</w:t>
      </w:r>
      <w:r w:rsidRPr="00FB6223">
        <w:rPr>
          <w:rFonts w:ascii="Times New Roman" w:eastAsia="Times New Roman" w:hAnsi="Times New Roman"/>
          <w:sz w:val="26"/>
          <w:szCs w:val="26"/>
          <w:lang w:eastAsia="ru-RU"/>
        </w:rPr>
        <w:t xml:space="preserve"> и железнодорожные магистрали, мосты, эстакады и другие сооружения) отсутствуют. </w:t>
      </w:r>
    </w:p>
    <w:p w:rsidR="00B54BDA" w:rsidRPr="00FB6223" w:rsidRDefault="00B54BDA" w:rsidP="00B54BDA">
      <w:pPr>
        <w:keepNext/>
        <w:keepLines/>
        <w:spacing w:after="0" w:line="240" w:lineRule="auto"/>
        <w:ind w:firstLine="851"/>
        <w:jc w:val="both"/>
        <w:outlineLvl w:val="4"/>
        <w:rPr>
          <w:rFonts w:ascii="Times New Roman" w:eastAsia="Times New Roman" w:hAnsi="Times New Roman"/>
          <w:color w:val="000000"/>
          <w:sz w:val="26"/>
          <w:szCs w:val="26"/>
        </w:rPr>
      </w:pPr>
      <w:r w:rsidRPr="00FB6223">
        <w:rPr>
          <w:rFonts w:ascii="Times New Roman" w:eastAsia="Times New Roman" w:hAnsi="Times New Roman"/>
          <w:color w:val="000000"/>
          <w:sz w:val="26"/>
          <w:szCs w:val="26"/>
        </w:rPr>
        <w:t xml:space="preserve">Район расположения </w:t>
      </w:r>
      <w:r w:rsidRPr="00E94E83">
        <w:rPr>
          <w:rFonts w:ascii="Times New Roman" w:hAnsi="Times New Roman"/>
          <w:sz w:val="26"/>
          <w:szCs w:val="26"/>
        </w:rPr>
        <w:t xml:space="preserve">МО сельское поселение </w:t>
      </w:r>
      <w:r w:rsidR="003E2F5E">
        <w:rPr>
          <w:rFonts w:ascii="Times New Roman" w:hAnsi="Times New Roman"/>
          <w:sz w:val="26"/>
          <w:szCs w:val="26"/>
        </w:rPr>
        <w:t xml:space="preserve">«село </w:t>
      </w:r>
      <w:proofErr w:type="spellStart"/>
      <w:r w:rsidR="00B37C6C">
        <w:rPr>
          <w:rFonts w:ascii="Times New Roman" w:hAnsi="Times New Roman"/>
          <w:sz w:val="26"/>
          <w:szCs w:val="26"/>
        </w:rPr>
        <w:t>Аданак</w:t>
      </w:r>
      <w:proofErr w:type="spellEnd"/>
      <w:r w:rsidR="003E2F5E">
        <w:rPr>
          <w:rFonts w:ascii="Times New Roman" w:hAnsi="Times New Roman"/>
          <w:sz w:val="26"/>
          <w:szCs w:val="26"/>
        </w:rPr>
        <w:t>»</w:t>
      </w:r>
      <w:r w:rsidRPr="00E94E83">
        <w:rPr>
          <w:rFonts w:ascii="Times New Roman" w:hAnsi="Times New Roman"/>
          <w:sz w:val="26"/>
          <w:szCs w:val="26"/>
        </w:rPr>
        <w:t xml:space="preserve">, </w:t>
      </w:r>
      <w:r w:rsidRPr="00FB6223">
        <w:rPr>
          <w:rFonts w:ascii="Times New Roman" w:eastAsia="Times New Roman" w:hAnsi="Times New Roman"/>
          <w:color w:val="000000"/>
          <w:sz w:val="26"/>
          <w:szCs w:val="26"/>
        </w:rPr>
        <w:t xml:space="preserve">экологически стабилен и не имеет явных внешних признаков загрязнения компонентов окружающей среды. </w:t>
      </w:r>
    </w:p>
    <w:p w:rsidR="00B54BDA" w:rsidRPr="00FB6223" w:rsidRDefault="00B54BDA" w:rsidP="00B54BDA">
      <w:pPr>
        <w:keepNext/>
        <w:keepLines/>
        <w:spacing w:after="0" w:line="240" w:lineRule="auto"/>
        <w:ind w:firstLine="851"/>
        <w:jc w:val="both"/>
        <w:outlineLvl w:val="4"/>
        <w:rPr>
          <w:rFonts w:ascii="Times New Roman" w:eastAsia="Times New Roman" w:hAnsi="Times New Roman"/>
          <w:color w:val="000000"/>
          <w:sz w:val="26"/>
          <w:szCs w:val="26"/>
        </w:rPr>
      </w:pPr>
      <w:r w:rsidRPr="00FB6223">
        <w:rPr>
          <w:rFonts w:ascii="Times New Roman" w:eastAsia="Times New Roman" w:hAnsi="Times New Roman"/>
          <w:color w:val="000000"/>
          <w:sz w:val="26"/>
          <w:szCs w:val="26"/>
        </w:rPr>
        <w:t xml:space="preserve">Данные об уровне техногенной нагрузки </w:t>
      </w:r>
      <w:r w:rsidRPr="00C95A2D">
        <w:rPr>
          <w:rFonts w:ascii="Times New Roman" w:eastAsia="Times New Roman" w:hAnsi="Times New Roman"/>
          <w:color w:val="000000"/>
          <w:sz w:val="26"/>
          <w:szCs w:val="26"/>
        </w:rPr>
        <w:t xml:space="preserve">приведены </w:t>
      </w:r>
      <w:r w:rsidR="00C95A2D" w:rsidRPr="00C95A2D">
        <w:rPr>
          <w:rFonts w:ascii="Times New Roman" w:eastAsia="Times New Roman" w:hAnsi="Times New Roman"/>
          <w:color w:val="000000"/>
          <w:sz w:val="26"/>
          <w:szCs w:val="26"/>
        </w:rPr>
        <w:t>в таблице 3.2</w:t>
      </w:r>
      <w:r w:rsidRPr="00C95A2D">
        <w:rPr>
          <w:rFonts w:ascii="Times New Roman" w:eastAsia="Times New Roman" w:hAnsi="Times New Roman"/>
          <w:color w:val="000000"/>
          <w:sz w:val="26"/>
          <w:szCs w:val="26"/>
        </w:rPr>
        <w:t>.</w:t>
      </w:r>
    </w:p>
    <w:p w:rsidR="00B54BDA" w:rsidRPr="00FB6223" w:rsidRDefault="00B54BDA" w:rsidP="00B54BDA">
      <w:pPr>
        <w:keepNext/>
        <w:keepLines/>
        <w:spacing w:after="0" w:line="240" w:lineRule="auto"/>
        <w:ind w:left="456"/>
        <w:outlineLvl w:val="4"/>
        <w:rPr>
          <w:rFonts w:ascii="Times New Roman" w:eastAsia="Times New Roman" w:hAnsi="Times New Roman"/>
          <w:b/>
          <w:i/>
          <w:color w:val="000000"/>
          <w:sz w:val="28"/>
        </w:rPr>
      </w:pPr>
    </w:p>
    <w:p w:rsidR="00610FC5" w:rsidRPr="00610FC5" w:rsidRDefault="00B54BDA" w:rsidP="00610FC5">
      <w:pPr>
        <w:spacing w:after="0" w:line="240" w:lineRule="auto"/>
        <w:ind w:left="456"/>
        <w:jc w:val="right"/>
        <w:rPr>
          <w:rFonts w:ascii="Arial" w:eastAsia="Times New Roman" w:hAnsi="Arial" w:cs="Arial"/>
          <w:b/>
          <w:i/>
          <w:snapToGrid w:val="0"/>
          <w:sz w:val="20"/>
          <w:szCs w:val="20"/>
          <w:lang w:eastAsia="ru-RU"/>
        </w:rPr>
      </w:pPr>
      <w:r w:rsidRPr="00610FC5">
        <w:rPr>
          <w:rFonts w:ascii="Arial" w:eastAsia="Times New Roman" w:hAnsi="Arial" w:cs="Arial"/>
          <w:b/>
          <w:i/>
          <w:snapToGrid w:val="0"/>
          <w:sz w:val="20"/>
          <w:szCs w:val="20"/>
          <w:lang w:eastAsia="ru-RU"/>
        </w:rPr>
        <w:t xml:space="preserve">Таблица </w:t>
      </w:r>
      <w:r w:rsidR="00610FC5" w:rsidRPr="00610FC5">
        <w:rPr>
          <w:rFonts w:ascii="Arial" w:eastAsia="Times New Roman" w:hAnsi="Arial" w:cs="Arial"/>
          <w:b/>
          <w:i/>
          <w:snapToGrid w:val="0"/>
          <w:sz w:val="20"/>
          <w:szCs w:val="20"/>
          <w:lang w:eastAsia="ru-RU"/>
        </w:rPr>
        <w:t>3.</w:t>
      </w:r>
      <w:r w:rsidR="00553484">
        <w:rPr>
          <w:rFonts w:ascii="Arial" w:eastAsia="Times New Roman" w:hAnsi="Arial" w:cs="Arial"/>
          <w:b/>
          <w:i/>
          <w:snapToGrid w:val="0"/>
          <w:sz w:val="20"/>
          <w:szCs w:val="20"/>
          <w:lang w:eastAsia="ru-RU"/>
        </w:rPr>
        <w:t>2</w:t>
      </w:r>
    </w:p>
    <w:p w:rsidR="00B54BDA" w:rsidRPr="00610FC5" w:rsidRDefault="00B54BDA" w:rsidP="00610FC5">
      <w:pPr>
        <w:spacing w:after="0" w:line="240" w:lineRule="auto"/>
        <w:ind w:left="456"/>
        <w:jc w:val="right"/>
        <w:rPr>
          <w:rFonts w:ascii="Arial" w:eastAsia="Times New Roman" w:hAnsi="Arial" w:cs="Arial"/>
          <w:b/>
          <w:i/>
          <w:snapToGrid w:val="0"/>
          <w:lang w:eastAsia="ru-RU"/>
        </w:rPr>
      </w:pPr>
      <w:r w:rsidRPr="00610FC5">
        <w:rPr>
          <w:rFonts w:ascii="Arial" w:eastAsia="Times New Roman" w:hAnsi="Arial" w:cs="Arial"/>
          <w:b/>
          <w:i/>
          <w:snapToGrid w:val="0"/>
          <w:sz w:val="20"/>
          <w:szCs w:val="20"/>
          <w:lang w:eastAsia="ru-RU"/>
        </w:rPr>
        <w:t>Уровень техногенной нагрузки</w:t>
      </w:r>
    </w:p>
    <w:tbl>
      <w:tblPr>
        <w:tblW w:w="969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839"/>
        <w:gridCol w:w="1440"/>
        <w:gridCol w:w="1415"/>
      </w:tblGrid>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Наименование показателя</w:t>
            </w:r>
          </w:p>
        </w:tc>
        <w:tc>
          <w:tcPr>
            <w:tcW w:w="1440"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 xml:space="preserve">Единица </w:t>
            </w:r>
          </w:p>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измерения</w:t>
            </w:r>
          </w:p>
        </w:tc>
        <w:tc>
          <w:tcPr>
            <w:tcW w:w="1415"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 xml:space="preserve">Величина </w:t>
            </w:r>
          </w:p>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показателя</w:t>
            </w: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14"/>
                <w:szCs w:val="14"/>
                <w:lang w:eastAsia="ru-RU"/>
              </w:rPr>
            </w:pPr>
            <w:r w:rsidRPr="00A352AE">
              <w:rPr>
                <w:rFonts w:ascii="Times New Roman" w:hAnsi="Times New Roman"/>
                <w:snapToGrid w:val="0"/>
                <w:sz w:val="14"/>
                <w:szCs w:val="14"/>
                <w:lang w:eastAsia="ru-RU"/>
              </w:rPr>
              <w:t>1</w:t>
            </w:r>
          </w:p>
        </w:tc>
        <w:tc>
          <w:tcPr>
            <w:tcW w:w="1440"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14"/>
                <w:szCs w:val="14"/>
                <w:lang w:eastAsia="ru-RU"/>
              </w:rPr>
            </w:pPr>
            <w:r w:rsidRPr="00A352AE">
              <w:rPr>
                <w:rFonts w:ascii="Times New Roman" w:hAnsi="Times New Roman"/>
                <w:snapToGrid w:val="0"/>
                <w:sz w:val="14"/>
                <w:szCs w:val="14"/>
                <w:lang w:eastAsia="ru-RU"/>
              </w:rPr>
              <w:t>2</w:t>
            </w:r>
          </w:p>
        </w:tc>
        <w:tc>
          <w:tcPr>
            <w:tcW w:w="1415"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14"/>
                <w:szCs w:val="14"/>
                <w:lang w:eastAsia="ru-RU"/>
              </w:rPr>
            </w:pPr>
            <w:r w:rsidRPr="00A352AE">
              <w:rPr>
                <w:rFonts w:ascii="Times New Roman" w:hAnsi="Times New Roman"/>
                <w:snapToGrid w:val="0"/>
                <w:sz w:val="14"/>
                <w:szCs w:val="14"/>
                <w:lang w:eastAsia="ru-RU"/>
              </w:rPr>
              <w:t>3</w:t>
            </w:r>
          </w:p>
        </w:tc>
      </w:tr>
      <w:tr w:rsidR="00B54BDA" w:rsidRPr="00A352AE">
        <w:trPr>
          <w:jc w:val="center"/>
        </w:trPr>
        <w:tc>
          <w:tcPr>
            <w:tcW w:w="9694" w:type="dxa"/>
            <w:gridSpan w:val="3"/>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Характеристики загрязнения атмосферы:</w:t>
            </w: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 виды загрязняющих веществ</w:t>
            </w:r>
          </w:p>
        </w:tc>
        <w:tc>
          <w:tcPr>
            <w:tcW w:w="1440" w:type="dxa"/>
            <w:shd w:val="clear" w:color="auto" w:fill="auto"/>
            <w:vAlign w:val="center"/>
          </w:tcPr>
          <w:p w:rsidR="00B54BDA" w:rsidRPr="00A352AE" w:rsidRDefault="00B54BDA" w:rsidP="00011639">
            <w:pPr>
              <w:suppressLineNumbers/>
              <w:tabs>
                <w:tab w:val="left" w:pos="0"/>
                <w:tab w:val="left" w:pos="7371"/>
                <w:tab w:val="left" w:pos="8080"/>
              </w:tabs>
              <w:spacing w:after="0" w:line="240" w:lineRule="auto"/>
              <w:jc w:val="center"/>
              <w:rPr>
                <w:rFonts w:ascii="Times New Roman" w:hAnsi="Times New Roman"/>
                <w:snapToGrid w:val="0"/>
                <w:sz w:val="24"/>
                <w:szCs w:val="20"/>
                <w:lang w:eastAsia="ru-RU"/>
              </w:rPr>
            </w:pPr>
          </w:p>
        </w:tc>
        <w:tc>
          <w:tcPr>
            <w:tcW w:w="1415" w:type="dxa"/>
            <w:shd w:val="clear" w:color="auto" w:fill="auto"/>
            <w:vAlign w:val="center"/>
          </w:tcPr>
          <w:p w:rsidR="00B54BDA" w:rsidRPr="00C95A2D" w:rsidRDefault="00B54BDA" w:rsidP="00011639">
            <w:pPr>
              <w:suppressLineNumbers/>
              <w:tabs>
                <w:tab w:val="left" w:pos="0"/>
                <w:tab w:val="left" w:pos="7371"/>
                <w:tab w:val="left" w:pos="8080"/>
              </w:tabs>
              <w:spacing w:after="0" w:line="240" w:lineRule="auto"/>
              <w:jc w:val="center"/>
              <w:rPr>
                <w:rFonts w:ascii="Times New Roman" w:hAnsi="Times New Roman"/>
                <w:snapToGrid w:val="0"/>
                <w:sz w:val="24"/>
                <w:szCs w:val="20"/>
                <w:lang w:eastAsia="ru-RU"/>
              </w:rPr>
            </w:pPr>
            <w:r w:rsidRPr="00C95A2D">
              <w:rPr>
                <w:rFonts w:ascii="Times New Roman" w:hAnsi="Times New Roman"/>
                <w:snapToGrid w:val="0"/>
                <w:sz w:val="24"/>
                <w:szCs w:val="20"/>
                <w:lang w:val="en-US" w:eastAsia="ru-RU"/>
              </w:rPr>
              <w:t>NO</w:t>
            </w:r>
            <w:r w:rsidRPr="00C95A2D">
              <w:rPr>
                <w:rFonts w:ascii="Times New Roman" w:hAnsi="Times New Roman"/>
                <w:snapToGrid w:val="0"/>
                <w:sz w:val="24"/>
                <w:szCs w:val="20"/>
                <w:vertAlign w:val="subscript"/>
                <w:lang w:eastAsia="ru-RU"/>
              </w:rPr>
              <w:t>2</w:t>
            </w:r>
            <w:r w:rsidRPr="00C95A2D">
              <w:rPr>
                <w:rFonts w:ascii="Times New Roman" w:hAnsi="Times New Roman"/>
                <w:snapToGrid w:val="0"/>
                <w:sz w:val="24"/>
                <w:szCs w:val="20"/>
                <w:lang w:eastAsia="ru-RU"/>
              </w:rPr>
              <w:t>,</w:t>
            </w:r>
            <w:r w:rsidRPr="00C95A2D">
              <w:rPr>
                <w:rFonts w:ascii="Times New Roman" w:hAnsi="Times New Roman"/>
                <w:snapToGrid w:val="0"/>
                <w:sz w:val="24"/>
                <w:szCs w:val="20"/>
                <w:lang w:val="en-US" w:eastAsia="ru-RU"/>
              </w:rPr>
              <w:t>COSO</w:t>
            </w:r>
            <w:r w:rsidRPr="00C95A2D">
              <w:rPr>
                <w:rFonts w:ascii="Times New Roman" w:hAnsi="Times New Roman"/>
                <w:snapToGrid w:val="0"/>
                <w:sz w:val="24"/>
                <w:szCs w:val="20"/>
                <w:vertAlign w:val="subscript"/>
                <w:lang w:eastAsia="ru-RU"/>
              </w:rPr>
              <w:t>2</w:t>
            </w:r>
            <w:r w:rsidRPr="00C95A2D">
              <w:rPr>
                <w:rFonts w:ascii="Times New Roman" w:hAnsi="Times New Roman"/>
                <w:snapToGrid w:val="0"/>
                <w:sz w:val="24"/>
                <w:szCs w:val="20"/>
                <w:lang w:eastAsia="ru-RU"/>
              </w:rPr>
              <w:t>, пыль</w:t>
            </w: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 xml:space="preserve">- среднегодовые и </w:t>
            </w:r>
            <w:proofErr w:type="spellStart"/>
            <w:r w:rsidRPr="00A352AE">
              <w:rPr>
                <w:rFonts w:ascii="Times New Roman" w:hAnsi="Times New Roman"/>
                <w:snapToGrid w:val="0"/>
                <w:sz w:val="24"/>
                <w:szCs w:val="20"/>
                <w:lang w:eastAsia="ru-RU"/>
              </w:rPr>
              <w:t>среднесезонные</w:t>
            </w:r>
            <w:proofErr w:type="spellEnd"/>
            <w:r w:rsidRPr="00A352AE">
              <w:rPr>
                <w:rFonts w:ascii="Times New Roman" w:hAnsi="Times New Roman"/>
                <w:snapToGrid w:val="0"/>
                <w:sz w:val="24"/>
                <w:szCs w:val="20"/>
                <w:lang w:eastAsia="ru-RU"/>
              </w:rPr>
              <w:t xml:space="preserve"> величины концентраций </w:t>
            </w:r>
          </w:p>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загрязняющих веществ</w:t>
            </w:r>
          </w:p>
        </w:tc>
        <w:tc>
          <w:tcPr>
            <w:tcW w:w="1440"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мг/м</w:t>
            </w:r>
            <w:r w:rsidRPr="00A352AE">
              <w:rPr>
                <w:rFonts w:ascii="Times New Roman" w:hAnsi="Times New Roman"/>
                <w:snapToGrid w:val="0"/>
                <w:sz w:val="24"/>
                <w:szCs w:val="20"/>
                <w:vertAlign w:val="superscript"/>
                <w:lang w:eastAsia="ru-RU"/>
              </w:rPr>
              <w:t>3</w:t>
            </w:r>
          </w:p>
        </w:tc>
        <w:tc>
          <w:tcPr>
            <w:tcW w:w="1415" w:type="dxa"/>
            <w:shd w:val="clear" w:color="auto" w:fill="auto"/>
            <w:vAlign w:val="center"/>
          </w:tcPr>
          <w:p w:rsidR="00B54BDA" w:rsidRPr="00C95A2D" w:rsidRDefault="00B54BDA" w:rsidP="00011639">
            <w:pPr>
              <w:suppressLineNumbers/>
              <w:tabs>
                <w:tab w:val="left" w:pos="0"/>
                <w:tab w:val="left" w:pos="7371"/>
                <w:tab w:val="left" w:pos="8080"/>
              </w:tabs>
              <w:spacing w:after="0" w:line="240" w:lineRule="auto"/>
              <w:jc w:val="center"/>
              <w:rPr>
                <w:rFonts w:ascii="Times New Roman" w:hAnsi="Times New Roman"/>
                <w:snapToGrid w:val="0"/>
                <w:sz w:val="24"/>
                <w:szCs w:val="20"/>
                <w:lang w:eastAsia="ru-RU"/>
              </w:rPr>
            </w:pPr>
            <w:r w:rsidRPr="00C95A2D">
              <w:rPr>
                <w:rFonts w:ascii="Times New Roman" w:hAnsi="Times New Roman"/>
                <w:snapToGrid w:val="0"/>
                <w:sz w:val="24"/>
                <w:szCs w:val="20"/>
                <w:lang w:eastAsia="ru-RU"/>
              </w:rPr>
              <w:t xml:space="preserve">0,05; 2,1; </w:t>
            </w:r>
          </w:p>
          <w:p w:rsidR="00B54BDA" w:rsidRPr="00C95A2D" w:rsidRDefault="00B54BDA" w:rsidP="00011639">
            <w:pPr>
              <w:suppressLineNumbers/>
              <w:tabs>
                <w:tab w:val="left" w:pos="0"/>
                <w:tab w:val="left" w:pos="7371"/>
                <w:tab w:val="left" w:pos="8080"/>
              </w:tabs>
              <w:spacing w:after="0" w:line="240" w:lineRule="auto"/>
              <w:jc w:val="center"/>
              <w:rPr>
                <w:rFonts w:ascii="Times New Roman" w:hAnsi="Times New Roman"/>
                <w:snapToGrid w:val="0"/>
                <w:sz w:val="24"/>
                <w:szCs w:val="20"/>
                <w:lang w:eastAsia="ru-RU"/>
              </w:rPr>
            </w:pPr>
            <w:r w:rsidRPr="00C95A2D">
              <w:rPr>
                <w:rFonts w:ascii="Times New Roman" w:hAnsi="Times New Roman"/>
                <w:snapToGrid w:val="0"/>
                <w:sz w:val="24"/>
                <w:szCs w:val="20"/>
                <w:lang w:eastAsia="ru-RU"/>
              </w:rPr>
              <w:t>0,010; 0,2</w:t>
            </w: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 xml:space="preserve">- основные источники загрязнения атмосферы </w:t>
            </w:r>
          </w:p>
        </w:tc>
        <w:tc>
          <w:tcPr>
            <w:tcW w:w="2855" w:type="dxa"/>
            <w:gridSpan w:val="2"/>
            <w:shd w:val="clear" w:color="auto" w:fill="auto"/>
            <w:vAlign w:val="center"/>
          </w:tcPr>
          <w:p w:rsidR="00B54BDA" w:rsidRPr="006257DC" w:rsidRDefault="00B54BDA" w:rsidP="00011639">
            <w:pPr>
              <w:suppressLineNumbers/>
              <w:tabs>
                <w:tab w:val="left" w:pos="0"/>
                <w:tab w:val="left" w:pos="7371"/>
                <w:tab w:val="left" w:pos="8080"/>
              </w:tabs>
              <w:spacing w:after="0" w:line="240" w:lineRule="auto"/>
              <w:jc w:val="center"/>
              <w:rPr>
                <w:rFonts w:ascii="Times New Roman" w:hAnsi="Times New Roman"/>
                <w:snapToGrid w:val="0"/>
                <w:lang w:eastAsia="ru-RU"/>
              </w:rPr>
            </w:pPr>
            <w:r w:rsidRPr="006257DC">
              <w:rPr>
                <w:rFonts w:ascii="Times New Roman" w:hAnsi="Times New Roman"/>
                <w:snapToGrid w:val="0"/>
                <w:lang w:eastAsia="ru-RU"/>
              </w:rPr>
              <w:t xml:space="preserve">автомобильный </w:t>
            </w:r>
          </w:p>
          <w:p w:rsidR="00B54BDA" w:rsidRPr="00A352AE" w:rsidRDefault="00B54BDA" w:rsidP="00011639">
            <w:pPr>
              <w:suppressLineNumbers/>
              <w:tabs>
                <w:tab w:val="left" w:pos="0"/>
                <w:tab w:val="left" w:pos="7371"/>
                <w:tab w:val="left" w:pos="8080"/>
              </w:tabs>
              <w:spacing w:after="0" w:line="240" w:lineRule="auto"/>
              <w:jc w:val="center"/>
              <w:rPr>
                <w:rFonts w:ascii="Times New Roman" w:hAnsi="Times New Roman"/>
                <w:snapToGrid w:val="0"/>
                <w:sz w:val="24"/>
                <w:szCs w:val="20"/>
                <w:lang w:eastAsia="ru-RU"/>
              </w:rPr>
            </w:pPr>
            <w:r w:rsidRPr="006257DC">
              <w:rPr>
                <w:rFonts w:ascii="Times New Roman" w:hAnsi="Times New Roman"/>
                <w:snapToGrid w:val="0"/>
                <w:lang w:eastAsia="ru-RU"/>
              </w:rPr>
              <w:t>транспорт, печные трубы жилых домов</w:t>
            </w:r>
          </w:p>
        </w:tc>
      </w:tr>
      <w:tr w:rsidR="00B54BDA" w:rsidRPr="00A352AE">
        <w:trPr>
          <w:jc w:val="center"/>
        </w:trPr>
        <w:tc>
          <w:tcPr>
            <w:tcW w:w="9694" w:type="dxa"/>
            <w:gridSpan w:val="3"/>
            <w:shd w:val="clear" w:color="auto" w:fill="auto"/>
            <w:vAlign w:val="center"/>
          </w:tcPr>
          <w:p w:rsidR="00B54BDA" w:rsidRPr="00A352AE" w:rsidRDefault="00B54BDA" w:rsidP="00011639">
            <w:pPr>
              <w:suppressLineNumbers/>
              <w:tabs>
                <w:tab w:val="left" w:pos="0"/>
                <w:tab w:val="left" w:pos="7371"/>
                <w:tab w:val="left" w:pos="808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Характеристика загрязненности вод поверхностных водных объектов:</w:t>
            </w: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 наименование водного объекта (водоема, реки)</w:t>
            </w:r>
          </w:p>
        </w:tc>
        <w:tc>
          <w:tcPr>
            <w:tcW w:w="1440" w:type="dxa"/>
            <w:shd w:val="clear" w:color="auto" w:fill="auto"/>
            <w:vAlign w:val="center"/>
          </w:tcPr>
          <w:p w:rsidR="00B54BDA" w:rsidRPr="00A352AE" w:rsidRDefault="00630D76" w:rsidP="00751543">
            <w:pPr>
              <w:suppressLineNumbers/>
              <w:tabs>
                <w:tab w:val="left" w:pos="0"/>
              </w:tabs>
              <w:spacing w:after="0" w:line="240" w:lineRule="auto"/>
              <w:jc w:val="center"/>
              <w:rPr>
                <w:rFonts w:ascii="Times New Roman" w:hAnsi="Times New Roman"/>
                <w:snapToGrid w:val="0"/>
                <w:sz w:val="24"/>
                <w:szCs w:val="20"/>
                <w:lang w:eastAsia="ru-RU"/>
              </w:rPr>
            </w:pPr>
            <w:r>
              <w:rPr>
                <w:rFonts w:ascii="Times New Roman" w:hAnsi="Times New Roman"/>
                <w:snapToGrid w:val="0"/>
                <w:sz w:val="24"/>
                <w:szCs w:val="20"/>
                <w:lang w:eastAsia="ru-RU"/>
              </w:rPr>
              <w:t xml:space="preserve">Р. </w:t>
            </w:r>
            <w:proofErr w:type="spellStart"/>
            <w:r w:rsidR="00751543">
              <w:rPr>
                <w:rFonts w:ascii="Times New Roman" w:hAnsi="Times New Roman"/>
                <w:snapToGrid w:val="0"/>
                <w:sz w:val="24"/>
                <w:szCs w:val="20"/>
                <w:lang w:eastAsia="ru-RU"/>
              </w:rPr>
              <w:t>Параул</w:t>
            </w:r>
            <w:r>
              <w:rPr>
                <w:rFonts w:ascii="Times New Roman" w:hAnsi="Times New Roman"/>
                <w:snapToGrid w:val="0"/>
                <w:sz w:val="24"/>
                <w:szCs w:val="20"/>
                <w:lang w:eastAsia="ru-RU"/>
              </w:rPr>
              <w:t>-озень</w:t>
            </w:r>
            <w:proofErr w:type="spellEnd"/>
          </w:p>
        </w:tc>
        <w:tc>
          <w:tcPr>
            <w:tcW w:w="1415"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нет</w:t>
            </w: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 xml:space="preserve">- скорость течения </w:t>
            </w:r>
          </w:p>
        </w:tc>
        <w:tc>
          <w:tcPr>
            <w:tcW w:w="1440"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м/сек</w:t>
            </w:r>
          </w:p>
        </w:tc>
        <w:tc>
          <w:tcPr>
            <w:tcW w:w="1415" w:type="dxa"/>
            <w:shd w:val="clear" w:color="auto" w:fill="auto"/>
            <w:vAlign w:val="center"/>
          </w:tcPr>
          <w:p w:rsidR="00B54BDA" w:rsidRPr="00A352AE" w:rsidRDefault="00943755" w:rsidP="00011639">
            <w:pPr>
              <w:suppressLineNumbers/>
              <w:tabs>
                <w:tab w:val="left" w:pos="0"/>
              </w:tabs>
              <w:spacing w:after="0" w:line="240" w:lineRule="auto"/>
              <w:jc w:val="center"/>
              <w:rPr>
                <w:rFonts w:ascii="Times New Roman" w:hAnsi="Times New Roman"/>
                <w:snapToGrid w:val="0"/>
                <w:sz w:val="24"/>
                <w:szCs w:val="20"/>
                <w:lang w:eastAsia="ru-RU"/>
              </w:rPr>
            </w:pPr>
            <w:r>
              <w:rPr>
                <w:rFonts w:ascii="Times New Roman" w:hAnsi="Times New Roman"/>
                <w:snapToGrid w:val="0"/>
                <w:sz w:val="24"/>
                <w:szCs w:val="20"/>
                <w:lang w:eastAsia="ru-RU"/>
              </w:rPr>
              <w:t>нет</w:t>
            </w: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 количество взвешенных веществ (наносов)</w:t>
            </w:r>
          </w:p>
        </w:tc>
        <w:tc>
          <w:tcPr>
            <w:tcW w:w="1440"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мг/л</w:t>
            </w:r>
          </w:p>
        </w:tc>
        <w:tc>
          <w:tcPr>
            <w:tcW w:w="1415" w:type="dxa"/>
            <w:shd w:val="clear" w:color="auto" w:fill="auto"/>
            <w:vAlign w:val="center"/>
          </w:tcPr>
          <w:p w:rsidR="00B54BDA" w:rsidRPr="00A352AE" w:rsidRDefault="00943755" w:rsidP="00011639">
            <w:pPr>
              <w:suppressLineNumbers/>
              <w:tabs>
                <w:tab w:val="left" w:pos="0"/>
              </w:tabs>
              <w:spacing w:after="0" w:line="240" w:lineRule="auto"/>
              <w:jc w:val="center"/>
              <w:rPr>
                <w:rFonts w:ascii="Times New Roman" w:hAnsi="Times New Roman"/>
                <w:snapToGrid w:val="0"/>
                <w:sz w:val="24"/>
                <w:szCs w:val="20"/>
                <w:lang w:eastAsia="ru-RU"/>
              </w:rPr>
            </w:pPr>
            <w:r>
              <w:rPr>
                <w:rFonts w:ascii="Times New Roman" w:hAnsi="Times New Roman"/>
                <w:snapToGrid w:val="0"/>
                <w:sz w:val="24"/>
                <w:szCs w:val="20"/>
                <w:lang w:eastAsia="ru-RU"/>
              </w:rPr>
              <w:t>нет</w:t>
            </w: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 наименование загрязняющих веществ</w:t>
            </w:r>
          </w:p>
        </w:tc>
        <w:tc>
          <w:tcPr>
            <w:tcW w:w="1440" w:type="dxa"/>
            <w:shd w:val="clear" w:color="auto" w:fill="auto"/>
            <w:vAlign w:val="center"/>
          </w:tcPr>
          <w:p w:rsidR="00B54BDA" w:rsidRPr="00943755" w:rsidRDefault="00943755" w:rsidP="00011639">
            <w:pPr>
              <w:suppressLineNumbers/>
              <w:tabs>
                <w:tab w:val="left" w:pos="0"/>
              </w:tabs>
              <w:spacing w:after="0" w:line="240" w:lineRule="auto"/>
              <w:jc w:val="center"/>
              <w:rPr>
                <w:rFonts w:ascii="Times New Roman" w:hAnsi="Times New Roman"/>
                <w:snapToGrid w:val="0"/>
                <w:sz w:val="24"/>
                <w:szCs w:val="20"/>
                <w:vertAlign w:val="superscript"/>
                <w:lang w:eastAsia="ru-RU"/>
              </w:rPr>
            </w:pPr>
            <w:r w:rsidRPr="00A352AE">
              <w:rPr>
                <w:rFonts w:ascii="Times New Roman" w:hAnsi="Times New Roman"/>
                <w:snapToGrid w:val="0"/>
                <w:sz w:val="24"/>
                <w:szCs w:val="20"/>
                <w:lang w:eastAsia="ru-RU"/>
              </w:rPr>
              <w:t>мг/</w:t>
            </w:r>
            <w:r>
              <w:rPr>
                <w:rFonts w:ascii="Times New Roman" w:hAnsi="Times New Roman"/>
                <w:snapToGrid w:val="0"/>
                <w:sz w:val="24"/>
                <w:szCs w:val="20"/>
                <w:lang w:eastAsia="ru-RU"/>
              </w:rPr>
              <w:t>м</w:t>
            </w:r>
            <w:r>
              <w:rPr>
                <w:rFonts w:ascii="Times New Roman" w:hAnsi="Times New Roman"/>
                <w:snapToGrid w:val="0"/>
                <w:sz w:val="24"/>
                <w:szCs w:val="20"/>
                <w:vertAlign w:val="superscript"/>
                <w:lang w:eastAsia="ru-RU"/>
              </w:rPr>
              <w:t>3</w:t>
            </w:r>
          </w:p>
        </w:tc>
        <w:tc>
          <w:tcPr>
            <w:tcW w:w="1415"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 концентрация загрязняющих веществ</w:t>
            </w:r>
          </w:p>
        </w:tc>
        <w:tc>
          <w:tcPr>
            <w:tcW w:w="1440" w:type="dxa"/>
            <w:shd w:val="clear" w:color="auto" w:fill="auto"/>
            <w:vAlign w:val="center"/>
          </w:tcPr>
          <w:p w:rsidR="00B54BDA" w:rsidRPr="00943755" w:rsidRDefault="00943755" w:rsidP="00943755">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мг/</w:t>
            </w:r>
            <w:r>
              <w:rPr>
                <w:rFonts w:ascii="Times New Roman" w:hAnsi="Times New Roman"/>
                <w:snapToGrid w:val="0"/>
                <w:sz w:val="24"/>
                <w:szCs w:val="20"/>
                <w:lang w:eastAsia="ru-RU"/>
              </w:rPr>
              <w:t>м</w:t>
            </w:r>
            <w:r>
              <w:rPr>
                <w:rFonts w:ascii="Times New Roman" w:hAnsi="Times New Roman"/>
                <w:snapToGrid w:val="0"/>
                <w:sz w:val="24"/>
                <w:szCs w:val="20"/>
                <w:vertAlign w:val="superscript"/>
                <w:lang w:eastAsia="ru-RU"/>
              </w:rPr>
              <w:t>3</w:t>
            </w:r>
          </w:p>
        </w:tc>
        <w:tc>
          <w:tcPr>
            <w:tcW w:w="1415"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 источник загрязнения (водопользователь, выпуски сточных вод, смыв минеральных и органических удобрений с полей)</w:t>
            </w:r>
          </w:p>
        </w:tc>
        <w:tc>
          <w:tcPr>
            <w:tcW w:w="1440"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p>
        </w:tc>
        <w:tc>
          <w:tcPr>
            <w:tcW w:w="1415"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w:t>
            </w: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 расход сбрасываемых сточных вод</w:t>
            </w:r>
          </w:p>
        </w:tc>
        <w:tc>
          <w:tcPr>
            <w:tcW w:w="1440"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м</w:t>
            </w:r>
            <w:r w:rsidRPr="00A352AE">
              <w:rPr>
                <w:rFonts w:ascii="Times New Roman" w:hAnsi="Times New Roman"/>
                <w:snapToGrid w:val="0"/>
                <w:sz w:val="24"/>
                <w:szCs w:val="20"/>
                <w:vertAlign w:val="superscript"/>
                <w:lang w:eastAsia="ru-RU"/>
              </w:rPr>
              <w:t>3</w:t>
            </w:r>
            <w:r w:rsidRPr="00A352AE">
              <w:rPr>
                <w:rFonts w:ascii="Times New Roman" w:hAnsi="Times New Roman"/>
                <w:snapToGrid w:val="0"/>
                <w:sz w:val="24"/>
                <w:szCs w:val="20"/>
                <w:lang w:eastAsia="ru-RU"/>
              </w:rPr>
              <w:t>/сутки</w:t>
            </w:r>
          </w:p>
        </w:tc>
        <w:tc>
          <w:tcPr>
            <w:tcW w:w="1415"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w:t>
            </w: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 xml:space="preserve">- наименование водопользователей, </w:t>
            </w:r>
            <w:proofErr w:type="spellStart"/>
            <w:r w:rsidRPr="00A352AE">
              <w:rPr>
                <w:rFonts w:ascii="Times New Roman" w:hAnsi="Times New Roman"/>
                <w:snapToGrid w:val="0"/>
                <w:sz w:val="24"/>
                <w:szCs w:val="20"/>
                <w:lang w:eastAsia="ru-RU"/>
              </w:rPr>
              <w:t>сбрасыв</w:t>
            </w:r>
            <w:proofErr w:type="spellEnd"/>
            <w:r w:rsidRPr="00A352AE">
              <w:rPr>
                <w:rFonts w:ascii="Times New Roman" w:hAnsi="Times New Roman"/>
                <w:snapToGrid w:val="0"/>
                <w:sz w:val="24"/>
                <w:szCs w:val="20"/>
                <w:lang w:eastAsia="ru-RU"/>
              </w:rPr>
              <w:t>. сточные воды</w:t>
            </w:r>
          </w:p>
        </w:tc>
        <w:tc>
          <w:tcPr>
            <w:tcW w:w="1440" w:type="dxa"/>
            <w:shd w:val="clear" w:color="auto" w:fill="auto"/>
            <w:vAlign w:val="center"/>
          </w:tcPr>
          <w:p w:rsidR="00B54BDA" w:rsidRPr="00A352AE" w:rsidRDefault="00194E79"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м</w:t>
            </w:r>
            <w:r w:rsidRPr="00A352AE">
              <w:rPr>
                <w:rFonts w:ascii="Times New Roman" w:hAnsi="Times New Roman"/>
                <w:snapToGrid w:val="0"/>
                <w:sz w:val="24"/>
                <w:szCs w:val="20"/>
                <w:vertAlign w:val="superscript"/>
                <w:lang w:eastAsia="ru-RU"/>
              </w:rPr>
              <w:t>3</w:t>
            </w:r>
            <w:r w:rsidRPr="00A352AE">
              <w:rPr>
                <w:rFonts w:ascii="Times New Roman" w:hAnsi="Times New Roman"/>
                <w:snapToGrid w:val="0"/>
                <w:sz w:val="24"/>
                <w:szCs w:val="20"/>
                <w:lang w:eastAsia="ru-RU"/>
              </w:rPr>
              <w:t>/сутки</w:t>
            </w:r>
          </w:p>
        </w:tc>
        <w:tc>
          <w:tcPr>
            <w:tcW w:w="1415"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w:t>
            </w:r>
          </w:p>
        </w:tc>
      </w:tr>
      <w:tr w:rsidR="00B54BDA" w:rsidRPr="00A352AE">
        <w:trPr>
          <w:jc w:val="center"/>
        </w:trPr>
        <w:tc>
          <w:tcPr>
            <w:tcW w:w="9694" w:type="dxa"/>
            <w:gridSpan w:val="3"/>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Характеристика загрязненности подземных вод</w:t>
            </w: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 глубина водоносных горизонтов</w:t>
            </w:r>
          </w:p>
        </w:tc>
        <w:tc>
          <w:tcPr>
            <w:tcW w:w="1440"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м</w:t>
            </w:r>
          </w:p>
        </w:tc>
        <w:tc>
          <w:tcPr>
            <w:tcW w:w="1415" w:type="dxa"/>
            <w:shd w:val="clear" w:color="auto" w:fill="auto"/>
            <w:vAlign w:val="center"/>
          </w:tcPr>
          <w:p w:rsidR="00B54BDA" w:rsidRPr="00A352AE" w:rsidRDefault="00630D76" w:rsidP="00011639">
            <w:pPr>
              <w:suppressLineNumbers/>
              <w:tabs>
                <w:tab w:val="left" w:pos="0"/>
              </w:tabs>
              <w:spacing w:after="0" w:line="240" w:lineRule="auto"/>
              <w:jc w:val="center"/>
              <w:rPr>
                <w:rFonts w:ascii="Times New Roman" w:hAnsi="Times New Roman"/>
                <w:snapToGrid w:val="0"/>
                <w:sz w:val="24"/>
                <w:szCs w:val="20"/>
                <w:lang w:eastAsia="ru-RU"/>
              </w:rPr>
            </w:pPr>
            <w:r>
              <w:rPr>
                <w:rFonts w:ascii="Times New Roman" w:hAnsi="Times New Roman"/>
                <w:snapToGrid w:val="0"/>
                <w:sz w:val="24"/>
                <w:szCs w:val="20"/>
                <w:lang w:eastAsia="ru-RU"/>
              </w:rPr>
              <w:t>25-50</w:t>
            </w: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 площадь загрязнения</w:t>
            </w:r>
          </w:p>
        </w:tc>
        <w:tc>
          <w:tcPr>
            <w:tcW w:w="1440"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м</w:t>
            </w:r>
            <w:r w:rsidRPr="00A352AE">
              <w:rPr>
                <w:rFonts w:ascii="Times New Roman" w:hAnsi="Times New Roman"/>
                <w:snapToGrid w:val="0"/>
                <w:sz w:val="24"/>
                <w:szCs w:val="20"/>
                <w:vertAlign w:val="superscript"/>
                <w:lang w:eastAsia="ru-RU"/>
              </w:rPr>
              <w:t>2</w:t>
            </w:r>
          </w:p>
        </w:tc>
        <w:tc>
          <w:tcPr>
            <w:tcW w:w="1415"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нет</w:t>
            </w: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 наименование загрязняющих веществ</w:t>
            </w:r>
          </w:p>
        </w:tc>
        <w:tc>
          <w:tcPr>
            <w:tcW w:w="1440"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p>
        </w:tc>
        <w:tc>
          <w:tcPr>
            <w:tcW w:w="1415"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нет</w:t>
            </w: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 концентрация загрязняющих веществ</w:t>
            </w:r>
          </w:p>
        </w:tc>
        <w:tc>
          <w:tcPr>
            <w:tcW w:w="1440"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мг/л</w:t>
            </w:r>
          </w:p>
        </w:tc>
        <w:tc>
          <w:tcPr>
            <w:tcW w:w="1415"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нет</w:t>
            </w: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 основной источник загрязнения</w:t>
            </w:r>
          </w:p>
        </w:tc>
        <w:tc>
          <w:tcPr>
            <w:tcW w:w="1440"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p>
        </w:tc>
        <w:tc>
          <w:tcPr>
            <w:tcW w:w="1415"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w:t>
            </w:r>
          </w:p>
        </w:tc>
      </w:tr>
      <w:tr w:rsidR="00B54BDA" w:rsidRPr="00A352AE">
        <w:trPr>
          <w:jc w:val="center"/>
        </w:trPr>
        <w:tc>
          <w:tcPr>
            <w:tcW w:w="9694" w:type="dxa"/>
            <w:gridSpan w:val="3"/>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Характеристика использования водных ресурсов</w:t>
            </w: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 наименование водных объектов</w:t>
            </w:r>
          </w:p>
        </w:tc>
        <w:tc>
          <w:tcPr>
            <w:tcW w:w="1440" w:type="dxa"/>
            <w:shd w:val="clear" w:color="auto" w:fill="auto"/>
            <w:vAlign w:val="center"/>
          </w:tcPr>
          <w:p w:rsidR="00B54BDA" w:rsidRPr="00A352AE" w:rsidRDefault="00194E79" w:rsidP="00011639">
            <w:pPr>
              <w:suppressLineNumbers/>
              <w:tabs>
                <w:tab w:val="left" w:pos="0"/>
              </w:tabs>
              <w:spacing w:after="0" w:line="240" w:lineRule="auto"/>
              <w:jc w:val="center"/>
              <w:rPr>
                <w:rFonts w:ascii="Times New Roman" w:hAnsi="Times New Roman"/>
                <w:snapToGrid w:val="0"/>
                <w:sz w:val="24"/>
                <w:szCs w:val="20"/>
                <w:lang w:eastAsia="ru-RU"/>
              </w:rPr>
            </w:pPr>
            <w:r>
              <w:rPr>
                <w:rFonts w:ascii="Times New Roman" w:hAnsi="Times New Roman"/>
                <w:snapToGrid w:val="0"/>
                <w:sz w:val="24"/>
                <w:szCs w:val="20"/>
                <w:lang w:eastAsia="ru-RU"/>
              </w:rPr>
              <w:t>канал</w:t>
            </w:r>
          </w:p>
        </w:tc>
        <w:tc>
          <w:tcPr>
            <w:tcW w:w="1415"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w:t>
            </w: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 объем забираемой воды из поверхностных водных объектов</w:t>
            </w:r>
          </w:p>
        </w:tc>
        <w:tc>
          <w:tcPr>
            <w:tcW w:w="1440"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м</w:t>
            </w:r>
            <w:r w:rsidRPr="00A352AE">
              <w:rPr>
                <w:rFonts w:ascii="Times New Roman" w:hAnsi="Times New Roman"/>
                <w:snapToGrid w:val="0"/>
                <w:sz w:val="24"/>
                <w:szCs w:val="20"/>
                <w:vertAlign w:val="superscript"/>
                <w:lang w:eastAsia="ru-RU"/>
              </w:rPr>
              <w:t>3</w:t>
            </w:r>
            <w:r w:rsidRPr="00A352AE">
              <w:rPr>
                <w:rFonts w:ascii="Times New Roman" w:hAnsi="Times New Roman"/>
                <w:snapToGrid w:val="0"/>
                <w:sz w:val="24"/>
                <w:szCs w:val="20"/>
                <w:lang w:eastAsia="ru-RU"/>
              </w:rPr>
              <w:t>/сутки</w:t>
            </w:r>
          </w:p>
        </w:tc>
        <w:tc>
          <w:tcPr>
            <w:tcW w:w="1415"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нет</w:t>
            </w: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 объем забираемых подземных вод</w:t>
            </w:r>
          </w:p>
        </w:tc>
        <w:tc>
          <w:tcPr>
            <w:tcW w:w="1440" w:type="dxa"/>
            <w:shd w:val="clear" w:color="auto" w:fill="auto"/>
            <w:vAlign w:val="center"/>
          </w:tcPr>
          <w:p w:rsidR="00B54BDA" w:rsidRPr="00A352AE" w:rsidRDefault="00194E79"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м</w:t>
            </w:r>
            <w:r w:rsidRPr="00A352AE">
              <w:rPr>
                <w:rFonts w:ascii="Times New Roman" w:hAnsi="Times New Roman"/>
                <w:snapToGrid w:val="0"/>
                <w:sz w:val="24"/>
                <w:szCs w:val="20"/>
                <w:vertAlign w:val="superscript"/>
                <w:lang w:eastAsia="ru-RU"/>
              </w:rPr>
              <w:t>3</w:t>
            </w:r>
            <w:r w:rsidRPr="00A352AE">
              <w:rPr>
                <w:rFonts w:ascii="Times New Roman" w:hAnsi="Times New Roman"/>
                <w:snapToGrid w:val="0"/>
                <w:sz w:val="24"/>
                <w:szCs w:val="20"/>
                <w:lang w:eastAsia="ru-RU"/>
              </w:rPr>
              <w:t>/сутки</w:t>
            </w:r>
          </w:p>
        </w:tc>
        <w:tc>
          <w:tcPr>
            <w:tcW w:w="1415" w:type="dxa"/>
            <w:shd w:val="clear" w:color="auto" w:fill="auto"/>
            <w:vAlign w:val="center"/>
          </w:tcPr>
          <w:p w:rsidR="00B54BDA" w:rsidRPr="00A352AE" w:rsidRDefault="00630D76" w:rsidP="00943755">
            <w:pPr>
              <w:suppressLineNumbers/>
              <w:tabs>
                <w:tab w:val="left" w:pos="0"/>
              </w:tabs>
              <w:spacing w:after="0" w:line="240" w:lineRule="auto"/>
              <w:jc w:val="center"/>
              <w:rPr>
                <w:rFonts w:ascii="Times New Roman" w:hAnsi="Times New Roman"/>
                <w:snapToGrid w:val="0"/>
                <w:sz w:val="24"/>
                <w:szCs w:val="20"/>
                <w:lang w:eastAsia="ru-RU"/>
              </w:rPr>
            </w:pPr>
            <w:r>
              <w:rPr>
                <w:rFonts w:ascii="Times New Roman" w:hAnsi="Times New Roman"/>
                <w:snapToGrid w:val="0"/>
                <w:sz w:val="24"/>
                <w:szCs w:val="20"/>
                <w:lang w:eastAsia="ru-RU"/>
              </w:rPr>
              <w:t>7660,8</w:t>
            </w:r>
          </w:p>
        </w:tc>
      </w:tr>
      <w:tr w:rsidR="00B54BDA" w:rsidRPr="00A352AE">
        <w:trPr>
          <w:jc w:val="center"/>
        </w:trPr>
        <w:tc>
          <w:tcPr>
            <w:tcW w:w="9694" w:type="dxa"/>
            <w:gridSpan w:val="3"/>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Характеристика состояния территории</w:t>
            </w: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 площадь нарушенных земель</w:t>
            </w:r>
          </w:p>
        </w:tc>
        <w:tc>
          <w:tcPr>
            <w:tcW w:w="1440"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га</w:t>
            </w:r>
          </w:p>
        </w:tc>
        <w:tc>
          <w:tcPr>
            <w:tcW w:w="1415" w:type="dxa"/>
            <w:shd w:val="clear" w:color="auto" w:fill="auto"/>
            <w:vAlign w:val="center"/>
          </w:tcPr>
          <w:p w:rsidR="00B54BDA" w:rsidRPr="00553484"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553484">
              <w:rPr>
                <w:rFonts w:ascii="Times New Roman" w:hAnsi="Times New Roman"/>
                <w:snapToGrid w:val="0"/>
                <w:sz w:val="24"/>
                <w:szCs w:val="20"/>
                <w:lang w:eastAsia="ru-RU"/>
              </w:rPr>
              <w:t>нет</w:t>
            </w: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 xml:space="preserve">- параметры нарушения (карьеры, отвалы, терриконы, свалки; </w:t>
            </w:r>
          </w:p>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их размеры и характер воздействия на территорию)</w:t>
            </w:r>
          </w:p>
        </w:tc>
        <w:tc>
          <w:tcPr>
            <w:tcW w:w="1440" w:type="dxa"/>
            <w:shd w:val="clear" w:color="auto" w:fill="auto"/>
            <w:vAlign w:val="center"/>
          </w:tcPr>
          <w:p w:rsidR="00B54BDA" w:rsidRPr="00A352AE" w:rsidRDefault="00194E79" w:rsidP="00011639">
            <w:pPr>
              <w:suppressLineNumbers/>
              <w:tabs>
                <w:tab w:val="left" w:pos="0"/>
              </w:tabs>
              <w:spacing w:after="0" w:line="240" w:lineRule="auto"/>
              <w:jc w:val="center"/>
              <w:rPr>
                <w:rFonts w:ascii="Times New Roman" w:hAnsi="Times New Roman"/>
                <w:snapToGrid w:val="0"/>
                <w:sz w:val="24"/>
                <w:szCs w:val="20"/>
                <w:lang w:eastAsia="ru-RU"/>
              </w:rPr>
            </w:pPr>
            <w:r>
              <w:rPr>
                <w:rFonts w:ascii="Times New Roman" w:hAnsi="Times New Roman"/>
                <w:snapToGrid w:val="0"/>
                <w:sz w:val="24"/>
                <w:szCs w:val="20"/>
                <w:lang w:eastAsia="ru-RU"/>
              </w:rPr>
              <w:t>га</w:t>
            </w:r>
          </w:p>
        </w:tc>
        <w:tc>
          <w:tcPr>
            <w:tcW w:w="1415" w:type="dxa"/>
            <w:shd w:val="clear" w:color="auto" w:fill="auto"/>
            <w:vAlign w:val="center"/>
          </w:tcPr>
          <w:p w:rsidR="00B54BDA" w:rsidRPr="00553484" w:rsidRDefault="00194E79" w:rsidP="00011639">
            <w:pPr>
              <w:suppressLineNumbers/>
              <w:tabs>
                <w:tab w:val="left" w:pos="0"/>
              </w:tabs>
              <w:spacing w:after="0" w:line="240" w:lineRule="auto"/>
              <w:jc w:val="center"/>
              <w:rPr>
                <w:rFonts w:ascii="Times New Roman" w:hAnsi="Times New Roman"/>
                <w:snapToGrid w:val="0"/>
                <w:sz w:val="24"/>
                <w:szCs w:val="20"/>
                <w:lang w:eastAsia="ru-RU"/>
              </w:rPr>
            </w:pPr>
            <w:r>
              <w:rPr>
                <w:rFonts w:ascii="Times New Roman" w:hAnsi="Times New Roman"/>
                <w:snapToGrid w:val="0"/>
                <w:sz w:val="24"/>
                <w:szCs w:val="20"/>
                <w:lang w:eastAsia="ru-RU"/>
              </w:rPr>
              <w:t>нет</w:t>
            </w: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 общая площадь загрязненных земель в том числе:</w:t>
            </w:r>
          </w:p>
        </w:tc>
        <w:tc>
          <w:tcPr>
            <w:tcW w:w="1440"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га</w:t>
            </w:r>
          </w:p>
        </w:tc>
        <w:tc>
          <w:tcPr>
            <w:tcW w:w="1415" w:type="dxa"/>
            <w:shd w:val="clear" w:color="auto" w:fill="auto"/>
            <w:vAlign w:val="center"/>
          </w:tcPr>
          <w:p w:rsidR="00B54BDA" w:rsidRPr="00553484"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553484">
              <w:rPr>
                <w:rFonts w:ascii="Times New Roman" w:hAnsi="Times New Roman"/>
                <w:snapToGrid w:val="0"/>
                <w:sz w:val="24"/>
                <w:szCs w:val="20"/>
                <w:lang w:eastAsia="ru-RU"/>
              </w:rPr>
              <w:t>нет</w:t>
            </w: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 промышленными выбросами</w:t>
            </w:r>
          </w:p>
        </w:tc>
        <w:tc>
          <w:tcPr>
            <w:tcW w:w="1440"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noBreakHyphen/>
              <w:t>"</w:t>
            </w:r>
            <w:r w:rsidRPr="00A352AE">
              <w:rPr>
                <w:rFonts w:ascii="Times New Roman" w:hAnsi="Times New Roman"/>
                <w:snapToGrid w:val="0"/>
                <w:sz w:val="24"/>
                <w:szCs w:val="20"/>
                <w:lang w:eastAsia="ru-RU"/>
              </w:rPr>
              <w:noBreakHyphen/>
            </w:r>
          </w:p>
        </w:tc>
        <w:tc>
          <w:tcPr>
            <w:tcW w:w="1415" w:type="dxa"/>
            <w:shd w:val="clear" w:color="auto" w:fill="auto"/>
            <w:vAlign w:val="center"/>
          </w:tcPr>
          <w:p w:rsidR="00B54BDA" w:rsidRPr="00553484"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553484">
              <w:rPr>
                <w:rFonts w:ascii="Times New Roman" w:hAnsi="Times New Roman"/>
                <w:snapToGrid w:val="0"/>
                <w:sz w:val="24"/>
                <w:szCs w:val="20"/>
                <w:lang w:eastAsia="ru-RU"/>
              </w:rPr>
              <w:t>нет</w:t>
            </w: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lastRenderedPageBreak/>
              <w:t>- радиоактивными веществами</w:t>
            </w:r>
          </w:p>
        </w:tc>
        <w:tc>
          <w:tcPr>
            <w:tcW w:w="1440"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noBreakHyphen/>
              <w:t>"</w:t>
            </w:r>
            <w:r w:rsidRPr="00A352AE">
              <w:rPr>
                <w:rFonts w:ascii="Times New Roman" w:hAnsi="Times New Roman"/>
                <w:snapToGrid w:val="0"/>
                <w:sz w:val="24"/>
                <w:szCs w:val="20"/>
                <w:lang w:eastAsia="ru-RU"/>
              </w:rPr>
              <w:noBreakHyphen/>
            </w:r>
          </w:p>
        </w:tc>
        <w:tc>
          <w:tcPr>
            <w:tcW w:w="1415" w:type="dxa"/>
            <w:shd w:val="clear" w:color="auto" w:fill="auto"/>
            <w:vAlign w:val="center"/>
          </w:tcPr>
          <w:p w:rsidR="00B54BDA" w:rsidRPr="00553484"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553484">
              <w:rPr>
                <w:rFonts w:ascii="Times New Roman" w:hAnsi="Times New Roman"/>
                <w:snapToGrid w:val="0"/>
                <w:sz w:val="24"/>
                <w:szCs w:val="20"/>
                <w:lang w:eastAsia="ru-RU"/>
              </w:rPr>
              <w:t>нет</w:t>
            </w: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 избытком минеральных удобрений, пестицидами</w:t>
            </w:r>
          </w:p>
        </w:tc>
        <w:tc>
          <w:tcPr>
            <w:tcW w:w="1440"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noBreakHyphen/>
              <w:t>"</w:t>
            </w:r>
            <w:r w:rsidRPr="00A352AE">
              <w:rPr>
                <w:rFonts w:ascii="Times New Roman" w:hAnsi="Times New Roman"/>
                <w:snapToGrid w:val="0"/>
                <w:sz w:val="24"/>
                <w:szCs w:val="20"/>
                <w:lang w:eastAsia="ru-RU"/>
              </w:rPr>
              <w:noBreakHyphen/>
            </w:r>
          </w:p>
        </w:tc>
        <w:tc>
          <w:tcPr>
            <w:tcW w:w="1415" w:type="dxa"/>
            <w:shd w:val="clear" w:color="auto" w:fill="auto"/>
            <w:vAlign w:val="center"/>
          </w:tcPr>
          <w:p w:rsidR="00B54BDA" w:rsidRPr="00553484"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553484">
              <w:rPr>
                <w:rFonts w:ascii="Times New Roman" w:hAnsi="Times New Roman"/>
                <w:snapToGrid w:val="0"/>
                <w:sz w:val="24"/>
                <w:szCs w:val="20"/>
                <w:lang w:eastAsia="ru-RU"/>
              </w:rPr>
              <w:t>нет</w:t>
            </w: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 уровень загрязнения почв тяжелыми металлами, пестицидами,</w:t>
            </w:r>
          </w:p>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радиоактивными веществами</w:t>
            </w:r>
          </w:p>
        </w:tc>
        <w:tc>
          <w:tcPr>
            <w:tcW w:w="1440"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г/м</w:t>
            </w:r>
            <w:r w:rsidRPr="00A352AE">
              <w:rPr>
                <w:rFonts w:ascii="Times New Roman" w:hAnsi="Times New Roman"/>
                <w:snapToGrid w:val="0"/>
                <w:sz w:val="24"/>
                <w:szCs w:val="20"/>
                <w:vertAlign w:val="superscript"/>
                <w:lang w:eastAsia="ru-RU"/>
              </w:rPr>
              <w:t>3</w:t>
            </w:r>
          </w:p>
        </w:tc>
        <w:tc>
          <w:tcPr>
            <w:tcW w:w="1415" w:type="dxa"/>
            <w:shd w:val="clear" w:color="auto" w:fill="auto"/>
            <w:vAlign w:val="center"/>
          </w:tcPr>
          <w:p w:rsidR="00B54BDA" w:rsidRPr="00553484" w:rsidRDefault="00B54BDA" w:rsidP="00553484">
            <w:pPr>
              <w:suppressLineNumbers/>
              <w:tabs>
                <w:tab w:val="left" w:pos="0"/>
              </w:tabs>
              <w:spacing w:after="0" w:line="240" w:lineRule="auto"/>
              <w:ind w:hanging="137"/>
              <w:jc w:val="center"/>
              <w:rPr>
                <w:rFonts w:ascii="Times New Roman" w:hAnsi="Times New Roman"/>
                <w:snapToGrid w:val="0"/>
                <w:sz w:val="24"/>
                <w:szCs w:val="20"/>
                <w:lang w:eastAsia="ru-RU"/>
              </w:rPr>
            </w:pPr>
            <w:r w:rsidRPr="00553484">
              <w:rPr>
                <w:rFonts w:ascii="Times New Roman" w:hAnsi="Times New Roman"/>
                <w:snapToGrid w:val="0"/>
                <w:sz w:val="24"/>
                <w:szCs w:val="20"/>
                <w:lang w:eastAsia="ru-RU"/>
              </w:rPr>
              <w:t>допустимый</w:t>
            </w: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 площади деградированных, неудобных или бросовых земель</w:t>
            </w:r>
          </w:p>
        </w:tc>
        <w:tc>
          <w:tcPr>
            <w:tcW w:w="1440"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га</w:t>
            </w:r>
          </w:p>
        </w:tc>
        <w:tc>
          <w:tcPr>
            <w:tcW w:w="1415" w:type="dxa"/>
            <w:shd w:val="clear" w:color="auto" w:fill="auto"/>
            <w:vAlign w:val="center"/>
          </w:tcPr>
          <w:p w:rsidR="00B54BDA" w:rsidRPr="00553484"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553484">
              <w:rPr>
                <w:rFonts w:ascii="Times New Roman" w:hAnsi="Times New Roman"/>
                <w:snapToGrid w:val="0"/>
                <w:sz w:val="24"/>
                <w:szCs w:val="20"/>
                <w:lang w:eastAsia="ru-RU"/>
              </w:rPr>
              <w:t>нет</w:t>
            </w:r>
          </w:p>
        </w:tc>
      </w:tr>
      <w:tr w:rsidR="00B54BDA" w:rsidRPr="00A352AE">
        <w:trPr>
          <w:jc w:val="center"/>
        </w:trPr>
        <w:tc>
          <w:tcPr>
            <w:tcW w:w="9694" w:type="dxa"/>
            <w:gridSpan w:val="3"/>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Характеристики состояния растительности и животного мира*</w:t>
            </w: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 виды техногенного воздействия на растительность (поражен</w:t>
            </w:r>
          </w:p>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кислотными дождями, загрязнение атмосферы и водной среды, подтопление или иссушение территории)</w:t>
            </w:r>
          </w:p>
        </w:tc>
        <w:tc>
          <w:tcPr>
            <w:tcW w:w="1440"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p>
        </w:tc>
        <w:tc>
          <w:tcPr>
            <w:tcW w:w="1415"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нет</w:t>
            </w: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pacing w:val="-4"/>
                <w:sz w:val="24"/>
                <w:szCs w:val="20"/>
                <w:lang w:eastAsia="ru-RU"/>
              </w:rPr>
              <w:t>- виды растительности, подверженные техногенному воздействию</w:t>
            </w:r>
          </w:p>
        </w:tc>
        <w:tc>
          <w:tcPr>
            <w:tcW w:w="1440" w:type="dxa"/>
            <w:shd w:val="clear" w:color="auto" w:fill="auto"/>
            <w:vAlign w:val="center"/>
          </w:tcPr>
          <w:p w:rsidR="00B54BDA" w:rsidRPr="00A352AE" w:rsidRDefault="00B54BDA" w:rsidP="00011639">
            <w:pPr>
              <w:suppressLineNumbers/>
              <w:tabs>
                <w:tab w:val="left" w:pos="0"/>
              </w:tabs>
              <w:spacing w:after="0" w:line="240" w:lineRule="auto"/>
              <w:ind w:left="720"/>
              <w:jc w:val="center"/>
              <w:rPr>
                <w:rFonts w:ascii="Times New Roman" w:hAnsi="Times New Roman"/>
                <w:snapToGrid w:val="0"/>
                <w:sz w:val="24"/>
                <w:szCs w:val="20"/>
                <w:lang w:eastAsia="ru-RU"/>
              </w:rPr>
            </w:pPr>
          </w:p>
        </w:tc>
        <w:tc>
          <w:tcPr>
            <w:tcW w:w="1415"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нет</w:t>
            </w: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 площадь пораженных лесов, кустарников, лугов</w:t>
            </w:r>
          </w:p>
        </w:tc>
        <w:tc>
          <w:tcPr>
            <w:tcW w:w="1440"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га</w:t>
            </w:r>
          </w:p>
        </w:tc>
        <w:tc>
          <w:tcPr>
            <w:tcW w:w="1415"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нет</w:t>
            </w: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 виды техногенного воздействия на животный мир (</w:t>
            </w:r>
            <w:proofErr w:type="spellStart"/>
            <w:r w:rsidRPr="00A352AE">
              <w:rPr>
                <w:rFonts w:ascii="Times New Roman" w:hAnsi="Times New Roman"/>
                <w:snapToGrid w:val="0"/>
                <w:sz w:val="24"/>
                <w:szCs w:val="20"/>
                <w:lang w:eastAsia="ru-RU"/>
              </w:rPr>
              <w:t>уничтоже</w:t>
            </w:r>
            <w:proofErr w:type="spellEnd"/>
            <w:r w:rsidRPr="00A352AE">
              <w:rPr>
                <w:rFonts w:ascii="Times New Roman" w:hAnsi="Times New Roman"/>
                <w:snapToGrid w:val="0"/>
                <w:sz w:val="24"/>
                <w:szCs w:val="20"/>
                <w:lang w:eastAsia="ru-RU"/>
              </w:rPr>
              <w:t>-</w:t>
            </w:r>
          </w:p>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proofErr w:type="spellStart"/>
            <w:r w:rsidRPr="00A352AE">
              <w:rPr>
                <w:rFonts w:ascii="Times New Roman" w:hAnsi="Times New Roman"/>
                <w:snapToGrid w:val="0"/>
                <w:sz w:val="24"/>
                <w:szCs w:val="20"/>
                <w:lang w:eastAsia="ru-RU"/>
              </w:rPr>
              <w:t>ние</w:t>
            </w:r>
            <w:proofErr w:type="spellEnd"/>
            <w:r w:rsidRPr="00A352AE">
              <w:rPr>
                <w:rFonts w:ascii="Times New Roman" w:hAnsi="Times New Roman"/>
                <w:snapToGrid w:val="0"/>
                <w:sz w:val="24"/>
                <w:szCs w:val="20"/>
                <w:lang w:eastAsia="ru-RU"/>
              </w:rPr>
              <w:t xml:space="preserve"> лесов, кормовой базы, гнездовий, мест нереста, изменение состояния водных объектов и т.п.)</w:t>
            </w:r>
          </w:p>
        </w:tc>
        <w:tc>
          <w:tcPr>
            <w:tcW w:w="1440"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p>
        </w:tc>
        <w:tc>
          <w:tcPr>
            <w:tcW w:w="1415" w:type="dxa"/>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нет</w:t>
            </w: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 виды животных, подверженных техногенному воздействию</w:t>
            </w:r>
          </w:p>
        </w:tc>
        <w:tc>
          <w:tcPr>
            <w:tcW w:w="2855" w:type="dxa"/>
            <w:gridSpan w:val="2"/>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 xml:space="preserve">насекомые, рептилии, </w:t>
            </w:r>
          </w:p>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грызуны</w:t>
            </w:r>
          </w:p>
        </w:tc>
      </w:tr>
      <w:tr w:rsidR="00B54BDA" w:rsidRPr="00A352AE">
        <w:trPr>
          <w:jc w:val="center"/>
        </w:trPr>
        <w:tc>
          <w:tcPr>
            <w:tcW w:w="6839" w:type="dxa"/>
            <w:shd w:val="clear" w:color="auto" w:fill="auto"/>
            <w:vAlign w:val="center"/>
          </w:tcPr>
          <w:p w:rsidR="00B54BDA" w:rsidRPr="00A352AE" w:rsidRDefault="00B54BDA" w:rsidP="00011639">
            <w:pPr>
              <w:suppressLineNumbers/>
              <w:tabs>
                <w:tab w:val="left" w:pos="0"/>
              </w:tabs>
              <w:spacing w:after="0" w:line="240" w:lineRule="auto"/>
              <w:jc w:val="both"/>
              <w:rPr>
                <w:rFonts w:ascii="Times New Roman" w:hAnsi="Times New Roman"/>
                <w:snapToGrid w:val="0"/>
                <w:sz w:val="24"/>
                <w:szCs w:val="20"/>
                <w:lang w:eastAsia="ru-RU"/>
              </w:rPr>
            </w:pPr>
            <w:r w:rsidRPr="00A352AE">
              <w:rPr>
                <w:rFonts w:ascii="Times New Roman" w:hAnsi="Times New Roman"/>
                <w:snapToGrid w:val="0"/>
                <w:sz w:val="24"/>
                <w:szCs w:val="20"/>
                <w:lang w:eastAsia="ru-RU"/>
              </w:rPr>
              <w:t>- источники техногенного воздействия</w:t>
            </w:r>
          </w:p>
        </w:tc>
        <w:tc>
          <w:tcPr>
            <w:tcW w:w="2855" w:type="dxa"/>
            <w:gridSpan w:val="2"/>
            <w:shd w:val="clear" w:color="auto" w:fill="auto"/>
            <w:vAlign w:val="center"/>
          </w:tcPr>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 xml:space="preserve">сельскохозяйственное </w:t>
            </w:r>
          </w:p>
          <w:p w:rsidR="00B54BDA" w:rsidRPr="00A352AE" w:rsidRDefault="00B54BDA" w:rsidP="00011639">
            <w:pPr>
              <w:suppressLineNumbers/>
              <w:tabs>
                <w:tab w:val="left" w:pos="0"/>
              </w:tabs>
              <w:spacing w:after="0" w:line="240" w:lineRule="auto"/>
              <w:jc w:val="center"/>
              <w:rPr>
                <w:rFonts w:ascii="Times New Roman" w:hAnsi="Times New Roman"/>
                <w:snapToGrid w:val="0"/>
                <w:sz w:val="24"/>
                <w:szCs w:val="20"/>
                <w:lang w:eastAsia="ru-RU"/>
              </w:rPr>
            </w:pPr>
            <w:r w:rsidRPr="00A352AE">
              <w:rPr>
                <w:rFonts w:ascii="Times New Roman" w:hAnsi="Times New Roman"/>
                <w:snapToGrid w:val="0"/>
                <w:sz w:val="24"/>
                <w:szCs w:val="20"/>
                <w:lang w:eastAsia="ru-RU"/>
              </w:rPr>
              <w:t xml:space="preserve">производство, транспорт, </w:t>
            </w:r>
            <w:proofErr w:type="spellStart"/>
            <w:r w:rsidRPr="00553484">
              <w:rPr>
                <w:rFonts w:ascii="Times New Roman" w:hAnsi="Times New Roman"/>
                <w:snapToGrid w:val="0"/>
                <w:sz w:val="24"/>
                <w:szCs w:val="20"/>
                <w:lang w:eastAsia="ru-RU"/>
              </w:rPr>
              <w:t>миникотельные</w:t>
            </w:r>
            <w:proofErr w:type="spellEnd"/>
          </w:p>
        </w:tc>
      </w:tr>
    </w:tbl>
    <w:p w:rsidR="003902D8" w:rsidRDefault="003902D8" w:rsidP="00A86AC5">
      <w:pPr>
        <w:widowControl w:val="0"/>
        <w:spacing w:after="0" w:line="288" w:lineRule="auto"/>
        <w:jc w:val="center"/>
        <w:outlineLvl w:val="4"/>
        <w:rPr>
          <w:rFonts w:ascii="Times New Roman" w:eastAsia="Times New Roman" w:hAnsi="Times New Roman"/>
          <w:b/>
          <w:i/>
          <w:color w:val="000000"/>
          <w:sz w:val="28"/>
        </w:rPr>
      </w:pPr>
    </w:p>
    <w:p w:rsidR="00B54BDA" w:rsidRPr="00FB6223" w:rsidRDefault="00B54BDA" w:rsidP="00697C35">
      <w:pPr>
        <w:widowControl w:val="0"/>
        <w:spacing w:after="0" w:line="360" w:lineRule="auto"/>
        <w:jc w:val="center"/>
        <w:outlineLvl w:val="4"/>
        <w:rPr>
          <w:rFonts w:ascii="Times New Roman" w:eastAsia="Times New Roman" w:hAnsi="Times New Roman"/>
          <w:b/>
          <w:i/>
          <w:color w:val="000000"/>
          <w:sz w:val="28"/>
        </w:rPr>
      </w:pPr>
      <w:r w:rsidRPr="00FB6223">
        <w:rPr>
          <w:rFonts w:ascii="Times New Roman" w:eastAsia="Times New Roman" w:hAnsi="Times New Roman"/>
          <w:b/>
          <w:i/>
          <w:color w:val="000000"/>
          <w:sz w:val="28"/>
        </w:rPr>
        <w:t>Опасные экзогенные геологические процессы</w:t>
      </w:r>
    </w:p>
    <w:p w:rsidR="00B54BDA" w:rsidRPr="00FB6223" w:rsidRDefault="00B54BDA" w:rsidP="00B54BDA">
      <w:pPr>
        <w:widowControl w:val="0"/>
        <w:spacing w:after="0" w:line="288" w:lineRule="auto"/>
        <w:ind w:firstLine="709"/>
        <w:jc w:val="both"/>
        <w:rPr>
          <w:rFonts w:ascii="Times New Roman" w:eastAsia="Times New Roman" w:hAnsi="Times New Roman"/>
          <w:sz w:val="26"/>
          <w:szCs w:val="26"/>
          <w:lang w:eastAsia="ru-RU"/>
        </w:rPr>
      </w:pPr>
      <w:r w:rsidRPr="00FB6223">
        <w:rPr>
          <w:rFonts w:ascii="Times New Roman" w:eastAsia="Times New Roman" w:hAnsi="Times New Roman"/>
          <w:sz w:val="26"/>
          <w:szCs w:val="26"/>
          <w:lang w:eastAsia="ru-RU"/>
        </w:rPr>
        <w:t>Освоенные территории находятся под воздействием неблагоприятных экзогенных геологических процессов (ЭГП). Негативные последствия активизации ЭГП под прессом чрезмерной техногенной нагрузки проявляются в</w:t>
      </w:r>
      <w:r w:rsidR="001346E1">
        <w:rPr>
          <w:rFonts w:ascii="Times New Roman" w:eastAsia="Times New Roman" w:hAnsi="Times New Roman"/>
          <w:sz w:val="26"/>
          <w:szCs w:val="26"/>
          <w:lang w:eastAsia="ru-RU"/>
        </w:rPr>
        <w:t xml:space="preserve"> подтоплении возможном локальном подъёме у</w:t>
      </w:r>
      <w:r w:rsidR="00FF3C96">
        <w:rPr>
          <w:rFonts w:ascii="Times New Roman" w:eastAsia="Times New Roman" w:hAnsi="Times New Roman"/>
          <w:sz w:val="26"/>
          <w:szCs w:val="26"/>
          <w:lang w:eastAsia="ru-RU"/>
        </w:rPr>
        <w:t>ровня грунтовых вод, вызванных прохождением паводка, повышения уровня водоемных горизонтов,</w:t>
      </w:r>
      <w:r w:rsidRPr="00FB6223">
        <w:rPr>
          <w:rFonts w:ascii="Times New Roman" w:eastAsia="Times New Roman" w:hAnsi="Times New Roman"/>
          <w:sz w:val="26"/>
          <w:szCs w:val="26"/>
          <w:lang w:eastAsia="ru-RU"/>
        </w:rPr>
        <w:t xml:space="preserve"> усилении воздушной и водной эрозии почвы.</w:t>
      </w:r>
    </w:p>
    <w:p w:rsidR="00B54BDA" w:rsidRPr="00FB6223" w:rsidRDefault="00B54BDA" w:rsidP="00B54BDA">
      <w:pPr>
        <w:widowControl w:val="0"/>
        <w:spacing w:after="0" w:line="288" w:lineRule="auto"/>
        <w:ind w:firstLine="709"/>
        <w:jc w:val="both"/>
        <w:rPr>
          <w:rFonts w:ascii="Times New Roman" w:eastAsia="Times New Roman" w:hAnsi="Times New Roman"/>
          <w:sz w:val="26"/>
          <w:szCs w:val="26"/>
          <w:lang w:eastAsia="ru-RU"/>
        </w:rPr>
      </w:pPr>
      <w:r w:rsidRPr="00FB6223">
        <w:rPr>
          <w:rFonts w:ascii="Times New Roman" w:eastAsia="Times New Roman" w:hAnsi="Times New Roman"/>
          <w:sz w:val="26"/>
          <w:szCs w:val="26"/>
          <w:lang w:eastAsia="ru-RU"/>
        </w:rPr>
        <w:t xml:space="preserve">Система мероприятий по снижению степени воздействия опасных экзогенных геологических процессов на территории </w:t>
      </w:r>
      <w:proofErr w:type="spellStart"/>
      <w:r w:rsidR="004A4804">
        <w:rPr>
          <w:rFonts w:ascii="Times New Roman" w:hAnsi="Times New Roman"/>
          <w:sz w:val="26"/>
          <w:szCs w:val="26"/>
        </w:rPr>
        <w:t>Аданакского</w:t>
      </w:r>
      <w:proofErr w:type="spellEnd"/>
      <w:r w:rsidR="00B364B5">
        <w:rPr>
          <w:rFonts w:ascii="Times New Roman" w:hAnsi="Times New Roman"/>
          <w:sz w:val="26"/>
          <w:szCs w:val="26"/>
        </w:rPr>
        <w:t xml:space="preserve"> </w:t>
      </w:r>
      <w:r w:rsidRPr="00FB6223">
        <w:rPr>
          <w:rFonts w:ascii="Times New Roman" w:eastAsia="Times New Roman" w:hAnsi="Times New Roman"/>
          <w:sz w:val="26"/>
          <w:szCs w:val="26"/>
          <w:lang w:eastAsia="ru-RU"/>
        </w:rPr>
        <w:t>сельского поселения:</w:t>
      </w:r>
    </w:p>
    <w:p w:rsidR="00B54BDA" w:rsidRPr="00FB6223" w:rsidRDefault="00B54BDA" w:rsidP="00B54BDA">
      <w:pPr>
        <w:widowControl w:val="0"/>
        <w:spacing w:after="0" w:line="288" w:lineRule="auto"/>
        <w:ind w:firstLine="709"/>
        <w:jc w:val="both"/>
        <w:rPr>
          <w:rFonts w:ascii="Times New Roman" w:eastAsia="Times New Roman" w:hAnsi="Times New Roman"/>
          <w:b/>
          <w:i/>
          <w:sz w:val="26"/>
          <w:szCs w:val="26"/>
          <w:lang w:eastAsia="ru-RU"/>
        </w:rPr>
      </w:pPr>
      <w:r w:rsidRPr="00FB6223">
        <w:rPr>
          <w:rFonts w:ascii="Times New Roman" w:eastAsia="Times New Roman" w:hAnsi="Times New Roman"/>
          <w:b/>
          <w:i/>
          <w:sz w:val="26"/>
          <w:szCs w:val="26"/>
          <w:lang w:eastAsia="ru-RU"/>
        </w:rPr>
        <w:t>- устранение утечек из водопроводно-канализационных сетей (первая очередь);</w:t>
      </w:r>
    </w:p>
    <w:p w:rsidR="00B54BDA" w:rsidRPr="00FB6223" w:rsidRDefault="00B54BDA" w:rsidP="00B54BDA">
      <w:pPr>
        <w:widowControl w:val="0"/>
        <w:spacing w:after="0" w:line="288" w:lineRule="auto"/>
        <w:ind w:firstLine="709"/>
        <w:jc w:val="both"/>
        <w:rPr>
          <w:rFonts w:ascii="Times New Roman" w:eastAsia="Times New Roman" w:hAnsi="Times New Roman"/>
          <w:b/>
          <w:i/>
          <w:sz w:val="26"/>
          <w:szCs w:val="26"/>
          <w:lang w:eastAsia="ru-RU"/>
        </w:rPr>
      </w:pPr>
      <w:r w:rsidRPr="00FB6223">
        <w:rPr>
          <w:rFonts w:ascii="Times New Roman" w:eastAsia="Times New Roman" w:hAnsi="Times New Roman"/>
          <w:b/>
          <w:i/>
          <w:sz w:val="26"/>
          <w:szCs w:val="26"/>
          <w:lang w:eastAsia="ru-RU"/>
        </w:rPr>
        <w:t>- разработка эффективных дренажных систем для понижения уровня грунтовых вод (расчётный срок);</w:t>
      </w:r>
    </w:p>
    <w:p w:rsidR="00B54BDA" w:rsidRPr="00FB6223" w:rsidRDefault="00B54BDA" w:rsidP="00B54BDA">
      <w:pPr>
        <w:widowControl w:val="0"/>
        <w:spacing w:after="0" w:line="288" w:lineRule="auto"/>
        <w:ind w:firstLine="709"/>
        <w:jc w:val="both"/>
        <w:rPr>
          <w:rFonts w:ascii="Times New Roman" w:eastAsia="Times New Roman" w:hAnsi="Times New Roman"/>
          <w:b/>
          <w:i/>
          <w:sz w:val="26"/>
          <w:szCs w:val="26"/>
          <w:lang w:eastAsia="ru-RU"/>
        </w:rPr>
      </w:pPr>
      <w:r w:rsidRPr="00FB6223">
        <w:rPr>
          <w:rFonts w:ascii="Times New Roman" w:eastAsia="Times New Roman" w:hAnsi="Times New Roman"/>
          <w:b/>
          <w:i/>
          <w:sz w:val="26"/>
          <w:szCs w:val="26"/>
          <w:lang w:eastAsia="ru-RU"/>
        </w:rPr>
        <w:t>- строительство инженерных сооружений по снижению негативного воздействия подъема грунтовых вод, препятствующих развитию водной эрозии, засолению (расчётный срок).</w:t>
      </w:r>
    </w:p>
    <w:p w:rsidR="00B54BDA" w:rsidRPr="00FB6223" w:rsidRDefault="00B54BDA" w:rsidP="00B54BDA">
      <w:pPr>
        <w:widowControl w:val="0"/>
        <w:spacing w:after="0" w:line="288" w:lineRule="auto"/>
        <w:ind w:firstLine="709"/>
        <w:jc w:val="both"/>
        <w:outlineLvl w:val="4"/>
        <w:rPr>
          <w:rFonts w:ascii="Times New Roman" w:eastAsia="Times New Roman" w:hAnsi="Times New Roman"/>
          <w:color w:val="000000"/>
          <w:sz w:val="26"/>
          <w:szCs w:val="26"/>
        </w:rPr>
      </w:pPr>
      <w:r w:rsidRPr="00FB6223">
        <w:rPr>
          <w:rFonts w:ascii="Times New Roman" w:eastAsia="Times New Roman" w:hAnsi="Times New Roman"/>
          <w:color w:val="000000"/>
          <w:sz w:val="26"/>
          <w:szCs w:val="26"/>
        </w:rPr>
        <w:t xml:space="preserve">К основным опасным экзогенным геологическим процессам на данной территории относятся </w:t>
      </w:r>
    </w:p>
    <w:p w:rsidR="00B54BDA" w:rsidRPr="00FB6223" w:rsidRDefault="00B54BDA" w:rsidP="00B54BDA">
      <w:pPr>
        <w:widowControl w:val="0"/>
        <w:spacing w:after="0" w:line="288" w:lineRule="auto"/>
        <w:ind w:firstLine="709"/>
        <w:jc w:val="both"/>
        <w:outlineLvl w:val="4"/>
        <w:rPr>
          <w:rFonts w:ascii="Times New Roman" w:eastAsia="Times New Roman" w:hAnsi="Times New Roman"/>
          <w:color w:val="000000"/>
          <w:sz w:val="26"/>
          <w:szCs w:val="26"/>
        </w:rPr>
      </w:pPr>
      <w:r w:rsidRPr="00FB6223">
        <w:rPr>
          <w:rFonts w:ascii="Times New Roman" w:eastAsia="Times New Roman" w:hAnsi="Times New Roman"/>
          <w:color w:val="000000"/>
          <w:sz w:val="26"/>
          <w:szCs w:val="26"/>
        </w:rPr>
        <w:t>- сейсмичность;</w:t>
      </w:r>
    </w:p>
    <w:p w:rsidR="00B54BDA" w:rsidRPr="00FB6223" w:rsidRDefault="00B54BDA" w:rsidP="00B54BDA">
      <w:pPr>
        <w:widowControl w:val="0"/>
        <w:spacing w:after="0" w:line="288" w:lineRule="auto"/>
        <w:ind w:firstLine="709"/>
        <w:jc w:val="both"/>
        <w:outlineLvl w:val="4"/>
        <w:rPr>
          <w:rFonts w:ascii="Times New Roman" w:eastAsia="Times New Roman" w:hAnsi="Times New Roman"/>
          <w:color w:val="000000"/>
          <w:sz w:val="26"/>
          <w:szCs w:val="26"/>
        </w:rPr>
      </w:pPr>
      <w:r w:rsidRPr="00FB6223">
        <w:rPr>
          <w:rFonts w:ascii="Times New Roman" w:eastAsia="Times New Roman" w:hAnsi="Times New Roman"/>
          <w:color w:val="000000"/>
          <w:sz w:val="26"/>
          <w:szCs w:val="26"/>
        </w:rPr>
        <w:t>- процессы подтопления, затопления и заболачивания</w:t>
      </w:r>
    </w:p>
    <w:p w:rsidR="00B54BDA" w:rsidRPr="00FB6223" w:rsidRDefault="00B54BDA" w:rsidP="00B54BDA">
      <w:pPr>
        <w:widowControl w:val="0"/>
        <w:spacing w:after="0" w:line="288" w:lineRule="auto"/>
        <w:ind w:firstLine="709"/>
        <w:jc w:val="both"/>
        <w:outlineLvl w:val="4"/>
        <w:rPr>
          <w:rFonts w:ascii="Times New Roman" w:eastAsia="Times New Roman" w:hAnsi="Times New Roman"/>
          <w:color w:val="000000"/>
          <w:sz w:val="26"/>
          <w:szCs w:val="26"/>
        </w:rPr>
      </w:pPr>
      <w:r w:rsidRPr="00FB6223">
        <w:rPr>
          <w:rFonts w:ascii="Times New Roman" w:eastAsia="Times New Roman" w:hAnsi="Times New Roman"/>
          <w:color w:val="000000"/>
          <w:sz w:val="26"/>
          <w:szCs w:val="26"/>
        </w:rPr>
        <w:t xml:space="preserve">- эрозионно-аккумулятивные процессы </w:t>
      </w:r>
    </w:p>
    <w:p w:rsidR="00B54BDA" w:rsidRPr="00FB6223" w:rsidRDefault="00B54BDA" w:rsidP="00B54BDA">
      <w:pPr>
        <w:widowControl w:val="0"/>
        <w:spacing w:after="0" w:line="288" w:lineRule="auto"/>
        <w:ind w:firstLine="709"/>
        <w:jc w:val="both"/>
        <w:outlineLvl w:val="4"/>
        <w:rPr>
          <w:rFonts w:ascii="Times New Roman" w:eastAsia="Times New Roman" w:hAnsi="Times New Roman"/>
          <w:color w:val="000000"/>
          <w:sz w:val="26"/>
          <w:szCs w:val="26"/>
        </w:rPr>
      </w:pPr>
      <w:r w:rsidRPr="00FB6223">
        <w:rPr>
          <w:rFonts w:ascii="Times New Roman" w:eastAsia="Times New Roman" w:hAnsi="Times New Roman"/>
          <w:color w:val="000000"/>
          <w:sz w:val="26"/>
          <w:szCs w:val="26"/>
        </w:rPr>
        <w:lastRenderedPageBreak/>
        <w:t>- коррозионная активность грунтов</w:t>
      </w:r>
    </w:p>
    <w:p w:rsidR="00B54BDA" w:rsidRPr="00FB6223" w:rsidRDefault="00B54BDA" w:rsidP="00B54BDA">
      <w:pPr>
        <w:widowControl w:val="0"/>
        <w:spacing w:after="0" w:line="288" w:lineRule="auto"/>
        <w:ind w:firstLine="709"/>
        <w:jc w:val="both"/>
        <w:outlineLvl w:val="4"/>
        <w:rPr>
          <w:rFonts w:ascii="Times New Roman" w:eastAsia="Times New Roman" w:hAnsi="Times New Roman"/>
          <w:color w:val="000000"/>
          <w:sz w:val="26"/>
          <w:szCs w:val="26"/>
        </w:rPr>
      </w:pPr>
      <w:r w:rsidRPr="00FB6223">
        <w:rPr>
          <w:rFonts w:ascii="Times New Roman" w:eastAsia="Times New Roman" w:hAnsi="Times New Roman"/>
          <w:color w:val="000000"/>
          <w:sz w:val="26"/>
          <w:szCs w:val="26"/>
        </w:rPr>
        <w:t xml:space="preserve">Фоновая сейсмичность района – </w:t>
      </w:r>
      <w:r w:rsidR="009C2B22">
        <w:rPr>
          <w:rFonts w:ascii="Times New Roman" w:eastAsia="Times New Roman" w:hAnsi="Times New Roman"/>
          <w:color w:val="000000"/>
          <w:sz w:val="26"/>
          <w:szCs w:val="26"/>
        </w:rPr>
        <w:t>7</w:t>
      </w:r>
      <w:r w:rsidRPr="00FB6223">
        <w:rPr>
          <w:rFonts w:ascii="Times New Roman" w:eastAsia="Times New Roman" w:hAnsi="Times New Roman"/>
          <w:color w:val="000000"/>
          <w:sz w:val="26"/>
          <w:szCs w:val="26"/>
        </w:rPr>
        <w:t xml:space="preserve"> баллов.</w:t>
      </w:r>
    </w:p>
    <w:p w:rsidR="00B54BDA" w:rsidRPr="00553484" w:rsidRDefault="00B54BDA" w:rsidP="00B54BDA">
      <w:pPr>
        <w:widowControl w:val="0"/>
        <w:spacing w:after="0" w:line="288" w:lineRule="auto"/>
        <w:ind w:firstLine="709"/>
        <w:jc w:val="both"/>
        <w:outlineLvl w:val="4"/>
        <w:rPr>
          <w:rFonts w:ascii="Times New Roman" w:eastAsia="Times New Roman" w:hAnsi="Times New Roman"/>
          <w:color w:val="000000"/>
          <w:sz w:val="26"/>
          <w:szCs w:val="26"/>
        </w:rPr>
      </w:pPr>
      <w:r w:rsidRPr="00553484">
        <w:rPr>
          <w:rFonts w:ascii="Times New Roman" w:eastAsia="Times New Roman" w:hAnsi="Times New Roman"/>
          <w:color w:val="000000"/>
          <w:sz w:val="26"/>
          <w:szCs w:val="26"/>
        </w:rPr>
        <w:t xml:space="preserve">По составу воды сульфатно-гидрокарбонатно-хлоридно-кальциево-натриевые, а по типу воды – </w:t>
      </w:r>
      <w:proofErr w:type="spellStart"/>
      <w:r w:rsidRPr="00553484">
        <w:rPr>
          <w:rFonts w:ascii="Times New Roman" w:eastAsia="Times New Roman" w:hAnsi="Times New Roman"/>
          <w:color w:val="000000"/>
          <w:sz w:val="26"/>
          <w:szCs w:val="26"/>
        </w:rPr>
        <w:t>хлормагнивые</w:t>
      </w:r>
      <w:proofErr w:type="spellEnd"/>
      <w:r w:rsidRPr="00553484">
        <w:rPr>
          <w:rFonts w:ascii="Times New Roman" w:eastAsia="Times New Roman" w:hAnsi="Times New Roman"/>
          <w:color w:val="000000"/>
          <w:sz w:val="26"/>
          <w:szCs w:val="26"/>
        </w:rPr>
        <w:t>, с минерализацией 1,6-1,72 г/л общей жесткостью до 24 мг/</w:t>
      </w:r>
      <w:proofErr w:type="spellStart"/>
      <w:r w:rsidRPr="00553484">
        <w:rPr>
          <w:rFonts w:ascii="Times New Roman" w:eastAsia="Times New Roman" w:hAnsi="Times New Roman"/>
          <w:color w:val="000000"/>
          <w:sz w:val="26"/>
          <w:szCs w:val="26"/>
        </w:rPr>
        <w:t>экв</w:t>
      </w:r>
      <w:proofErr w:type="spellEnd"/>
      <w:r w:rsidRPr="00553484">
        <w:rPr>
          <w:rFonts w:ascii="Times New Roman" w:eastAsia="Times New Roman" w:hAnsi="Times New Roman"/>
          <w:color w:val="000000"/>
          <w:sz w:val="26"/>
          <w:szCs w:val="26"/>
        </w:rPr>
        <w:t>.</w:t>
      </w:r>
    </w:p>
    <w:p w:rsidR="00B54BDA" w:rsidRPr="00553484" w:rsidRDefault="00B54BDA" w:rsidP="00B54BDA">
      <w:pPr>
        <w:widowControl w:val="0"/>
        <w:spacing w:after="0" w:line="288" w:lineRule="auto"/>
        <w:ind w:firstLine="709"/>
        <w:jc w:val="both"/>
        <w:outlineLvl w:val="4"/>
        <w:rPr>
          <w:rFonts w:ascii="Times New Roman" w:eastAsia="Times New Roman" w:hAnsi="Times New Roman"/>
          <w:color w:val="000000"/>
          <w:sz w:val="26"/>
          <w:szCs w:val="26"/>
        </w:rPr>
      </w:pPr>
      <w:r w:rsidRPr="00553484">
        <w:rPr>
          <w:rFonts w:ascii="Times New Roman" w:eastAsia="Times New Roman" w:hAnsi="Times New Roman"/>
          <w:color w:val="000000"/>
          <w:sz w:val="26"/>
          <w:szCs w:val="26"/>
        </w:rPr>
        <w:t>Эрозионно-аккумулятивные процессы</w:t>
      </w:r>
    </w:p>
    <w:p w:rsidR="00B54BDA" w:rsidRPr="00553484" w:rsidRDefault="00B54BDA" w:rsidP="00B54BDA">
      <w:pPr>
        <w:widowControl w:val="0"/>
        <w:spacing w:after="0" w:line="288" w:lineRule="auto"/>
        <w:ind w:firstLine="709"/>
        <w:jc w:val="both"/>
        <w:outlineLvl w:val="4"/>
        <w:rPr>
          <w:rFonts w:ascii="Times New Roman" w:eastAsia="Times New Roman" w:hAnsi="Times New Roman"/>
          <w:color w:val="000000"/>
          <w:sz w:val="26"/>
          <w:szCs w:val="26"/>
        </w:rPr>
      </w:pPr>
      <w:r w:rsidRPr="00553484">
        <w:rPr>
          <w:rFonts w:ascii="Times New Roman" w:eastAsia="Times New Roman" w:hAnsi="Times New Roman"/>
          <w:color w:val="000000"/>
          <w:sz w:val="26"/>
          <w:szCs w:val="26"/>
        </w:rPr>
        <w:t>Территория характеризуется слабыми уклонами и незначительными относительными перепадами высотных отметок местности.</w:t>
      </w:r>
    </w:p>
    <w:p w:rsidR="00B54BDA" w:rsidRPr="00553484" w:rsidRDefault="00B54BDA" w:rsidP="00B54BDA">
      <w:pPr>
        <w:widowControl w:val="0"/>
        <w:spacing w:after="0" w:line="288" w:lineRule="auto"/>
        <w:ind w:firstLine="709"/>
        <w:jc w:val="both"/>
        <w:outlineLvl w:val="4"/>
        <w:rPr>
          <w:rFonts w:ascii="Times New Roman" w:eastAsia="Times New Roman" w:hAnsi="Times New Roman"/>
          <w:color w:val="000000"/>
          <w:sz w:val="26"/>
          <w:szCs w:val="26"/>
        </w:rPr>
      </w:pPr>
      <w:r w:rsidRPr="00553484">
        <w:rPr>
          <w:rFonts w:ascii="Times New Roman" w:eastAsia="Times New Roman" w:hAnsi="Times New Roman"/>
          <w:color w:val="000000"/>
          <w:sz w:val="26"/>
          <w:szCs w:val="26"/>
        </w:rPr>
        <w:t xml:space="preserve">В руслах многочисленных дренажных каналов и коллекторов из-за незначительных скоростей потоков (&lt;0,1м/сек) происходит повсеместное  зарастание бортов и дна тростником. Кроме того, здесь широко распространены процессы оплывания и выпора </w:t>
      </w:r>
      <w:proofErr w:type="spellStart"/>
      <w:r w:rsidRPr="00553484">
        <w:rPr>
          <w:rFonts w:ascii="Times New Roman" w:eastAsia="Times New Roman" w:hAnsi="Times New Roman"/>
          <w:color w:val="000000"/>
          <w:sz w:val="26"/>
          <w:szCs w:val="26"/>
        </w:rPr>
        <w:t>тягучепластичных</w:t>
      </w:r>
      <w:proofErr w:type="spellEnd"/>
      <w:r w:rsidRPr="00553484">
        <w:rPr>
          <w:rFonts w:ascii="Times New Roman" w:eastAsia="Times New Roman" w:hAnsi="Times New Roman"/>
          <w:color w:val="000000"/>
          <w:sz w:val="26"/>
          <w:szCs w:val="26"/>
        </w:rPr>
        <w:t xml:space="preserve"> и </w:t>
      </w:r>
      <w:proofErr w:type="spellStart"/>
      <w:r w:rsidRPr="00553484">
        <w:rPr>
          <w:rFonts w:ascii="Times New Roman" w:eastAsia="Times New Roman" w:hAnsi="Times New Roman"/>
          <w:color w:val="000000"/>
          <w:sz w:val="26"/>
          <w:szCs w:val="26"/>
        </w:rPr>
        <w:t>слабосвязных</w:t>
      </w:r>
      <w:proofErr w:type="spellEnd"/>
      <w:r w:rsidRPr="00553484">
        <w:rPr>
          <w:rFonts w:ascii="Times New Roman" w:eastAsia="Times New Roman" w:hAnsi="Times New Roman"/>
          <w:color w:val="000000"/>
          <w:sz w:val="26"/>
          <w:szCs w:val="26"/>
        </w:rPr>
        <w:t xml:space="preserve"> грунтов. В мелких и средних оросителях также наблюдаются процессы зарастания и заиливания русел.</w:t>
      </w:r>
    </w:p>
    <w:p w:rsidR="00B54BDA" w:rsidRPr="00FB6223" w:rsidRDefault="00B54BDA" w:rsidP="00B54BDA">
      <w:pPr>
        <w:widowControl w:val="0"/>
        <w:spacing w:after="0" w:line="288" w:lineRule="auto"/>
        <w:ind w:firstLine="709"/>
        <w:jc w:val="both"/>
        <w:outlineLvl w:val="4"/>
        <w:rPr>
          <w:rFonts w:ascii="Times New Roman" w:eastAsia="Times New Roman" w:hAnsi="Times New Roman"/>
          <w:color w:val="000000"/>
          <w:sz w:val="26"/>
          <w:szCs w:val="26"/>
        </w:rPr>
      </w:pPr>
      <w:r w:rsidRPr="00553484">
        <w:rPr>
          <w:rFonts w:ascii="Times New Roman" w:eastAsia="Times New Roman" w:hAnsi="Times New Roman"/>
          <w:color w:val="000000"/>
          <w:sz w:val="26"/>
          <w:szCs w:val="26"/>
        </w:rPr>
        <w:t>Процессы суффозионного оплывания и обрушения бортов совместно с вязкопластическими течениями грунтов отмечаются в крутых бортах коллекторов и рек ниже уровня грунтовых вод, реже в слоях капиллярного насыщения или на участках пересечения их оросителями или сброса воды из рисовых чеков. Там, где имеют место утечки вод из акведуков, эти процессы идут особенно интенсивно в бортах новых, еще не заросших коллекторов.</w:t>
      </w:r>
    </w:p>
    <w:p w:rsidR="00F73456" w:rsidRDefault="00F73456" w:rsidP="00E8496B">
      <w:pPr>
        <w:spacing w:after="0" w:line="288" w:lineRule="auto"/>
        <w:ind w:firstLine="709"/>
        <w:jc w:val="both"/>
        <w:rPr>
          <w:rFonts w:ascii="Times New Roman" w:hAnsi="Times New Roman"/>
          <w:b/>
          <w:i/>
          <w:sz w:val="26"/>
          <w:szCs w:val="26"/>
        </w:rPr>
      </w:pPr>
    </w:p>
    <w:p w:rsidR="00B54BDA" w:rsidRPr="00E8496B" w:rsidRDefault="00B54BDA" w:rsidP="00E8496B">
      <w:pPr>
        <w:spacing w:after="0" w:line="288" w:lineRule="auto"/>
        <w:ind w:firstLine="709"/>
        <w:jc w:val="both"/>
        <w:rPr>
          <w:rFonts w:ascii="Times New Roman" w:hAnsi="Times New Roman"/>
          <w:b/>
          <w:i/>
          <w:sz w:val="26"/>
          <w:szCs w:val="26"/>
        </w:rPr>
      </w:pPr>
      <w:r w:rsidRPr="00E075C9">
        <w:rPr>
          <w:rFonts w:ascii="Times New Roman" w:hAnsi="Times New Roman"/>
          <w:b/>
          <w:i/>
          <w:sz w:val="26"/>
          <w:szCs w:val="26"/>
        </w:rPr>
        <w:t>Создание условий для улучшения эк</w:t>
      </w:r>
      <w:r w:rsidR="00E8496B">
        <w:rPr>
          <w:rFonts w:ascii="Times New Roman" w:hAnsi="Times New Roman"/>
          <w:b/>
          <w:i/>
          <w:sz w:val="26"/>
          <w:szCs w:val="26"/>
        </w:rPr>
        <w:t>ологической обстановки</w:t>
      </w:r>
    </w:p>
    <w:p w:rsidR="00B54BDA" w:rsidRPr="00B05F14" w:rsidRDefault="00B54BDA" w:rsidP="00B54BDA">
      <w:pPr>
        <w:spacing w:after="0" w:line="288" w:lineRule="auto"/>
        <w:ind w:firstLine="709"/>
        <w:jc w:val="both"/>
        <w:rPr>
          <w:rFonts w:ascii="Times New Roman" w:hAnsi="Times New Roman"/>
          <w:sz w:val="26"/>
          <w:szCs w:val="26"/>
        </w:rPr>
      </w:pPr>
      <w:r w:rsidRPr="00B05F14">
        <w:rPr>
          <w:rFonts w:ascii="Times New Roman" w:hAnsi="Times New Roman"/>
          <w:sz w:val="26"/>
          <w:szCs w:val="26"/>
        </w:rPr>
        <w:t>Основными мероприятиями по реализации данного направления являются:</w:t>
      </w:r>
    </w:p>
    <w:p w:rsidR="00B54BDA" w:rsidRPr="002B2214" w:rsidRDefault="00B54BDA" w:rsidP="00B9261C">
      <w:pPr>
        <w:tabs>
          <w:tab w:val="left" w:pos="7200"/>
        </w:tabs>
        <w:spacing w:after="0" w:line="288" w:lineRule="auto"/>
        <w:ind w:left="709"/>
        <w:jc w:val="both"/>
        <w:rPr>
          <w:rFonts w:ascii="Times New Roman" w:hAnsi="Times New Roman"/>
          <w:b/>
          <w:bCs/>
          <w:i/>
          <w:iCs/>
          <w:sz w:val="26"/>
          <w:szCs w:val="26"/>
        </w:rPr>
      </w:pPr>
      <w:r>
        <w:rPr>
          <w:rFonts w:ascii="Times New Roman" w:hAnsi="Times New Roman"/>
          <w:b/>
          <w:bCs/>
          <w:i/>
          <w:iCs/>
          <w:sz w:val="26"/>
          <w:szCs w:val="26"/>
        </w:rPr>
        <w:t>-</w:t>
      </w:r>
      <w:r w:rsidRPr="00AC79DB">
        <w:rPr>
          <w:rFonts w:ascii="Times New Roman" w:hAnsi="Times New Roman"/>
          <w:b/>
          <w:bCs/>
          <w:i/>
          <w:iCs/>
          <w:sz w:val="26"/>
          <w:szCs w:val="26"/>
        </w:rPr>
        <w:t>Снижение вредных выбросов в воздушный бассейн</w:t>
      </w:r>
      <w:r w:rsidR="00B9261C" w:rsidRPr="00AC79DB">
        <w:rPr>
          <w:rFonts w:ascii="Times New Roman" w:hAnsi="Times New Roman"/>
          <w:b/>
          <w:bCs/>
          <w:i/>
          <w:iCs/>
          <w:sz w:val="26"/>
          <w:szCs w:val="26"/>
        </w:rPr>
        <w:tab/>
      </w:r>
    </w:p>
    <w:p w:rsidR="00B54BDA" w:rsidRPr="00B05F14" w:rsidRDefault="00B54BDA" w:rsidP="00B54BDA">
      <w:pPr>
        <w:spacing w:after="0" w:line="288" w:lineRule="auto"/>
        <w:ind w:firstLine="709"/>
        <w:jc w:val="both"/>
        <w:rPr>
          <w:rFonts w:ascii="Times New Roman" w:hAnsi="Times New Roman"/>
          <w:sz w:val="26"/>
          <w:szCs w:val="26"/>
        </w:rPr>
      </w:pPr>
      <w:r w:rsidRPr="00B05F14">
        <w:rPr>
          <w:rFonts w:ascii="Times New Roman" w:hAnsi="Times New Roman"/>
          <w:sz w:val="26"/>
          <w:szCs w:val="26"/>
        </w:rPr>
        <w:t>В связи с отсутствием данных по состоянию атмосферного воздуха конкретно по сельскому поселению выдать целевые рекомендации не представляется возможным, однако рекомендации по проведению определённых мероприятий, возможных в условиях сельского поселения, проектом предусматриваются:</w:t>
      </w:r>
    </w:p>
    <w:p w:rsidR="00B54BDA" w:rsidRPr="0078680E" w:rsidRDefault="00B54BDA" w:rsidP="00B85581">
      <w:pPr>
        <w:pStyle w:val="22"/>
        <w:suppressAutoHyphens/>
        <w:spacing w:after="0" w:line="240" w:lineRule="auto"/>
        <w:ind w:firstLine="709"/>
        <w:jc w:val="both"/>
        <w:rPr>
          <w:sz w:val="26"/>
          <w:szCs w:val="26"/>
        </w:rPr>
      </w:pPr>
      <w:r w:rsidRPr="0078680E">
        <w:rPr>
          <w:sz w:val="26"/>
          <w:szCs w:val="26"/>
        </w:rPr>
        <w:t>- озеленение и благоустройство населенн</w:t>
      </w:r>
      <w:r w:rsidR="009C2B22">
        <w:rPr>
          <w:sz w:val="26"/>
          <w:szCs w:val="26"/>
        </w:rPr>
        <w:t>ого</w:t>
      </w:r>
      <w:r w:rsidRPr="0078680E">
        <w:rPr>
          <w:sz w:val="26"/>
          <w:szCs w:val="26"/>
        </w:rPr>
        <w:t xml:space="preserve"> пункт</w:t>
      </w:r>
      <w:r w:rsidR="009C2B22">
        <w:rPr>
          <w:sz w:val="26"/>
          <w:szCs w:val="26"/>
        </w:rPr>
        <w:t>а</w:t>
      </w:r>
      <w:r w:rsidRPr="0078680E">
        <w:rPr>
          <w:sz w:val="26"/>
          <w:szCs w:val="26"/>
        </w:rPr>
        <w:t xml:space="preserve"> (</w:t>
      </w:r>
      <w:r w:rsidRPr="00EF4A53">
        <w:rPr>
          <w:sz w:val="26"/>
          <w:szCs w:val="26"/>
        </w:rPr>
        <w:t xml:space="preserve">с. </w:t>
      </w:r>
      <w:proofErr w:type="spellStart"/>
      <w:r w:rsidR="00B37C6C">
        <w:rPr>
          <w:sz w:val="26"/>
          <w:szCs w:val="26"/>
        </w:rPr>
        <w:t>Аданак</w:t>
      </w:r>
      <w:proofErr w:type="spellEnd"/>
      <w:r w:rsidRPr="0078680E">
        <w:rPr>
          <w:sz w:val="26"/>
          <w:szCs w:val="26"/>
        </w:rPr>
        <w:t>). Создание сплошных лесозащитных полос вдоль автомагистралей.</w:t>
      </w:r>
    </w:p>
    <w:p w:rsidR="00B54BDA" w:rsidRDefault="00B54BDA" w:rsidP="00B54BDA">
      <w:pPr>
        <w:tabs>
          <w:tab w:val="num" w:pos="900"/>
          <w:tab w:val="num" w:pos="1260"/>
        </w:tabs>
        <w:spacing w:after="0" w:line="288" w:lineRule="auto"/>
        <w:jc w:val="both"/>
        <w:rPr>
          <w:rFonts w:ascii="Times New Roman" w:hAnsi="Times New Roman"/>
          <w:sz w:val="26"/>
          <w:szCs w:val="26"/>
        </w:rPr>
      </w:pPr>
      <w:r>
        <w:rPr>
          <w:rFonts w:ascii="Times New Roman" w:hAnsi="Times New Roman"/>
          <w:color w:val="000000"/>
          <w:sz w:val="26"/>
          <w:szCs w:val="26"/>
        </w:rPr>
        <w:t>- о</w:t>
      </w:r>
      <w:r w:rsidRPr="00B05F14">
        <w:rPr>
          <w:rFonts w:ascii="Times New Roman" w:hAnsi="Times New Roman"/>
          <w:color w:val="000000"/>
          <w:sz w:val="26"/>
          <w:szCs w:val="26"/>
        </w:rPr>
        <w:t>рганизация работы по проведению предприятиями и организациями инвентаризации источников загрязнения воздуха</w:t>
      </w:r>
      <w:r w:rsidR="009C2B22">
        <w:rPr>
          <w:rFonts w:ascii="Times New Roman" w:hAnsi="Times New Roman"/>
          <w:color w:val="000000"/>
          <w:sz w:val="26"/>
          <w:szCs w:val="26"/>
        </w:rPr>
        <w:t>.</w:t>
      </w:r>
    </w:p>
    <w:p w:rsidR="00B54BDA" w:rsidRPr="00EF4A53" w:rsidRDefault="00B54BDA" w:rsidP="00B85581">
      <w:pPr>
        <w:pStyle w:val="22"/>
        <w:suppressAutoHyphens/>
        <w:spacing w:after="0" w:line="240" w:lineRule="auto"/>
        <w:rPr>
          <w:sz w:val="26"/>
          <w:szCs w:val="26"/>
        </w:rPr>
      </w:pPr>
      <w:r w:rsidRPr="00EF4A53">
        <w:rPr>
          <w:sz w:val="26"/>
          <w:szCs w:val="26"/>
        </w:rPr>
        <w:tab/>
        <w:t>- разработка проектов санитарно-защитных зон промышленных, коммунальных объектов, озеленение существующих санитарно-защитных зон в населённ</w:t>
      </w:r>
      <w:r w:rsidR="009C2B22">
        <w:rPr>
          <w:sz w:val="26"/>
          <w:szCs w:val="26"/>
        </w:rPr>
        <w:t>ом</w:t>
      </w:r>
      <w:r w:rsidRPr="00EF4A53">
        <w:rPr>
          <w:sz w:val="26"/>
          <w:szCs w:val="26"/>
        </w:rPr>
        <w:t xml:space="preserve"> пункт</w:t>
      </w:r>
      <w:r w:rsidR="009C2B22">
        <w:rPr>
          <w:sz w:val="26"/>
          <w:szCs w:val="26"/>
        </w:rPr>
        <w:t>е</w:t>
      </w:r>
      <w:r w:rsidR="00A86AC5">
        <w:rPr>
          <w:sz w:val="26"/>
          <w:szCs w:val="26"/>
        </w:rPr>
        <w:t>.</w:t>
      </w:r>
    </w:p>
    <w:p w:rsidR="00B54BDA" w:rsidRDefault="00B54BDA" w:rsidP="00B54BDA">
      <w:pPr>
        <w:spacing w:after="0" w:line="288" w:lineRule="auto"/>
        <w:ind w:firstLine="709"/>
        <w:jc w:val="both"/>
        <w:rPr>
          <w:rFonts w:ascii="Times New Roman" w:hAnsi="Times New Roman"/>
          <w:b/>
          <w:bCs/>
          <w:i/>
          <w:iCs/>
          <w:sz w:val="26"/>
          <w:szCs w:val="26"/>
        </w:rPr>
      </w:pPr>
    </w:p>
    <w:p w:rsidR="007D19B2" w:rsidRDefault="007D19B2" w:rsidP="00B54BDA">
      <w:pPr>
        <w:spacing w:after="0" w:line="288" w:lineRule="auto"/>
        <w:ind w:firstLine="709"/>
        <w:jc w:val="both"/>
        <w:rPr>
          <w:rFonts w:ascii="Times New Roman" w:hAnsi="Times New Roman"/>
          <w:b/>
          <w:bCs/>
          <w:i/>
          <w:iCs/>
          <w:sz w:val="26"/>
          <w:szCs w:val="26"/>
        </w:rPr>
      </w:pPr>
    </w:p>
    <w:p w:rsidR="007D19B2" w:rsidRDefault="007D19B2" w:rsidP="00B54BDA">
      <w:pPr>
        <w:spacing w:after="0" w:line="288" w:lineRule="auto"/>
        <w:ind w:firstLine="709"/>
        <w:jc w:val="both"/>
        <w:rPr>
          <w:rFonts w:ascii="Times New Roman" w:hAnsi="Times New Roman"/>
          <w:b/>
          <w:bCs/>
          <w:i/>
          <w:iCs/>
          <w:sz w:val="26"/>
          <w:szCs w:val="26"/>
        </w:rPr>
      </w:pPr>
    </w:p>
    <w:p w:rsidR="00B54BDA" w:rsidRPr="00B05F14" w:rsidRDefault="00B54BDA" w:rsidP="00B54BDA">
      <w:pPr>
        <w:spacing w:after="0" w:line="288" w:lineRule="auto"/>
        <w:ind w:firstLine="709"/>
        <w:jc w:val="both"/>
        <w:rPr>
          <w:rFonts w:ascii="Times New Roman" w:hAnsi="Times New Roman"/>
          <w:b/>
          <w:bCs/>
          <w:i/>
          <w:iCs/>
          <w:sz w:val="26"/>
          <w:szCs w:val="26"/>
        </w:rPr>
      </w:pPr>
      <w:r>
        <w:rPr>
          <w:rFonts w:ascii="Times New Roman" w:hAnsi="Times New Roman"/>
          <w:b/>
          <w:bCs/>
          <w:i/>
          <w:iCs/>
          <w:sz w:val="26"/>
          <w:szCs w:val="26"/>
        </w:rPr>
        <w:lastRenderedPageBreak/>
        <w:t>- С</w:t>
      </w:r>
      <w:r w:rsidRPr="00B05F14">
        <w:rPr>
          <w:rFonts w:ascii="Times New Roman" w:hAnsi="Times New Roman"/>
          <w:b/>
          <w:bCs/>
          <w:i/>
          <w:iCs/>
          <w:sz w:val="26"/>
          <w:szCs w:val="26"/>
        </w:rPr>
        <w:t>нижение вредных сбросов в водоёмы</w:t>
      </w:r>
    </w:p>
    <w:p w:rsidR="00B54BDA" w:rsidRPr="00B05F14" w:rsidRDefault="00B54BDA" w:rsidP="00B54BDA">
      <w:pPr>
        <w:tabs>
          <w:tab w:val="left" w:pos="1620"/>
        </w:tabs>
        <w:spacing w:after="0" w:line="288" w:lineRule="auto"/>
        <w:ind w:firstLine="709"/>
        <w:jc w:val="both"/>
        <w:rPr>
          <w:rFonts w:ascii="Times New Roman" w:hAnsi="Times New Roman"/>
          <w:sz w:val="26"/>
          <w:szCs w:val="26"/>
        </w:rPr>
      </w:pPr>
      <w:r>
        <w:rPr>
          <w:rFonts w:ascii="Times New Roman" w:hAnsi="Times New Roman"/>
          <w:sz w:val="26"/>
          <w:szCs w:val="26"/>
        </w:rPr>
        <w:t>- о</w:t>
      </w:r>
      <w:r w:rsidRPr="00B05F14">
        <w:rPr>
          <w:rFonts w:ascii="Times New Roman" w:hAnsi="Times New Roman"/>
          <w:sz w:val="26"/>
          <w:szCs w:val="26"/>
        </w:rPr>
        <w:t xml:space="preserve">рганизация работы по оформлению предприятиями и организациями </w:t>
      </w:r>
      <w:r w:rsidRPr="00553484">
        <w:rPr>
          <w:rFonts w:ascii="Times New Roman" w:hAnsi="Times New Roman"/>
          <w:sz w:val="26"/>
          <w:szCs w:val="26"/>
        </w:rPr>
        <w:t>проектов НДС (проект</w:t>
      </w:r>
      <w:r w:rsidRPr="00B05F14">
        <w:rPr>
          <w:rFonts w:ascii="Times New Roman" w:hAnsi="Times New Roman"/>
          <w:sz w:val="26"/>
          <w:szCs w:val="26"/>
        </w:rPr>
        <w:t xml:space="preserve"> нормативов допустимых сбросов загрязняющих веществ и микроорганизмов в водные объекты) и получения в итоге разрешения на сброс.</w:t>
      </w:r>
    </w:p>
    <w:p w:rsidR="00B54BDA" w:rsidRPr="00B05F14" w:rsidRDefault="00B54BDA" w:rsidP="00E8496B">
      <w:pPr>
        <w:tabs>
          <w:tab w:val="left" w:pos="1620"/>
        </w:tabs>
        <w:spacing w:after="0" w:line="288" w:lineRule="auto"/>
        <w:ind w:firstLine="709"/>
        <w:jc w:val="both"/>
        <w:rPr>
          <w:rFonts w:ascii="Times New Roman" w:hAnsi="Times New Roman"/>
          <w:sz w:val="26"/>
          <w:szCs w:val="26"/>
        </w:rPr>
      </w:pPr>
      <w:r>
        <w:rPr>
          <w:rFonts w:ascii="Times New Roman" w:hAnsi="Times New Roman"/>
          <w:sz w:val="26"/>
          <w:szCs w:val="26"/>
        </w:rPr>
        <w:t>- о</w:t>
      </w:r>
      <w:r w:rsidRPr="00B05F14">
        <w:rPr>
          <w:rFonts w:ascii="Times New Roman" w:hAnsi="Times New Roman"/>
          <w:sz w:val="26"/>
          <w:szCs w:val="26"/>
        </w:rPr>
        <w:t xml:space="preserve">рганизация </w:t>
      </w:r>
      <w:proofErr w:type="spellStart"/>
      <w:r w:rsidRPr="00B05F14">
        <w:rPr>
          <w:rFonts w:ascii="Times New Roman" w:hAnsi="Times New Roman"/>
          <w:sz w:val="26"/>
          <w:szCs w:val="26"/>
        </w:rPr>
        <w:t>водоохранных</w:t>
      </w:r>
      <w:proofErr w:type="spellEnd"/>
      <w:r w:rsidRPr="00B05F14">
        <w:rPr>
          <w:rFonts w:ascii="Times New Roman" w:hAnsi="Times New Roman"/>
          <w:sz w:val="26"/>
          <w:szCs w:val="26"/>
        </w:rPr>
        <w:t xml:space="preserve"> зон и прибрежных полос поверхностных водных источников, обозначения их на местности, организация контроля за соблюдением их ре</w:t>
      </w:r>
      <w:r w:rsidR="00E8496B">
        <w:rPr>
          <w:rFonts w:ascii="Times New Roman" w:hAnsi="Times New Roman"/>
          <w:sz w:val="26"/>
          <w:szCs w:val="26"/>
        </w:rPr>
        <w:t>жима.</w:t>
      </w:r>
    </w:p>
    <w:p w:rsidR="00B54BDA" w:rsidRPr="00B05F14" w:rsidRDefault="00B54BDA" w:rsidP="00B54BDA">
      <w:pPr>
        <w:spacing w:after="0" w:line="288" w:lineRule="auto"/>
        <w:ind w:firstLine="709"/>
        <w:jc w:val="both"/>
        <w:rPr>
          <w:rFonts w:ascii="Times New Roman" w:hAnsi="Times New Roman"/>
          <w:b/>
          <w:bCs/>
          <w:i/>
          <w:iCs/>
          <w:sz w:val="26"/>
          <w:szCs w:val="26"/>
        </w:rPr>
      </w:pPr>
      <w:r>
        <w:rPr>
          <w:rFonts w:ascii="Times New Roman" w:hAnsi="Times New Roman"/>
          <w:b/>
          <w:bCs/>
          <w:sz w:val="26"/>
          <w:szCs w:val="26"/>
        </w:rPr>
        <w:t>- С</w:t>
      </w:r>
      <w:r>
        <w:rPr>
          <w:rFonts w:ascii="Times New Roman" w:hAnsi="Times New Roman"/>
          <w:b/>
          <w:bCs/>
          <w:i/>
          <w:iCs/>
          <w:sz w:val="26"/>
          <w:szCs w:val="26"/>
        </w:rPr>
        <w:t>анитарная очистка территории</w:t>
      </w:r>
    </w:p>
    <w:p w:rsidR="00B54BDA" w:rsidRPr="00B05F14" w:rsidRDefault="00B54BDA" w:rsidP="00B54BDA">
      <w:pPr>
        <w:tabs>
          <w:tab w:val="left" w:pos="540"/>
        </w:tabs>
        <w:spacing w:after="0" w:line="288" w:lineRule="auto"/>
        <w:ind w:firstLine="709"/>
        <w:jc w:val="both"/>
        <w:rPr>
          <w:rFonts w:ascii="Times New Roman" w:hAnsi="Times New Roman"/>
          <w:sz w:val="26"/>
          <w:szCs w:val="26"/>
        </w:rPr>
      </w:pPr>
      <w:r w:rsidRPr="00B05F14">
        <w:rPr>
          <w:rFonts w:ascii="Times New Roman" w:hAnsi="Times New Roman"/>
          <w:sz w:val="26"/>
          <w:szCs w:val="26"/>
        </w:rPr>
        <w:t>Разработать схему санитарной очистки территории сельского поселения.</w:t>
      </w:r>
    </w:p>
    <w:p w:rsidR="00E8496B" w:rsidRPr="00E8496B" w:rsidRDefault="00B54BDA" w:rsidP="00E8496B">
      <w:pPr>
        <w:spacing w:after="0" w:line="288" w:lineRule="auto"/>
        <w:ind w:firstLine="709"/>
        <w:jc w:val="both"/>
        <w:rPr>
          <w:rFonts w:ascii="Times New Roman" w:hAnsi="Times New Roman"/>
          <w:sz w:val="26"/>
          <w:szCs w:val="26"/>
        </w:rPr>
      </w:pPr>
      <w:r w:rsidRPr="00B05F14">
        <w:rPr>
          <w:rFonts w:ascii="Times New Roman" w:hAnsi="Times New Roman"/>
          <w:sz w:val="26"/>
          <w:szCs w:val="26"/>
        </w:rPr>
        <w:t xml:space="preserve">Схема должна включить в себя мероприятия по оборудованию контейнерных площадок на территории </w:t>
      </w:r>
      <w:r w:rsidR="009C2B22">
        <w:rPr>
          <w:rFonts w:ascii="Times New Roman" w:hAnsi="Times New Roman"/>
          <w:sz w:val="26"/>
          <w:szCs w:val="26"/>
        </w:rPr>
        <w:t>поселения</w:t>
      </w:r>
      <w:r w:rsidRPr="00B05F14">
        <w:rPr>
          <w:rFonts w:ascii="Times New Roman" w:hAnsi="Times New Roman"/>
          <w:sz w:val="26"/>
          <w:szCs w:val="26"/>
        </w:rPr>
        <w:t xml:space="preserve">. Систематическое проведение санитарной очистки территорий вблизи </w:t>
      </w:r>
      <w:r w:rsidR="009C2B22">
        <w:rPr>
          <w:rFonts w:ascii="Times New Roman" w:hAnsi="Times New Roman"/>
          <w:sz w:val="26"/>
          <w:szCs w:val="26"/>
        </w:rPr>
        <w:t>поселения</w:t>
      </w:r>
      <w:r w:rsidRPr="00B05F14">
        <w:rPr>
          <w:rFonts w:ascii="Times New Roman" w:hAnsi="Times New Roman"/>
          <w:sz w:val="26"/>
          <w:szCs w:val="26"/>
        </w:rPr>
        <w:t>, особое внимание должно уделяться лесным массивам</w:t>
      </w:r>
      <w:r>
        <w:rPr>
          <w:rFonts w:ascii="Times New Roman" w:hAnsi="Times New Roman"/>
          <w:sz w:val="26"/>
          <w:szCs w:val="26"/>
        </w:rPr>
        <w:t>,</w:t>
      </w:r>
      <w:r w:rsidRPr="00B05F14">
        <w:rPr>
          <w:rFonts w:ascii="Times New Roman" w:hAnsi="Times New Roman"/>
          <w:sz w:val="26"/>
          <w:szCs w:val="26"/>
        </w:rPr>
        <w:t xml:space="preserve"> прилегающим к этим терри</w:t>
      </w:r>
      <w:r w:rsidR="001B4BD3">
        <w:rPr>
          <w:rFonts w:ascii="Times New Roman" w:hAnsi="Times New Roman"/>
          <w:sz w:val="26"/>
          <w:szCs w:val="26"/>
        </w:rPr>
        <w:t>ториям, а также вдоль автодорог.</w:t>
      </w:r>
    </w:p>
    <w:p w:rsidR="00FE1A1F" w:rsidRDefault="00FE1A1F" w:rsidP="007A0F90">
      <w:pPr>
        <w:tabs>
          <w:tab w:val="left" w:pos="2138"/>
        </w:tabs>
        <w:jc w:val="center"/>
        <w:rPr>
          <w:b/>
          <w:sz w:val="28"/>
          <w:szCs w:val="28"/>
          <w:lang w:eastAsia="ru-RU"/>
        </w:rPr>
      </w:pPr>
    </w:p>
    <w:p w:rsidR="00C87ECB" w:rsidRDefault="00C87ECB" w:rsidP="007A0F90">
      <w:pPr>
        <w:tabs>
          <w:tab w:val="left" w:pos="2138"/>
        </w:tabs>
        <w:jc w:val="center"/>
        <w:rPr>
          <w:b/>
          <w:sz w:val="28"/>
          <w:szCs w:val="28"/>
          <w:lang w:eastAsia="ru-RU"/>
        </w:rPr>
      </w:pPr>
    </w:p>
    <w:p w:rsidR="000E1FFE" w:rsidRDefault="000E1FFE" w:rsidP="007A0F90">
      <w:pPr>
        <w:tabs>
          <w:tab w:val="left" w:pos="2138"/>
        </w:tabs>
        <w:jc w:val="center"/>
        <w:rPr>
          <w:b/>
          <w:sz w:val="28"/>
          <w:szCs w:val="28"/>
          <w:lang w:eastAsia="ru-RU"/>
        </w:rPr>
      </w:pPr>
    </w:p>
    <w:p w:rsidR="00A130F5" w:rsidRDefault="00A130F5" w:rsidP="007A0F90">
      <w:pPr>
        <w:tabs>
          <w:tab w:val="left" w:pos="2138"/>
        </w:tabs>
        <w:jc w:val="center"/>
        <w:rPr>
          <w:b/>
          <w:sz w:val="28"/>
          <w:szCs w:val="28"/>
          <w:lang w:eastAsia="ru-RU"/>
        </w:rPr>
      </w:pPr>
    </w:p>
    <w:p w:rsidR="0021277B" w:rsidRDefault="0021277B" w:rsidP="007A0F90">
      <w:pPr>
        <w:tabs>
          <w:tab w:val="left" w:pos="2138"/>
        </w:tabs>
        <w:jc w:val="center"/>
        <w:rPr>
          <w:b/>
          <w:sz w:val="28"/>
          <w:szCs w:val="28"/>
          <w:lang w:eastAsia="ru-RU"/>
        </w:rPr>
      </w:pPr>
    </w:p>
    <w:p w:rsidR="0021277B" w:rsidRDefault="0021277B" w:rsidP="007A0F90">
      <w:pPr>
        <w:tabs>
          <w:tab w:val="left" w:pos="2138"/>
        </w:tabs>
        <w:jc w:val="center"/>
        <w:rPr>
          <w:rFonts w:ascii="Times New Roman" w:hAnsi="Times New Roman"/>
          <w:b/>
          <w:sz w:val="28"/>
          <w:szCs w:val="28"/>
          <w:lang w:eastAsia="ru-RU"/>
        </w:rPr>
      </w:pPr>
    </w:p>
    <w:p w:rsidR="00F84566" w:rsidRDefault="00F84566" w:rsidP="007A0F90">
      <w:pPr>
        <w:tabs>
          <w:tab w:val="left" w:pos="2138"/>
        </w:tabs>
        <w:jc w:val="center"/>
        <w:rPr>
          <w:rFonts w:ascii="Times New Roman" w:hAnsi="Times New Roman"/>
          <w:b/>
          <w:sz w:val="28"/>
          <w:szCs w:val="28"/>
          <w:lang w:eastAsia="ru-RU"/>
        </w:rPr>
      </w:pPr>
    </w:p>
    <w:p w:rsidR="00F84566" w:rsidRDefault="00F84566" w:rsidP="007A0F90">
      <w:pPr>
        <w:tabs>
          <w:tab w:val="left" w:pos="2138"/>
        </w:tabs>
        <w:jc w:val="center"/>
        <w:rPr>
          <w:rFonts w:ascii="Times New Roman" w:hAnsi="Times New Roman"/>
          <w:b/>
          <w:sz w:val="28"/>
          <w:szCs w:val="28"/>
          <w:lang w:eastAsia="ru-RU"/>
        </w:rPr>
      </w:pPr>
    </w:p>
    <w:p w:rsidR="00F84566" w:rsidRDefault="00F84566" w:rsidP="007A0F90">
      <w:pPr>
        <w:tabs>
          <w:tab w:val="left" w:pos="2138"/>
        </w:tabs>
        <w:jc w:val="center"/>
        <w:rPr>
          <w:rFonts w:ascii="Times New Roman" w:hAnsi="Times New Roman"/>
          <w:b/>
          <w:sz w:val="28"/>
          <w:szCs w:val="28"/>
          <w:lang w:eastAsia="ru-RU"/>
        </w:rPr>
      </w:pPr>
    </w:p>
    <w:p w:rsidR="00F84566" w:rsidRDefault="00F84566" w:rsidP="007A0F90">
      <w:pPr>
        <w:tabs>
          <w:tab w:val="left" w:pos="2138"/>
        </w:tabs>
        <w:jc w:val="center"/>
        <w:rPr>
          <w:rFonts w:ascii="Times New Roman" w:hAnsi="Times New Roman"/>
          <w:b/>
          <w:sz w:val="28"/>
          <w:szCs w:val="28"/>
          <w:lang w:eastAsia="ru-RU"/>
        </w:rPr>
      </w:pPr>
    </w:p>
    <w:p w:rsidR="00F84566" w:rsidRDefault="00F84566" w:rsidP="007A0F90">
      <w:pPr>
        <w:tabs>
          <w:tab w:val="left" w:pos="2138"/>
        </w:tabs>
        <w:jc w:val="center"/>
        <w:rPr>
          <w:rFonts w:ascii="Times New Roman" w:hAnsi="Times New Roman"/>
          <w:b/>
          <w:sz w:val="28"/>
          <w:szCs w:val="28"/>
          <w:lang w:eastAsia="ru-RU"/>
        </w:rPr>
      </w:pPr>
    </w:p>
    <w:p w:rsidR="00F84566" w:rsidRDefault="00F84566" w:rsidP="007A0F90">
      <w:pPr>
        <w:tabs>
          <w:tab w:val="left" w:pos="2138"/>
        </w:tabs>
        <w:jc w:val="center"/>
        <w:rPr>
          <w:rFonts w:ascii="Times New Roman" w:hAnsi="Times New Roman"/>
          <w:b/>
          <w:sz w:val="28"/>
          <w:szCs w:val="28"/>
          <w:lang w:eastAsia="ru-RU"/>
        </w:rPr>
      </w:pPr>
    </w:p>
    <w:p w:rsidR="00F84566" w:rsidRDefault="00F84566" w:rsidP="007A0F90">
      <w:pPr>
        <w:tabs>
          <w:tab w:val="left" w:pos="2138"/>
        </w:tabs>
        <w:jc w:val="center"/>
        <w:rPr>
          <w:rFonts w:ascii="Times New Roman" w:hAnsi="Times New Roman"/>
          <w:b/>
          <w:sz w:val="28"/>
          <w:szCs w:val="28"/>
          <w:lang w:eastAsia="ru-RU"/>
        </w:rPr>
      </w:pPr>
    </w:p>
    <w:p w:rsidR="00F84566" w:rsidRDefault="00F84566" w:rsidP="007A0F90">
      <w:pPr>
        <w:tabs>
          <w:tab w:val="left" w:pos="2138"/>
        </w:tabs>
        <w:jc w:val="center"/>
        <w:rPr>
          <w:rFonts w:ascii="Times New Roman" w:hAnsi="Times New Roman"/>
          <w:b/>
          <w:sz w:val="28"/>
          <w:szCs w:val="28"/>
          <w:lang w:eastAsia="ru-RU"/>
        </w:rPr>
      </w:pPr>
    </w:p>
    <w:p w:rsidR="00F84566" w:rsidRDefault="00F84566" w:rsidP="007A0F90">
      <w:pPr>
        <w:tabs>
          <w:tab w:val="left" w:pos="2138"/>
        </w:tabs>
        <w:jc w:val="center"/>
        <w:rPr>
          <w:rFonts w:ascii="Times New Roman" w:hAnsi="Times New Roman"/>
          <w:b/>
          <w:sz w:val="28"/>
          <w:szCs w:val="28"/>
          <w:lang w:eastAsia="ru-RU"/>
        </w:rPr>
      </w:pPr>
    </w:p>
    <w:p w:rsidR="007A0F90" w:rsidRPr="0021277B" w:rsidRDefault="00C819DB" w:rsidP="007A0F90">
      <w:pPr>
        <w:tabs>
          <w:tab w:val="left" w:pos="2138"/>
        </w:tabs>
        <w:jc w:val="center"/>
        <w:rPr>
          <w:rFonts w:ascii="Times New Roman" w:hAnsi="Times New Roman"/>
          <w:b/>
          <w:sz w:val="28"/>
          <w:szCs w:val="28"/>
          <w:lang w:eastAsia="ru-RU"/>
        </w:rPr>
      </w:pPr>
      <w:r>
        <w:rPr>
          <w:rFonts w:ascii="Times New Roman" w:hAnsi="Times New Roman"/>
          <w:b/>
          <w:sz w:val="28"/>
          <w:szCs w:val="28"/>
          <w:lang w:eastAsia="ru-RU"/>
        </w:rPr>
        <w:lastRenderedPageBreak/>
        <w:t>4</w:t>
      </w:r>
      <w:r w:rsidR="001879F1" w:rsidRPr="0021277B">
        <w:rPr>
          <w:rFonts w:ascii="Times New Roman" w:hAnsi="Times New Roman"/>
          <w:b/>
          <w:sz w:val="28"/>
          <w:szCs w:val="28"/>
          <w:lang w:eastAsia="ru-RU"/>
        </w:rPr>
        <w:t>.</w:t>
      </w:r>
      <w:r w:rsidR="007A0F90" w:rsidRPr="0021277B">
        <w:rPr>
          <w:rFonts w:ascii="Times New Roman" w:hAnsi="Times New Roman"/>
          <w:b/>
          <w:sz w:val="28"/>
          <w:szCs w:val="28"/>
          <w:lang w:eastAsia="ru-RU"/>
        </w:rPr>
        <w:t>Технико-экономические показатели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53"/>
        <w:gridCol w:w="2234"/>
        <w:gridCol w:w="1843"/>
        <w:gridCol w:w="1665"/>
      </w:tblGrid>
      <w:tr w:rsidR="00264C6C" w:rsidRPr="007B608B">
        <w:trPr>
          <w:trHeight w:val="536"/>
        </w:trPr>
        <w:tc>
          <w:tcPr>
            <w:tcW w:w="675" w:type="dxa"/>
          </w:tcPr>
          <w:p w:rsidR="00264C6C" w:rsidRPr="007B608B" w:rsidRDefault="00264C6C" w:rsidP="00D750EB">
            <w:pPr>
              <w:tabs>
                <w:tab w:val="left" w:pos="2138"/>
              </w:tabs>
              <w:spacing w:after="0" w:line="240" w:lineRule="auto"/>
              <w:jc w:val="center"/>
              <w:rPr>
                <w:rFonts w:ascii="Times New Roman" w:eastAsia="Times New Roman" w:hAnsi="Times New Roman"/>
                <w:b/>
                <w:lang w:eastAsia="ru-RU"/>
              </w:rPr>
            </w:pPr>
            <w:r w:rsidRPr="007B608B">
              <w:rPr>
                <w:rFonts w:ascii="Times New Roman" w:eastAsia="Times New Roman" w:hAnsi="Times New Roman"/>
                <w:b/>
                <w:lang w:eastAsia="ru-RU"/>
              </w:rPr>
              <w:t>№ п/п</w:t>
            </w:r>
          </w:p>
        </w:tc>
        <w:tc>
          <w:tcPr>
            <w:tcW w:w="3153" w:type="dxa"/>
          </w:tcPr>
          <w:p w:rsidR="00264C6C" w:rsidRPr="007B608B" w:rsidRDefault="00264C6C" w:rsidP="00D750EB">
            <w:pPr>
              <w:tabs>
                <w:tab w:val="left" w:pos="2138"/>
              </w:tabs>
              <w:spacing w:after="0" w:line="240" w:lineRule="auto"/>
              <w:jc w:val="center"/>
              <w:rPr>
                <w:rFonts w:ascii="Times New Roman" w:eastAsia="Times New Roman" w:hAnsi="Times New Roman"/>
                <w:b/>
                <w:lang w:eastAsia="ru-RU"/>
              </w:rPr>
            </w:pPr>
            <w:r w:rsidRPr="007B608B">
              <w:rPr>
                <w:rFonts w:ascii="Times New Roman" w:eastAsia="Times New Roman" w:hAnsi="Times New Roman"/>
                <w:b/>
                <w:lang w:eastAsia="ru-RU"/>
              </w:rPr>
              <w:t>Наименование показателя</w:t>
            </w:r>
          </w:p>
        </w:tc>
        <w:tc>
          <w:tcPr>
            <w:tcW w:w="2234" w:type="dxa"/>
          </w:tcPr>
          <w:p w:rsidR="00264C6C" w:rsidRPr="007B608B" w:rsidRDefault="008314B6" w:rsidP="00D750EB">
            <w:pPr>
              <w:tabs>
                <w:tab w:val="left" w:pos="2138"/>
              </w:tabs>
              <w:spacing w:after="0" w:line="240" w:lineRule="auto"/>
              <w:jc w:val="center"/>
              <w:rPr>
                <w:rFonts w:ascii="Times New Roman" w:eastAsia="Times New Roman" w:hAnsi="Times New Roman"/>
                <w:b/>
                <w:lang w:eastAsia="ru-RU"/>
              </w:rPr>
            </w:pPr>
            <w:r w:rsidRPr="007B608B">
              <w:rPr>
                <w:rFonts w:ascii="Times New Roman" w:eastAsia="Times New Roman" w:hAnsi="Times New Roman"/>
                <w:b/>
                <w:lang w:eastAsia="ru-RU"/>
              </w:rPr>
              <w:t>Единица измерения</w:t>
            </w:r>
          </w:p>
        </w:tc>
        <w:tc>
          <w:tcPr>
            <w:tcW w:w="1843" w:type="dxa"/>
          </w:tcPr>
          <w:p w:rsidR="00264C6C" w:rsidRPr="007B608B" w:rsidRDefault="008314B6" w:rsidP="00D750EB">
            <w:pPr>
              <w:tabs>
                <w:tab w:val="left" w:pos="2138"/>
              </w:tabs>
              <w:spacing w:after="0" w:line="240" w:lineRule="auto"/>
              <w:jc w:val="center"/>
              <w:rPr>
                <w:rFonts w:ascii="Times New Roman" w:eastAsia="Times New Roman" w:hAnsi="Times New Roman"/>
                <w:b/>
                <w:lang w:eastAsia="ru-RU"/>
              </w:rPr>
            </w:pPr>
            <w:r w:rsidRPr="007B608B">
              <w:rPr>
                <w:rFonts w:ascii="Times New Roman" w:eastAsia="Times New Roman" w:hAnsi="Times New Roman"/>
                <w:b/>
                <w:lang w:eastAsia="ru-RU"/>
              </w:rPr>
              <w:t>Современное состояние</w:t>
            </w:r>
          </w:p>
        </w:tc>
        <w:tc>
          <w:tcPr>
            <w:tcW w:w="1665" w:type="dxa"/>
          </w:tcPr>
          <w:p w:rsidR="00264C6C" w:rsidRPr="007B608B" w:rsidRDefault="008314B6" w:rsidP="00D750EB">
            <w:pPr>
              <w:tabs>
                <w:tab w:val="left" w:pos="2138"/>
              </w:tabs>
              <w:spacing w:after="0" w:line="240" w:lineRule="auto"/>
              <w:jc w:val="center"/>
              <w:rPr>
                <w:rFonts w:ascii="Times New Roman" w:eastAsia="Times New Roman" w:hAnsi="Times New Roman"/>
                <w:b/>
                <w:lang w:eastAsia="ru-RU"/>
              </w:rPr>
            </w:pPr>
            <w:r w:rsidRPr="007B608B">
              <w:rPr>
                <w:rFonts w:ascii="Times New Roman" w:eastAsia="Times New Roman" w:hAnsi="Times New Roman"/>
                <w:b/>
                <w:lang w:eastAsia="ru-RU"/>
              </w:rPr>
              <w:t>Расчетный срок</w:t>
            </w:r>
          </w:p>
        </w:tc>
      </w:tr>
      <w:tr w:rsidR="00264C6C" w:rsidRPr="007B608B">
        <w:tc>
          <w:tcPr>
            <w:tcW w:w="675" w:type="dxa"/>
          </w:tcPr>
          <w:p w:rsidR="00264C6C" w:rsidRPr="007B608B" w:rsidRDefault="008314B6" w:rsidP="007B608B">
            <w:pPr>
              <w:tabs>
                <w:tab w:val="left" w:pos="2138"/>
              </w:tabs>
              <w:jc w:val="center"/>
              <w:rPr>
                <w:rFonts w:ascii="Times New Roman" w:eastAsia="Times New Roman" w:hAnsi="Times New Roman"/>
                <w:sz w:val="20"/>
                <w:szCs w:val="20"/>
                <w:lang w:eastAsia="ru-RU"/>
              </w:rPr>
            </w:pPr>
            <w:r w:rsidRPr="007B608B">
              <w:rPr>
                <w:rFonts w:ascii="Times New Roman" w:eastAsia="Times New Roman" w:hAnsi="Times New Roman"/>
                <w:sz w:val="20"/>
                <w:szCs w:val="20"/>
                <w:lang w:eastAsia="ru-RU"/>
              </w:rPr>
              <w:t>1</w:t>
            </w:r>
          </w:p>
        </w:tc>
        <w:tc>
          <w:tcPr>
            <w:tcW w:w="3153" w:type="dxa"/>
          </w:tcPr>
          <w:p w:rsidR="00F803C1" w:rsidRPr="000E6814" w:rsidRDefault="008314B6" w:rsidP="007B608B">
            <w:pPr>
              <w:pStyle w:val="af9"/>
              <w:jc w:val="center"/>
              <w:rPr>
                <w:rFonts w:ascii="Times New Roman" w:eastAsia="Times New Roman" w:hAnsi="Times New Roman"/>
                <w:i w:val="0"/>
                <w:sz w:val="22"/>
                <w:szCs w:val="22"/>
                <w:lang w:eastAsia="ru-RU"/>
              </w:rPr>
            </w:pPr>
            <w:r w:rsidRPr="000E6814">
              <w:rPr>
                <w:rFonts w:ascii="Times New Roman" w:eastAsia="Times New Roman" w:hAnsi="Times New Roman"/>
                <w:i w:val="0"/>
                <w:sz w:val="22"/>
                <w:szCs w:val="22"/>
                <w:lang w:eastAsia="ru-RU"/>
              </w:rPr>
              <w:t>ТЕРРИТОРИЯ</w:t>
            </w:r>
          </w:p>
          <w:p w:rsidR="00264C6C" w:rsidRPr="000E6814" w:rsidRDefault="008314B6" w:rsidP="007B608B">
            <w:pPr>
              <w:pStyle w:val="af9"/>
              <w:jc w:val="center"/>
              <w:rPr>
                <w:rFonts w:ascii="Times New Roman" w:eastAsia="Times New Roman" w:hAnsi="Times New Roman"/>
                <w:b w:val="0"/>
                <w:i w:val="0"/>
                <w:sz w:val="22"/>
                <w:szCs w:val="22"/>
                <w:lang w:eastAsia="ru-RU"/>
              </w:rPr>
            </w:pPr>
            <w:r w:rsidRPr="000E6814">
              <w:rPr>
                <w:rFonts w:ascii="Times New Roman" w:eastAsia="Times New Roman" w:hAnsi="Times New Roman"/>
                <w:b w:val="0"/>
                <w:i w:val="0"/>
                <w:sz w:val="22"/>
                <w:szCs w:val="22"/>
                <w:lang w:eastAsia="ru-RU"/>
              </w:rPr>
              <w:t>сельского поселения</w:t>
            </w:r>
          </w:p>
        </w:tc>
        <w:tc>
          <w:tcPr>
            <w:tcW w:w="2234" w:type="dxa"/>
          </w:tcPr>
          <w:p w:rsidR="00264C6C" w:rsidRPr="007B608B" w:rsidRDefault="00C71ECA" w:rsidP="007B608B">
            <w:pPr>
              <w:tabs>
                <w:tab w:val="left" w:pos="2138"/>
              </w:tabs>
              <w:jc w:val="center"/>
              <w:rPr>
                <w:rFonts w:ascii="Times New Roman" w:eastAsia="Times New Roman" w:hAnsi="Times New Roman"/>
                <w:sz w:val="20"/>
                <w:szCs w:val="20"/>
                <w:lang w:eastAsia="ru-RU"/>
              </w:rPr>
            </w:pPr>
            <w:r w:rsidRPr="007B608B">
              <w:rPr>
                <w:rFonts w:ascii="Times New Roman" w:eastAsia="Times New Roman" w:hAnsi="Times New Roman"/>
                <w:sz w:val="20"/>
                <w:szCs w:val="20"/>
                <w:lang w:eastAsia="ru-RU"/>
              </w:rPr>
              <w:t>га</w:t>
            </w:r>
          </w:p>
        </w:tc>
        <w:tc>
          <w:tcPr>
            <w:tcW w:w="1843" w:type="dxa"/>
          </w:tcPr>
          <w:p w:rsidR="00264C6C" w:rsidRPr="00986051" w:rsidRDefault="00F84566" w:rsidP="007B608B">
            <w:pPr>
              <w:tabs>
                <w:tab w:val="left" w:pos="2138"/>
              </w:tabs>
              <w:jc w:val="center"/>
              <w:rPr>
                <w:rFonts w:ascii="Times New Roman" w:eastAsia="Times New Roman" w:hAnsi="Times New Roman"/>
                <w:sz w:val="20"/>
                <w:szCs w:val="20"/>
                <w:lang w:eastAsia="ru-RU"/>
              </w:rPr>
            </w:pPr>
            <w:r>
              <w:rPr>
                <w:rFonts w:ascii="Times New Roman" w:hAnsi="Times New Roman"/>
                <w:sz w:val="20"/>
                <w:szCs w:val="20"/>
              </w:rPr>
              <w:t>1254</w:t>
            </w:r>
          </w:p>
        </w:tc>
        <w:tc>
          <w:tcPr>
            <w:tcW w:w="1665" w:type="dxa"/>
          </w:tcPr>
          <w:p w:rsidR="00264C6C" w:rsidRPr="00986051" w:rsidRDefault="00F84566" w:rsidP="007B608B">
            <w:pPr>
              <w:tabs>
                <w:tab w:val="left" w:pos="2138"/>
              </w:tabs>
              <w:jc w:val="center"/>
              <w:rPr>
                <w:rFonts w:ascii="Times New Roman" w:eastAsia="Times New Roman" w:hAnsi="Times New Roman"/>
                <w:sz w:val="20"/>
                <w:szCs w:val="20"/>
                <w:lang w:eastAsia="ru-RU"/>
              </w:rPr>
            </w:pPr>
            <w:r>
              <w:rPr>
                <w:rFonts w:ascii="Times New Roman" w:hAnsi="Times New Roman"/>
                <w:sz w:val="20"/>
                <w:szCs w:val="20"/>
              </w:rPr>
              <w:t>1254</w:t>
            </w:r>
          </w:p>
        </w:tc>
      </w:tr>
      <w:tr w:rsidR="00264C6C" w:rsidRPr="007B608B">
        <w:trPr>
          <w:trHeight w:val="221"/>
        </w:trPr>
        <w:tc>
          <w:tcPr>
            <w:tcW w:w="675" w:type="dxa"/>
          </w:tcPr>
          <w:p w:rsidR="00264C6C" w:rsidRPr="007B608B" w:rsidRDefault="00264C6C" w:rsidP="007B608B">
            <w:pPr>
              <w:tabs>
                <w:tab w:val="left" w:pos="2138"/>
              </w:tabs>
              <w:jc w:val="center"/>
              <w:rPr>
                <w:rFonts w:ascii="Times New Roman" w:eastAsia="Times New Roman" w:hAnsi="Times New Roman"/>
                <w:sz w:val="20"/>
                <w:szCs w:val="20"/>
                <w:lang w:eastAsia="ru-RU"/>
              </w:rPr>
            </w:pPr>
          </w:p>
        </w:tc>
        <w:tc>
          <w:tcPr>
            <w:tcW w:w="3153" w:type="dxa"/>
          </w:tcPr>
          <w:p w:rsidR="00C87ECB" w:rsidRDefault="00F803C1"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 xml:space="preserve">Общая площадь земель в границах населенных пунктов, </w:t>
            </w:r>
          </w:p>
          <w:p w:rsidR="00264C6C" w:rsidRPr="000E6814" w:rsidRDefault="00F803C1"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в том числе</w:t>
            </w:r>
          </w:p>
        </w:tc>
        <w:tc>
          <w:tcPr>
            <w:tcW w:w="2234" w:type="dxa"/>
          </w:tcPr>
          <w:p w:rsidR="00264C6C" w:rsidRPr="007B608B" w:rsidRDefault="00B36517" w:rsidP="007B608B">
            <w:pPr>
              <w:tabs>
                <w:tab w:val="left" w:pos="2138"/>
              </w:tabs>
              <w:jc w:val="center"/>
              <w:rPr>
                <w:rFonts w:ascii="Times New Roman" w:eastAsia="Times New Roman" w:hAnsi="Times New Roman"/>
                <w:sz w:val="20"/>
                <w:szCs w:val="20"/>
                <w:lang w:eastAsia="ru-RU"/>
              </w:rPr>
            </w:pPr>
            <w:r w:rsidRPr="007B608B">
              <w:rPr>
                <w:rFonts w:ascii="Times New Roman" w:eastAsia="Times New Roman" w:hAnsi="Times New Roman"/>
                <w:sz w:val="20"/>
                <w:szCs w:val="20"/>
                <w:lang w:eastAsia="ru-RU"/>
              </w:rPr>
              <w:t>га</w:t>
            </w:r>
          </w:p>
        </w:tc>
        <w:tc>
          <w:tcPr>
            <w:tcW w:w="1843" w:type="dxa"/>
          </w:tcPr>
          <w:p w:rsidR="00264C6C" w:rsidRPr="00986051" w:rsidRDefault="00F84566" w:rsidP="00986051">
            <w:pPr>
              <w:tabs>
                <w:tab w:val="left" w:pos="2138"/>
              </w:tabs>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101</w:t>
            </w:r>
          </w:p>
        </w:tc>
        <w:tc>
          <w:tcPr>
            <w:tcW w:w="1665" w:type="dxa"/>
          </w:tcPr>
          <w:p w:rsidR="00264C6C" w:rsidRPr="00986051" w:rsidRDefault="00F84566" w:rsidP="007B608B">
            <w:pPr>
              <w:tabs>
                <w:tab w:val="left" w:pos="2138"/>
              </w:tabs>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p>
        </w:tc>
      </w:tr>
      <w:tr w:rsidR="006D2343" w:rsidRPr="007B608B">
        <w:trPr>
          <w:trHeight w:val="284"/>
        </w:trPr>
        <w:tc>
          <w:tcPr>
            <w:tcW w:w="675" w:type="dxa"/>
          </w:tcPr>
          <w:p w:rsidR="006D2343" w:rsidRPr="007B608B" w:rsidRDefault="006D2343" w:rsidP="007B608B">
            <w:pPr>
              <w:tabs>
                <w:tab w:val="left" w:pos="2138"/>
              </w:tabs>
              <w:jc w:val="center"/>
              <w:rPr>
                <w:rFonts w:ascii="Times New Roman" w:eastAsia="Times New Roman" w:hAnsi="Times New Roman"/>
                <w:sz w:val="20"/>
                <w:szCs w:val="20"/>
                <w:lang w:eastAsia="ru-RU"/>
              </w:rPr>
            </w:pPr>
            <w:r w:rsidRPr="007B608B">
              <w:rPr>
                <w:rFonts w:ascii="Times New Roman" w:eastAsia="Times New Roman" w:hAnsi="Times New Roman"/>
                <w:sz w:val="20"/>
                <w:szCs w:val="20"/>
                <w:lang w:eastAsia="ru-RU"/>
              </w:rPr>
              <w:t>1.1.1.</w:t>
            </w:r>
          </w:p>
        </w:tc>
        <w:tc>
          <w:tcPr>
            <w:tcW w:w="3153" w:type="dxa"/>
          </w:tcPr>
          <w:p w:rsidR="006D2343" w:rsidRPr="000E6814" w:rsidRDefault="006D2343"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жилая зона</w:t>
            </w:r>
          </w:p>
        </w:tc>
        <w:tc>
          <w:tcPr>
            <w:tcW w:w="2234" w:type="dxa"/>
          </w:tcPr>
          <w:p w:rsidR="006D2343" w:rsidRPr="007B608B" w:rsidRDefault="006D2343" w:rsidP="007B608B">
            <w:pPr>
              <w:jc w:val="center"/>
              <w:rPr>
                <w:rFonts w:ascii="Times New Roman" w:eastAsia="Times New Roman" w:hAnsi="Times New Roman"/>
                <w:sz w:val="20"/>
                <w:szCs w:val="20"/>
              </w:rPr>
            </w:pPr>
            <w:r>
              <w:rPr>
                <w:rFonts w:ascii="Times New Roman" w:eastAsia="Times New Roman" w:hAnsi="Times New Roman"/>
                <w:sz w:val="20"/>
                <w:szCs w:val="20"/>
              </w:rPr>
              <w:t>га</w:t>
            </w:r>
          </w:p>
        </w:tc>
        <w:tc>
          <w:tcPr>
            <w:tcW w:w="1843" w:type="dxa"/>
          </w:tcPr>
          <w:p w:rsidR="006D2343" w:rsidRPr="00986051" w:rsidRDefault="00F84566" w:rsidP="007B608B">
            <w:pPr>
              <w:tabs>
                <w:tab w:val="left" w:pos="2138"/>
              </w:tabs>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92</w:t>
            </w:r>
          </w:p>
        </w:tc>
        <w:tc>
          <w:tcPr>
            <w:tcW w:w="1665" w:type="dxa"/>
          </w:tcPr>
          <w:p w:rsidR="006D2343" w:rsidRPr="00986051" w:rsidRDefault="00F84566" w:rsidP="007B608B">
            <w:pPr>
              <w:tabs>
                <w:tab w:val="left" w:pos="2138"/>
              </w:tabs>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107</w:t>
            </w:r>
          </w:p>
        </w:tc>
      </w:tr>
      <w:tr w:rsidR="006512D4" w:rsidRPr="00A71A8B">
        <w:trPr>
          <w:trHeight w:val="287"/>
        </w:trPr>
        <w:tc>
          <w:tcPr>
            <w:tcW w:w="675" w:type="dxa"/>
            <w:vMerge w:val="restart"/>
          </w:tcPr>
          <w:p w:rsidR="006512D4" w:rsidRDefault="006512D4" w:rsidP="007B608B">
            <w:pPr>
              <w:tabs>
                <w:tab w:val="left" w:pos="2138"/>
              </w:tabs>
              <w:jc w:val="center"/>
              <w:rPr>
                <w:rFonts w:ascii="Times New Roman" w:eastAsia="Times New Roman" w:hAnsi="Times New Roman"/>
                <w:sz w:val="20"/>
                <w:szCs w:val="20"/>
                <w:lang w:eastAsia="ru-RU"/>
              </w:rPr>
            </w:pPr>
          </w:p>
          <w:p w:rsidR="006512D4" w:rsidRDefault="006512D4" w:rsidP="007B608B">
            <w:pPr>
              <w:tabs>
                <w:tab w:val="left" w:pos="2138"/>
              </w:tabs>
              <w:jc w:val="center"/>
              <w:rPr>
                <w:rFonts w:ascii="Times New Roman" w:eastAsia="Times New Roman" w:hAnsi="Times New Roman"/>
                <w:sz w:val="20"/>
                <w:szCs w:val="20"/>
                <w:lang w:eastAsia="ru-RU"/>
              </w:rPr>
            </w:pPr>
            <w:r w:rsidRPr="00A71A8B">
              <w:rPr>
                <w:rFonts w:ascii="Times New Roman" w:eastAsia="Times New Roman" w:hAnsi="Times New Roman"/>
                <w:sz w:val="20"/>
                <w:szCs w:val="20"/>
                <w:lang w:eastAsia="ru-RU"/>
              </w:rPr>
              <w:t>1.1.2.</w:t>
            </w:r>
          </w:p>
        </w:tc>
        <w:tc>
          <w:tcPr>
            <w:tcW w:w="3153" w:type="dxa"/>
          </w:tcPr>
          <w:p w:rsidR="006512D4" w:rsidRPr="000E6814" w:rsidRDefault="006512D4" w:rsidP="00E41499">
            <w:pPr>
              <w:pStyle w:val="af9"/>
              <w:jc w:val="center"/>
              <w:rPr>
                <w:rFonts w:ascii="Times New Roman" w:eastAsia="Times New Roman" w:hAnsi="Times New Roman"/>
                <w:b w:val="0"/>
                <w:i w:val="0"/>
                <w:lang w:eastAsia="ru-RU"/>
              </w:rPr>
            </w:pPr>
            <w:r>
              <w:rPr>
                <w:rFonts w:ascii="Times New Roman" w:eastAsia="Times New Roman" w:hAnsi="Times New Roman"/>
                <w:b w:val="0"/>
                <w:i w:val="0"/>
                <w:lang w:eastAsia="ru-RU"/>
              </w:rPr>
              <w:t>Под общественными улицами, площадями</w:t>
            </w:r>
          </w:p>
        </w:tc>
        <w:tc>
          <w:tcPr>
            <w:tcW w:w="2234" w:type="dxa"/>
            <w:tcBorders>
              <w:bottom w:val="single" w:sz="2" w:space="0" w:color="auto"/>
            </w:tcBorders>
          </w:tcPr>
          <w:p w:rsidR="006512D4" w:rsidRPr="00A71A8B" w:rsidRDefault="006512D4" w:rsidP="00E41499">
            <w:pPr>
              <w:tabs>
                <w:tab w:val="left" w:pos="2138"/>
              </w:tabs>
              <w:jc w:val="center"/>
              <w:rPr>
                <w:rFonts w:ascii="Times New Roman" w:eastAsia="Times New Roman" w:hAnsi="Times New Roman"/>
                <w:sz w:val="20"/>
                <w:szCs w:val="20"/>
                <w:lang w:eastAsia="ru-RU"/>
              </w:rPr>
            </w:pPr>
            <w:r w:rsidRPr="00A71A8B">
              <w:rPr>
                <w:rFonts w:ascii="Times New Roman" w:eastAsia="Times New Roman" w:hAnsi="Times New Roman"/>
                <w:sz w:val="20"/>
                <w:szCs w:val="20"/>
                <w:lang w:eastAsia="ru-RU"/>
              </w:rPr>
              <w:t>-/-</w:t>
            </w:r>
          </w:p>
        </w:tc>
        <w:tc>
          <w:tcPr>
            <w:tcW w:w="1843" w:type="dxa"/>
          </w:tcPr>
          <w:p w:rsidR="006512D4" w:rsidRPr="00A71A8B" w:rsidRDefault="00F84566" w:rsidP="00E41499">
            <w:pPr>
              <w:tabs>
                <w:tab w:val="left" w:pos="2138"/>
              </w:tabs>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665" w:type="dxa"/>
          </w:tcPr>
          <w:p w:rsidR="006512D4" w:rsidRPr="00A71A8B" w:rsidRDefault="00F84566" w:rsidP="00E41499">
            <w:pPr>
              <w:tabs>
                <w:tab w:val="left" w:pos="2138"/>
              </w:tabs>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r>
      <w:tr w:rsidR="006512D4" w:rsidRPr="00A71A8B">
        <w:trPr>
          <w:trHeight w:val="305"/>
        </w:trPr>
        <w:tc>
          <w:tcPr>
            <w:tcW w:w="675" w:type="dxa"/>
            <w:vMerge/>
          </w:tcPr>
          <w:p w:rsidR="006512D4" w:rsidRPr="00A71A8B" w:rsidRDefault="006512D4" w:rsidP="007B608B">
            <w:pPr>
              <w:tabs>
                <w:tab w:val="left" w:pos="2138"/>
              </w:tabs>
              <w:jc w:val="center"/>
              <w:rPr>
                <w:rFonts w:ascii="Times New Roman" w:eastAsia="Times New Roman" w:hAnsi="Times New Roman"/>
                <w:sz w:val="20"/>
                <w:szCs w:val="20"/>
                <w:lang w:eastAsia="ru-RU"/>
              </w:rPr>
            </w:pPr>
          </w:p>
        </w:tc>
        <w:tc>
          <w:tcPr>
            <w:tcW w:w="3153" w:type="dxa"/>
          </w:tcPr>
          <w:p w:rsidR="006512D4" w:rsidRPr="000E6814" w:rsidRDefault="006512D4" w:rsidP="00E41499">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общественно-деловая зона</w:t>
            </w:r>
          </w:p>
        </w:tc>
        <w:tc>
          <w:tcPr>
            <w:tcW w:w="2234" w:type="dxa"/>
            <w:tcBorders>
              <w:top w:val="single" w:sz="2" w:space="0" w:color="auto"/>
            </w:tcBorders>
          </w:tcPr>
          <w:p w:rsidR="006512D4" w:rsidRPr="00A71A8B" w:rsidRDefault="006512D4" w:rsidP="00E41499">
            <w:pPr>
              <w:tabs>
                <w:tab w:val="left" w:pos="2138"/>
              </w:tabs>
              <w:jc w:val="center"/>
              <w:rPr>
                <w:rFonts w:ascii="Times New Roman" w:eastAsia="Times New Roman" w:hAnsi="Times New Roman"/>
                <w:sz w:val="20"/>
                <w:szCs w:val="20"/>
                <w:lang w:eastAsia="ru-RU"/>
              </w:rPr>
            </w:pPr>
            <w:r w:rsidRPr="00A71A8B">
              <w:rPr>
                <w:rFonts w:ascii="Times New Roman" w:eastAsia="Times New Roman" w:hAnsi="Times New Roman"/>
                <w:sz w:val="20"/>
                <w:szCs w:val="20"/>
                <w:lang w:eastAsia="ru-RU"/>
              </w:rPr>
              <w:t>-/-</w:t>
            </w:r>
          </w:p>
        </w:tc>
        <w:tc>
          <w:tcPr>
            <w:tcW w:w="1843" w:type="dxa"/>
          </w:tcPr>
          <w:p w:rsidR="006512D4" w:rsidRPr="00A71A8B" w:rsidRDefault="00751543" w:rsidP="00E41499">
            <w:pPr>
              <w:tabs>
                <w:tab w:val="left" w:pos="2138"/>
              </w:tabs>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665" w:type="dxa"/>
          </w:tcPr>
          <w:p w:rsidR="006512D4" w:rsidRPr="00A71A8B" w:rsidRDefault="00F84566" w:rsidP="00E41499">
            <w:pPr>
              <w:tabs>
                <w:tab w:val="left" w:pos="2138"/>
              </w:tabs>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F32039" w:rsidRPr="007B608B">
        <w:trPr>
          <w:trHeight w:val="470"/>
        </w:trPr>
        <w:tc>
          <w:tcPr>
            <w:tcW w:w="675" w:type="dxa"/>
          </w:tcPr>
          <w:p w:rsidR="00F32039" w:rsidRPr="000E6814" w:rsidRDefault="00F32039"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1.1.3</w:t>
            </w:r>
          </w:p>
        </w:tc>
        <w:tc>
          <w:tcPr>
            <w:tcW w:w="3153" w:type="dxa"/>
          </w:tcPr>
          <w:p w:rsidR="00F32039" w:rsidRPr="000E6814" w:rsidRDefault="00F32039"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производственная зона</w:t>
            </w:r>
          </w:p>
        </w:tc>
        <w:tc>
          <w:tcPr>
            <w:tcW w:w="2234" w:type="dxa"/>
          </w:tcPr>
          <w:p w:rsidR="00F32039" w:rsidRPr="000E6814" w:rsidRDefault="00F32039"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cs="Arial"/>
                <w:b w:val="0"/>
                <w:i w:val="0"/>
                <w:lang w:eastAsia="ru-RU"/>
              </w:rPr>
              <w:t>-/-</w:t>
            </w:r>
          </w:p>
          <w:p w:rsidR="00F32039" w:rsidRPr="000E6814" w:rsidRDefault="00F32039" w:rsidP="00F32039">
            <w:pPr>
              <w:pStyle w:val="af9"/>
              <w:jc w:val="left"/>
              <w:rPr>
                <w:rFonts w:ascii="Times New Roman" w:eastAsia="Times New Roman" w:hAnsi="Times New Roman"/>
                <w:b w:val="0"/>
                <w:i w:val="0"/>
                <w:lang w:eastAsia="ru-RU"/>
              </w:rPr>
            </w:pPr>
          </w:p>
        </w:tc>
        <w:tc>
          <w:tcPr>
            <w:tcW w:w="1843" w:type="dxa"/>
          </w:tcPr>
          <w:p w:rsidR="00F32039" w:rsidRPr="000E6814" w:rsidRDefault="00751543" w:rsidP="007B608B">
            <w:pPr>
              <w:pStyle w:val="af9"/>
              <w:jc w:val="center"/>
              <w:rPr>
                <w:rFonts w:ascii="Times New Roman" w:eastAsia="Times New Roman" w:hAnsi="Times New Roman"/>
                <w:b w:val="0"/>
                <w:i w:val="0"/>
                <w:lang w:eastAsia="ru-RU"/>
              </w:rPr>
            </w:pPr>
            <w:r>
              <w:rPr>
                <w:rFonts w:ascii="Times New Roman" w:eastAsia="Times New Roman" w:hAnsi="Times New Roman"/>
                <w:b w:val="0"/>
                <w:i w:val="0"/>
                <w:lang w:eastAsia="ru-RU"/>
              </w:rPr>
              <w:t>2</w:t>
            </w:r>
          </w:p>
        </w:tc>
        <w:tc>
          <w:tcPr>
            <w:tcW w:w="1665" w:type="dxa"/>
          </w:tcPr>
          <w:p w:rsidR="00F32039" w:rsidRPr="000E6814" w:rsidRDefault="00F84566" w:rsidP="007B608B">
            <w:pPr>
              <w:pStyle w:val="af9"/>
              <w:jc w:val="center"/>
              <w:rPr>
                <w:rFonts w:ascii="Times New Roman" w:eastAsia="Times New Roman" w:hAnsi="Times New Roman"/>
                <w:b w:val="0"/>
                <w:i w:val="0"/>
                <w:lang w:eastAsia="ru-RU"/>
              </w:rPr>
            </w:pPr>
            <w:r>
              <w:rPr>
                <w:rFonts w:ascii="Times New Roman" w:eastAsia="Times New Roman" w:hAnsi="Times New Roman"/>
                <w:b w:val="0"/>
                <w:i w:val="0"/>
                <w:lang w:eastAsia="ru-RU"/>
              </w:rPr>
              <w:t>3</w:t>
            </w:r>
          </w:p>
        </w:tc>
      </w:tr>
      <w:tr w:rsidR="00264C6C" w:rsidRPr="007B608B">
        <w:tc>
          <w:tcPr>
            <w:tcW w:w="675" w:type="dxa"/>
          </w:tcPr>
          <w:p w:rsidR="00264C6C" w:rsidRPr="000E6814" w:rsidRDefault="002569E5" w:rsidP="007B608B">
            <w:pPr>
              <w:pStyle w:val="af9"/>
              <w:jc w:val="center"/>
              <w:rPr>
                <w:rFonts w:ascii="Times New Roman" w:eastAsia="Times New Roman" w:hAnsi="Times New Roman"/>
                <w:i w:val="0"/>
                <w:lang w:eastAsia="ru-RU"/>
              </w:rPr>
            </w:pPr>
            <w:r w:rsidRPr="000E6814">
              <w:rPr>
                <w:rFonts w:ascii="Times New Roman" w:eastAsia="Times New Roman" w:hAnsi="Times New Roman"/>
                <w:i w:val="0"/>
                <w:lang w:eastAsia="ru-RU"/>
              </w:rPr>
              <w:t>2</w:t>
            </w:r>
          </w:p>
        </w:tc>
        <w:tc>
          <w:tcPr>
            <w:tcW w:w="3153" w:type="dxa"/>
          </w:tcPr>
          <w:p w:rsidR="00264C6C" w:rsidRPr="000E6814" w:rsidRDefault="002569E5" w:rsidP="007B608B">
            <w:pPr>
              <w:pStyle w:val="af9"/>
              <w:jc w:val="center"/>
              <w:rPr>
                <w:rFonts w:ascii="Times New Roman" w:eastAsia="Times New Roman" w:hAnsi="Times New Roman"/>
                <w:i w:val="0"/>
                <w:lang w:eastAsia="ru-RU"/>
              </w:rPr>
            </w:pPr>
            <w:r w:rsidRPr="000E6814">
              <w:rPr>
                <w:rFonts w:ascii="Times New Roman" w:eastAsia="Times New Roman" w:hAnsi="Times New Roman"/>
                <w:i w:val="0"/>
                <w:lang w:eastAsia="ru-RU"/>
              </w:rPr>
              <w:t>НАСЕЛЕНИЕ</w:t>
            </w:r>
          </w:p>
        </w:tc>
        <w:tc>
          <w:tcPr>
            <w:tcW w:w="2234" w:type="dxa"/>
          </w:tcPr>
          <w:p w:rsidR="00264C6C" w:rsidRPr="000E6814" w:rsidRDefault="00264C6C" w:rsidP="007B608B">
            <w:pPr>
              <w:pStyle w:val="af9"/>
              <w:jc w:val="center"/>
              <w:rPr>
                <w:rFonts w:ascii="Times New Roman" w:eastAsia="Times New Roman" w:hAnsi="Times New Roman"/>
                <w:b w:val="0"/>
                <w:i w:val="0"/>
                <w:lang w:eastAsia="ru-RU"/>
              </w:rPr>
            </w:pPr>
          </w:p>
        </w:tc>
        <w:tc>
          <w:tcPr>
            <w:tcW w:w="1843" w:type="dxa"/>
          </w:tcPr>
          <w:p w:rsidR="00264C6C" w:rsidRPr="000E6814" w:rsidRDefault="00264C6C" w:rsidP="007B608B">
            <w:pPr>
              <w:pStyle w:val="af9"/>
              <w:jc w:val="center"/>
              <w:rPr>
                <w:rFonts w:ascii="Times New Roman" w:eastAsia="Times New Roman" w:hAnsi="Times New Roman"/>
                <w:b w:val="0"/>
                <w:i w:val="0"/>
                <w:lang w:eastAsia="ru-RU"/>
              </w:rPr>
            </w:pPr>
          </w:p>
        </w:tc>
        <w:tc>
          <w:tcPr>
            <w:tcW w:w="1665" w:type="dxa"/>
          </w:tcPr>
          <w:p w:rsidR="00264C6C" w:rsidRPr="000E6814" w:rsidRDefault="00264C6C" w:rsidP="007B608B">
            <w:pPr>
              <w:pStyle w:val="af9"/>
              <w:jc w:val="center"/>
              <w:rPr>
                <w:rFonts w:ascii="Times New Roman" w:eastAsia="Times New Roman" w:hAnsi="Times New Roman"/>
                <w:b w:val="0"/>
                <w:i w:val="0"/>
                <w:lang w:eastAsia="ru-RU"/>
              </w:rPr>
            </w:pPr>
          </w:p>
        </w:tc>
      </w:tr>
      <w:tr w:rsidR="00264C6C" w:rsidRPr="007B608B">
        <w:tc>
          <w:tcPr>
            <w:tcW w:w="675" w:type="dxa"/>
          </w:tcPr>
          <w:p w:rsidR="00264C6C" w:rsidRPr="000E6814" w:rsidRDefault="002569E5"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2.1</w:t>
            </w:r>
          </w:p>
        </w:tc>
        <w:tc>
          <w:tcPr>
            <w:tcW w:w="3153" w:type="dxa"/>
          </w:tcPr>
          <w:p w:rsidR="00264C6C" w:rsidRPr="000E6814" w:rsidRDefault="002569E5"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Общая численно</w:t>
            </w:r>
            <w:r w:rsidR="00711F96" w:rsidRPr="000E6814">
              <w:rPr>
                <w:rFonts w:ascii="Times New Roman" w:eastAsia="Times New Roman" w:hAnsi="Times New Roman"/>
                <w:b w:val="0"/>
                <w:i w:val="0"/>
                <w:lang w:eastAsia="ru-RU"/>
              </w:rPr>
              <w:t xml:space="preserve">сть постоянного населения, в </w:t>
            </w:r>
            <w:proofErr w:type="spellStart"/>
            <w:r w:rsidR="00711F96" w:rsidRPr="000E6814">
              <w:rPr>
                <w:rFonts w:ascii="Times New Roman" w:eastAsia="Times New Roman" w:hAnsi="Times New Roman"/>
                <w:b w:val="0"/>
                <w:i w:val="0"/>
                <w:lang w:eastAsia="ru-RU"/>
              </w:rPr>
              <w:t>т.ч</w:t>
            </w:r>
            <w:proofErr w:type="spellEnd"/>
            <w:r w:rsidR="00711F96" w:rsidRPr="000E6814">
              <w:rPr>
                <w:rFonts w:ascii="Times New Roman" w:eastAsia="Times New Roman" w:hAnsi="Times New Roman"/>
                <w:b w:val="0"/>
                <w:i w:val="0"/>
                <w:lang w:eastAsia="ru-RU"/>
              </w:rPr>
              <w:t>.</w:t>
            </w:r>
          </w:p>
        </w:tc>
        <w:tc>
          <w:tcPr>
            <w:tcW w:w="2234" w:type="dxa"/>
          </w:tcPr>
          <w:p w:rsidR="00264C6C" w:rsidRPr="000E6814" w:rsidRDefault="00461AAD"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чел</w:t>
            </w:r>
          </w:p>
        </w:tc>
        <w:tc>
          <w:tcPr>
            <w:tcW w:w="1843" w:type="dxa"/>
          </w:tcPr>
          <w:p w:rsidR="00264C6C" w:rsidRPr="000E6814" w:rsidRDefault="00F84566" w:rsidP="007B608B">
            <w:pPr>
              <w:pStyle w:val="af9"/>
              <w:jc w:val="center"/>
              <w:rPr>
                <w:rFonts w:ascii="Times New Roman" w:eastAsia="Times New Roman" w:hAnsi="Times New Roman"/>
                <w:b w:val="0"/>
                <w:i w:val="0"/>
                <w:lang w:eastAsia="ru-RU"/>
              </w:rPr>
            </w:pPr>
            <w:r>
              <w:rPr>
                <w:rFonts w:ascii="Times New Roman" w:eastAsia="Times New Roman" w:hAnsi="Times New Roman"/>
                <w:b w:val="0"/>
                <w:i w:val="0"/>
                <w:lang w:eastAsia="ru-RU"/>
              </w:rPr>
              <w:t>1568</w:t>
            </w:r>
          </w:p>
        </w:tc>
        <w:tc>
          <w:tcPr>
            <w:tcW w:w="1665" w:type="dxa"/>
          </w:tcPr>
          <w:p w:rsidR="00264C6C" w:rsidRPr="000E6814" w:rsidRDefault="00F84566" w:rsidP="007B608B">
            <w:pPr>
              <w:pStyle w:val="af9"/>
              <w:jc w:val="center"/>
              <w:rPr>
                <w:rFonts w:ascii="Times New Roman" w:eastAsia="Times New Roman" w:hAnsi="Times New Roman"/>
                <w:b w:val="0"/>
                <w:i w:val="0"/>
                <w:lang w:eastAsia="ru-RU"/>
              </w:rPr>
            </w:pPr>
            <w:r>
              <w:rPr>
                <w:rFonts w:ascii="Times New Roman" w:eastAsia="Times New Roman" w:hAnsi="Times New Roman"/>
                <w:b w:val="0"/>
                <w:i w:val="0"/>
                <w:lang w:eastAsia="ru-RU"/>
              </w:rPr>
              <w:t>1772</w:t>
            </w:r>
          </w:p>
        </w:tc>
      </w:tr>
      <w:tr w:rsidR="00264C6C" w:rsidRPr="007B608B">
        <w:tc>
          <w:tcPr>
            <w:tcW w:w="675" w:type="dxa"/>
          </w:tcPr>
          <w:p w:rsidR="00264C6C" w:rsidRPr="000E6814" w:rsidRDefault="00264C6C" w:rsidP="007B608B">
            <w:pPr>
              <w:pStyle w:val="af9"/>
              <w:jc w:val="center"/>
              <w:rPr>
                <w:rFonts w:ascii="Times New Roman" w:eastAsia="Times New Roman" w:hAnsi="Times New Roman"/>
                <w:b w:val="0"/>
                <w:i w:val="0"/>
                <w:lang w:eastAsia="ru-RU"/>
              </w:rPr>
            </w:pPr>
          </w:p>
        </w:tc>
        <w:tc>
          <w:tcPr>
            <w:tcW w:w="3153" w:type="dxa"/>
          </w:tcPr>
          <w:p w:rsidR="00264C6C" w:rsidRPr="000E6814" w:rsidRDefault="00711F96" w:rsidP="00C61E75">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 xml:space="preserve">с. </w:t>
            </w:r>
            <w:proofErr w:type="spellStart"/>
            <w:r w:rsidR="00B37C6C">
              <w:rPr>
                <w:rFonts w:ascii="Times New Roman" w:eastAsia="Times New Roman" w:hAnsi="Times New Roman"/>
                <w:b w:val="0"/>
                <w:i w:val="0"/>
                <w:lang w:eastAsia="ru-RU"/>
              </w:rPr>
              <w:t>Аданак</w:t>
            </w:r>
            <w:proofErr w:type="spellEnd"/>
          </w:p>
        </w:tc>
        <w:tc>
          <w:tcPr>
            <w:tcW w:w="2234" w:type="dxa"/>
          </w:tcPr>
          <w:p w:rsidR="00264C6C" w:rsidRPr="000E6814" w:rsidRDefault="004E28C5" w:rsidP="007B608B">
            <w:pPr>
              <w:pStyle w:val="af9"/>
              <w:jc w:val="center"/>
              <w:rPr>
                <w:rFonts w:ascii="Times New Roman" w:eastAsia="Times New Roman" w:hAnsi="Times New Roman"/>
                <w:b w:val="0"/>
                <w:i w:val="0"/>
                <w:lang w:eastAsia="ru-RU"/>
              </w:rPr>
            </w:pPr>
            <w:r w:rsidRPr="000E6814">
              <w:rPr>
                <w:rFonts w:ascii="Times New Roman" w:hAnsi="Times New Roman"/>
                <w:b w:val="0"/>
                <w:i w:val="0"/>
              </w:rPr>
              <w:t xml:space="preserve"> чел</w:t>
            </w:r>
            <w:r w:rsidR="00CE5F6A" w:rsidRPr="000E6814">
              <w:rPr>
                <w:rFonts w:ascii="Times New Roman" w:hAnsi="Times New Roman"/>
                <w:b w:val="0"/>
                <w:i w:val="0"/>
              </w:rPr>
              <w:t>.</w:t>
            </w:r>
          </w:p>
        </w:tc>
        <w:tc>
          <w:tcPr>
            <w:tcW w:w="1843" w:type="dxa"/>
          </w:tcPr>
          <w:p w:rsidR="00F32039" w:rsidRPr="009C2B22" w:rsidRDefault="00F84566" w:rsidP="00F32039">
            <w:pPr>
              <w:pStyle w:val="14"/>
              <w:rPr>
                <w:sz w:val="20"/>
                <w:szCs w:val="20"/>
              </w:rPr>
            </w:pPr>
            <w:r>
              <w:rPr>
                <w:sz w:val="20"/>
                <w:szCs w:val="20"/>
              </w:rPr>
              <w:t>1568</w:t>
            </w:r>
          </w:p>
        </w:tc>
        <w:tc>
          <w:tcPr>
            <w:tcW w:w="1665" w:type="dxa"/>
          </w:tcPr>
          <w:p w:rsidR="00264C6C" w:rsidRPr="000E6814" w:rsidRDefault="00F84566" w:rsidP="007B608B">
            <w:pPr>
              <w:pStyle w:val="af9"/>
              <w:jc w:val="center"/>
              <w:rPr>
                <w:rFonts w:ascii="Times New Roman" w:eastAsia="Times New Roman" w:hAnsi="Times New Roman"/>
                <w:b w:val="0"/>
                <w:i w:val="0"/>
                <w:lang w:eastAsia="ru-RU"/>
              </w:rPr>
            </w:pPr>
            <w:r>
              <w:rPr>
                <w:rFonts w:ascii="Times New Roman" w:eastAsia="Times New Roman" w:hAnsi="Times New Roman"/>
                <w:b w:val="0"/>
                <w:i w:val="0"/>
                <w:lang w:eastAsia="ru-RU"/>
              </w:rPr>
              <w:t>1772</w:t>
            </w:r>
          </w:p>
        </w:tc>
      </w:tr>
      <w:tr w:rsidR="00264C6C" w:rsidRPr="007B608B">
        <w:tc>
          <w:tcPr>
            <w:tcW w:w="675" w:type="dxa"/>
          </w:tcPr>
          <w:p w:rsidR="00264C6C" w:rsidRPr="000E6814" w:rsidRDefault="00190FA3" w:rsidP="007B608B">
            <w:pPr>
              <w:pStyle w:val="af9"/>
              <w:jc w:val="center"/>
              <w:rPr>
                <w:rFonts w:ascii="Times New Roman" w:eastAsia="Times New Roman" w:hAnsi="Times New Roman"/>
                <w:i w:val="0"/>
                <w:lang w:eastAsia="ru-RU"/>
              </w:rPr>
            </w:pPr>
            <w:r w:rsidRPr="000E6814">
              <w:rPr>
                <w:rFonts w:ascii="Times New Roman" w:eastAsia="Times New Roman" w:hAnsi="Times New Roman"/>
                <w:i w:val="0"/>
                <w:lang w:eastAsia="ru-RU"/>
              </w:rPr>
              <w:t>3</w:t>
            </w:r>
          </w:p>
        </w:tc>
        <w:tc>
          <w:tcPr>
            <w:tcW w:w="3153" w:type="dxa"/>
          </w:tcPr>
          <w:p w:rsidR="00264C6C" w:rsidRPr="000E6814" w:rsidRDefault="00190FA3" w:rsidP="007B608B">
            <w:pPr>
              <w:pStyle w:val="af9"/>
              <w:jc w:val="center"/>
              <w:rPr>
                <w:rFonts w:ascii="Times New Roman" w:eastAsia="Times New Roman" w:hAnsi="Times New Roman"/>
                <w:i w:val="0"/>
                <w:lang w:eastAsia="ru-RU"/>
              </w:rPr>
            </w:pPr>
            <w:r w:rsidRPr="000E6814">
              <w:rPr>
                <w:rFonts w:ascii="Times New Roman" w:eastAsia="Times New Roman" w:hAnsi="Times New Roman"/>
                <w:i w:val="0"/>
                <w:lang w:eastAsia="ru-RU"/>
              </w:rPr>
              <w:t>ЖИЛИЩНЫЙ ФОНД</w:t>
            </w:r>
          </w:p>
        </w:tc>
        <w:tc>
          <w:tcPr>
            <w:tcW w:w="2234" w:type="dxa"/>
          </w:tcPr>
          <w:p w:rsidR="00264C6C" w:rsidRPr="000E6814" w:rsidRDefault="00264C6C" w:rsidP="007B608B">
            <w:pPr>
              <w:pStyle w:val="af9"/>
              <w:jc w:val="center"/>
              <w:rPr>
                <w:rFonts w:ascii="Times New Roman" w:eastAsia="Times New Roman" w:hAnsi="Times New Roman"/>
                <w:b w:val="0"/>
                <w:i w:val="0"/>
                <w:lang w:eastAsia="ru-RU"/>
              </w:rPr>
            </w:pPr>
          </w:p>
        </w:tc>
        <w:tc>
          <w:tcPr>
            <w:tcW w:w="1843" w:type="dxa"/>
          </w:tcPr>
          <w:p w:rsidR="00264C6C" w:rsidRPr="000E6814" w:rsidRDefault="00264C6C" w:rsidP="007B608B">
            <w:pPr>
              <w:pStyle w:val="af9"/>
              <w:jc w:val="center"/>
              <w:rPr>
                <w:rFonts w:ascii="Times New Roman" w:eastAsia="Times New Roman" w:hAnsi="Times New Roman"/>
                <w:b w:val="0"/>
                <w:i w:val="0"/>
                <w:lang w:eastAsia="ru-RU"/>
              </w:rPr>
            </w:pPr>
          </w:p>
        </w:tc>
        <w:tc>
          <w:tcPr>
            <w:tcW w:w="1665" w:type="dxa"/>
          </w:tcPr>
          <w:p w:rsidR="00264C6C" w:rsidRPr="000E6814" w:rsidRDefault="00264C6C" w:rsidP="007B608B">
            <w:pPr>
              <w:pStyle w:val="af9"/>
              <w:jc w:val="center"/>
              <w:rPr>
                <w:rFonts w:ascii="Times New Roman" w:eastAsia="Times New Roman" w:hAnsi="Times New Roman"/>
                <w:b w:val="0"/>
                <w:i w:val="0"/>
                <w:lang w:eastAsia="ru-RU"/>
              </w:rPr>
            </w:pPr>
          </w:p>
        </w:tc>
      </w:tr>
      <w:tr w:rsidR="00264C6C" w:rsidRPr="007B608B">
        <w:tc>
          <w:tcPr>
            <w:tcW w:w="675" w:type="dxa"/>
          </w:tcPr>
          <w:p w:rsidR="00264C6C" w:rsidRPr="000E6814" w:rsidRDefault="00264C6C" w:rsidP="007B608B">
            <w:pPr>
              <w:pStyle w:val="af9"/>
              <w:jc w:val="center"/>
              <w:rPr>
                <w:rFonts w:ascii="Times New Roman" w:eastAsia="Times New Roman" w:hAnsi="Times New Roman"/>
                <w:b w:val="0"/>
                <w:i w:val="0"/>
                <w:lang w:eastAsia="ru-RU"/>
              </w:rPr>
            </w:pPr>
          </w:p>
        </w:tc>
        <w:tc>
          <w:tcPr>
            <w:tcW w:w="3153" w:type="dxa"/>
          </w:tcPr>
          <w:p w:rsidR="00264C6C" w:rsidRPr="000E6814" w:rsidRDefault="00E95A3E"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 xml:space="preserve">Средняя обеспеченность населения </w:t>
            </w:r>
            <w:r w:rsidRPr="007B608B">
              <w:rPr>
                <w:rFonts w:ascii="Times New Roman" w:eastAsia="Times New Roman" w:hAnsi="Times New Roman"/>
                <w:b w:val="0"/>
                <w:i w:val="0"/>
                <w:lang w:val="en-US" w:eastAsia="ru-RU"/>
              </w:rPr>
              <w:t>S</w:t>
            </w:r>
            <w:r w:rsidRPr="000E6814">
              <w:rPr>
                <w:rFonts w:ascii="Times New Roman" w:eastAsia="Times New Roman" w:hAnsi="Times New Roman"/>
                <w:b w:val="0"/>
                <w:i w:val="0"/>
                <w:lang w:eastAsia="ru-RU"/>
              </w:rPr>
              <w:t>общ.</w:t>
            </w:r>
          </w:p>
        </w:tc>
        <w:tc>
          <w:tcPr>
            <w:tcW w:w="2234" w:type="dxa"/>
          </w:tcPr>
          <w:p w:rsidR="00264C6C" w:rsidRPr="000E6814" w:rsidRDefault="00A00D08"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м</w:t>
            </w:r>
            <w:r w:rsidRPr="000E6814">
              <w:rPr>
                <w:rFonts w:ascii="Times New Roman" w:eastAsia="Times New Roman" w:hAnsi="Times New Roman"/>
                <w:b w:val="0"/>
                <w:i w:val="0"/>
                <w:vertAlign w:val="superscript"/>
                <w:lang w:eastAsia="ru-RU"/>
              </w:rPr>
              <w:t>2</w:t>
            </w:r>
            <w:r w:rsidRPr="000E6814">
              <w:rPr>
                <w:rFonts w:ascii="Times New Roman" w:eastAsia="Times New Roman" w:hAnsi="Times New Roman"/>
                <w:b w:val="0"/>
                <w:i w:val="0"/>
                <w:lang w:eastAsia="ru-RU"/>
              </w:rPr>
              <w:t>/</w:t>
            </w:r>
            <w:r w:rsidR="00485BDA" w:rsidRPr="000E6814">
              <w:rPr>
                <w:rFonts w:ascii="Times New Roman" w:eastAsia="Times New Roman" w:hAnsi="Times New Roman"/>
                <w:b w:val="0"/>
                <w:i w:val="0"/>
                <w:lang w:eastAsia="ru-RU"/>
              </w:rPr>
              <w:t>чел</w:t>
            </w:r>
          </w:p>
        </w:tc>
        <w:tc>
          <w:tcPr>
            <w:tcW w:w="1843" w:type="dxa"/>
          </w:tcPr>
          <w:p w:rsidR="00264C6C" w:rsidRPr="000E6814" w:rsidRDefault="00F84566" w:rsidP="007B608B">
            <w:pPr>
              <w:pStyle w:val="af9"/>
              <w:jc w:val="center"/>
              <w:rPr>
                <w:rFonts w:ascii="Times New Roman" w:eastAsia="Times New Roman" w:hAnsi="Times New Roman"/>
                <w:b w:val="0"/>
                <w:i w:val="0"/>
                <w:lang w:eastAsia="ru-RU"/>
              </w:rPr>
            </w:pPr>
            <w:r>
              <w:rPr>
                <w:rFonts w:ascii="Times New Roman" w:eastAsia="Times New Roman" w:hAnsi="Times New Roman"/>
                <w:b w:val="0"/>
                <w:i w:val="0"/>
                <w:lang w:eastAsia="ru-RU"/>
              </w:rPr>
              <w:t>15,3</w:t>
            </w:r>
          </w:p>
        </w:tc>
        <w:tc>
          <w:tcPr>
            <w:tcW w:w="1665" w:type="dxa"/>
          </w:tcPr>
          <w:p w:rsidR="00264C6C" w:rsidRPr="000E6814" w:rsidRDefault="00751543" w:rsidP="007B608B">
            <w:pPr>
              <w:pStyle w:val="af9"/>
              <w:jc w:val="center"/>
              <w:rPr>
                <w:rFonts w:ascii="Times New Roman" w:eastAsia="Times New Roman" w:hAnsi="Times New Roman"/>
                <w:b w:val="0"/>
                <w:i w:val="0"/>
                <w:lang w:eastAsia="ru-RU"/>
              </w:rPr>
            </w:pPr>
            <w:r>
              <w:rPr>
                <w:rFonts w:ascii="Times New Roman" w:eastAsia="Times New Roman" w:hAnsi="Times New Roman"/>
                <w:b w:val="0"/>
                <w:i w:val="0"/>
                <w:lang w:eastAsia="ru-RU"/>
              </w:rPr>
              <w:t>25,0</w:t>
            </w:r>
          </w:p>
        </w:tc>
      </w:tr>
      <w:tr w:rsidR="00264C6C" w:rsidRPr="007B608B">
        <w:tc>
          <w:tcPr>
            <w:tcW w:w="675" w:type="dxa"/>
          </w:tcPr>
          <w:p w:rsidR="00264C6C" w:rsidRPr="000E6814" w:rsidRDefault="00DD369C" w:rsidP="007B608B">
            <w:pPr>
              <w:pStyle w:val="af9"/>
              <w:jc w:val="center"/>
              <w:rPr>
                <w:rFonts w:ascii="Times New Roman" w:eastAsia="Times New Roman" w:hAnsi="Times New Roman"/>
                <w:i w:val="0"/>
                <w:lang w:eastAsia="ru-RU"/>
              </w:rPr>
            </w:pPr>
            <w:r w:rsidRPr="000E6814">
              <w:rPr>
                <w:rFonts w:ascii="Times New Roman" w:eastAsia="Times New Roman" w:hAnsi="Times New Roman"/>
                <w:i w:val="0"/>
                <w:lang w:eastAsia="ru-RU"/>
              </w:rPr>
              <w:t>4</w:t>
            </w:r>
          </w:p>
        </w:tc>
        <w:tc>
          <w:tcPr>
            <w:tcW w:w="3153" w:type="dxa"/>
          </w:tcPr>
          <w:p w:rsidR="00264C6C" w:rsidRPr="000E6814" w:rsidRDefault="00DD369C" w:rsidP="007B608B">
            <w:pPr>
              <w:pStyle w:val="af9"/>
              <w:jc w:val="center"/>
              <w:rPr>
                <w:rFonts w:ascii="Times New Roman" w:eastAsia="Times New Roman" w:hAnsi="Times New Roman"/>
                <w:i w:val="0"/>
                <w:lang w:eastAsia="ru-RU"/>
              </w:rPr>
            </w:pPr>
            <w:r w:rsidRPr="000E6814">
              <w:rPr>
                <w:rFonts w:ascii="Times New Roman" w:eastAsia="Times New Roman" w:hAnsi="Times New Roman"/>
                <w:i w:val="0"/>
                <w:lang w:eastAsia="ru-RU"/>
              </w:rPr>
              <w:t>ОБЪЕКТЫ СОЦИАЛЬНОГО И КУЛЬТУРНО-БЫТОВОГО ОБСЛУЖИВАНИЯ НАСЕЛЕНИЯ</w:t>
            </w:r>
          </w:p>
        </w:tc>
        <w:tc>
          <w:tcPr>
            <w:tcW w:w="2234" w:type="dxa"/>
          </w:tcPr>
          <w:p w:rsidR="00264C6C" w:rsidRPr="000E6814" w:rsidRDefault="00264C6C" w:rsidP="007B608B">
            <w:pPr>
              <w:pStyle w:val="af9"/>
              <w:jc w:val="center"/>
              <w:rPr>
                <w:rFonts w:ascii="Times New Roman" w:eastAsia="Times New Roman" w:hAnsi="Times New Roman"/>
                <w:b w:val="0"/>
                <w:i w:val="0"/>
                <w:lang w:eastAsia="ru-RU"/>
              </w:rPr>
            </w:pPr>
          </w:p>
        </w:tc>
        <w:tc>
          <w:tcPr>
            <w:tcW w:w="1843" w:type="dxa"/>
          </w:tcPr>
          <w:p w:rsidR="00264C6C" w:rsidRPr="000E6814" w:rsidRDefault="00264C6C" w:rsidP="007B608B">
            <w:pPr>
              <w:pStyle w:val="af9"/>
              <w:jc w:val="center"/>
              <w:rPr>
                <w:rFonts w:ascii="Times New Roman" w:eastAsia="Times New Roman" w:hAnsi="Times New Roman"/>
                <w:b w:val="0"/>
                <w:i w:val="0"/>
                <w:lang w:eastAsia="ru-RU"/>
              </w:rPr>
            </w:pPr>
          </w:p>
        </w:tc>
        <w:tc>
          <w:tcPr>
            <w:tcW w:w="1665" w:type="dxa"/>
          </w:tcPr>
          <w:p w:rsidR="00264C6C" w:rsidRPr="000E6814" w:rsidRDefault="00264C6C" w:rsidP="007B608B">
            <w:pPr>
              <w:pStyle w:val="af9"/>
              <w:jc w:val="center"/>
              <w:rPr>
                <w:rFonts w:ascii="Times New Roman" w:eastAsia="Times New Roman" w:hAnsi="Times New Roman"/>
                <w:b w:val="0"/>
                <w:i w:val="0"/>
                <w:lang w:eastAsia="ru-RU"/>
              </w:rPr>
            </w:pPr>
          </w:p>
        </w:tc>
      </w:tr>
      <w:tr w:rsidR="00264C6C" w:rsidRPr="007B608B">
        <w:tc>
          <w:tcPr>
            <w:tcW w:w="675" w:type="dxa"/>
          </w:tcPr>
          <w:p w:rsidR="00264C6C" w:rsidRPr="000E6814" w:rsidRDefault="006A64C0"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4.1</w:t>
            </w:r>
          </w:p>
        </w:tc>
        <w:tc>
          <w:tcPr>
            <w:tcW w:w="3153" w:type="dxa"/>
          </w:tcPr>
          <w:p w:rsidR="00264C6C" w:rsidRPr="000E6814" w:rsidRDefault="006A64C0"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Объекты учебно-образовательного назначения</w:t>
            </w:r>
          </w:p>
        </w:tc>
        <w:tc>
          <w:tcPr>
            <w:tcW w:w="2234" w:type="dxa"/>
          </w:tcPr>
          <w:p w:rsidR="00264C6C" w:rsidRPr="000E6814" w:rsidRDefault="00AC3C8A"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объект</w:t>
            </w:r>
          </w:p>
        </w:tc>
        <w:tc>
          <w:tcPr>
            <w:tcW w:w="1843" w:type="dxa"/>
          </w:tcPr>
          <w:p w:rsidR="00264C6C" w:rsidRPr="000E6814" w:rsidRDefault="00F84566" w:rsidP="007B608B">
            <w:pPr>
              <w:pStyle w:val="af9"/>
              <w:jc w:val="center"/>
              <w:rPr>
                <w:rFonts w:ascii="Times New Roman" w:eastAsia="Times New Roman" w:hAnsi="Times New Roman"/>
                <w:b w:val="0"/>
                <w:i w:val="0"/>
                <w:lang w:eastAsia="ru-RU"/>
              </w:rPr>
            </w:pPr>
            <w:r>
              <w:rPr>
                <w:rFonts w:ascii="Times New Roman" w:eastAsia="Times New Roman" w:hAnsi="Times New Roman"/>
                <w:b w:val="0"/>
                <w:i w:val="0"/>
                <w:lang w:eastAsia="ru-RU"/>
              </w:rPr>
              <w:t>1</w:t>
            </w:r>
          </w:p>
        </w:tc>
        <w:tc>
          <w:tcPr>
            <w:tcW w:w="1665" w:type="dxa"/>
          </w:tcPr>
          <w:p w:rsidR="00264C6C" w:rsidRPr="000E6814" w:rsidRDefault="00F84566" w:rsidP="007B608B">
            <w:pPr>
              <w:pStyle w:val="af9"/>
              <w:jc w:val="center"/>
              <w:rPr>
                <w:rFonts w:ascii="Times New Roman" w:eastAsia="Times New Roman" w:hAnsi="Times New Roman"/>
                <w:b w:val="0"/>
                <w:i w:val="0"/>
                <w:lang w:eastAsia="ru-RU"/>
              </w:rPr>
            </w:pPr>
            <w:r>
              <w:rPr>
                <w:rFonts w:ascii="Times New Roman" w:eastAsia="Times New Roman" w:hAnsi="Times New Roman"/>
                <w:b w:val="0"/>
                <w:i w:val="0"/>
                <w:lang w:eastAsia="ru-RU"/>
              </w:rPr>
              <w:t>2</w:t>
            </w:r>
          </w:p>
        </w:tc>
      </w:tr>
      <w:tr w:rsidR="00264C6C" w:rsidRPr="007B608B">
        <w:tc>
          <w:tcPr>
            <w:tcW w:w="675" w:type="dxa"/>
          </w:tcPr>
          <w:p w:rsidR="00264C6C" w:rsidRPr="000E6814" w:rsidRDefault="003D52EF"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4.2</w:t>
            </w:r>
          </w:p>
        </w:tc>
        <w:tc>
          <w:tcPr>
            <w:tcW w:w="3153" w:type="dxa"/>
          </w:tcPr>
          <w:p w:rsidR="00264C6C" w:rsidRPr="000E6814" w:rsidRDefault="008F25E3"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Объекты культурно-досугового назначения</w:t>
            </w:r>
          </w:p>
        </w:tc>
        <w:tc>
          <w:tcPr>
            <w:tcW w:w="2234" w:type="dxa"/>
          </w:tcPr>
          <w:p w:rsidR="00264C6C" w:rsidRPr="000E6814" w:rsidRDefault="00AC3C8A"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объект</w:t>
            </w:r>
          </w:p>
        </w:tc>
        <w:tc>
          <w:tcPr>
            <w:tcW w:w="1843" w:type="dxa"/>
          </w:tcPr>
          <w:p w:rsidR="00264C6C" w:rsidRPr="000E6814" w:rsidRDefault="00F84566" w:rsidP="007B608B">
            <w:pPr>
              <w:pStyle w:val="af9"/>
              <w:jc w:val="center"/>
              <w:rPr>
                <w:rFonts w:ascii="Times New Roman" w:eastAsia="Times New Roman" w:hAnsi="Times New Roman"/>
                <w:b w:val="0"/>
                <w:i w:val="0"/>
                <w:lang w:eastAsia="ru-RU"/>
              </w:rPr>
            </w:pPr>
            <w:r>
              <w:rPr>
                <w:rFonts w:ascii="Times New Roman" w:eastAsia="Times New Roman" w:hAnsi="Times New Roman"/>
                <w:b w:val="0"/>
                <w:i w:val="0"/>
                <w:lang w:eastAsia="ru-RU"/>
              </w:rPr>
              <w:t>1</w:t>
            </w:r>
          </w:p>
        </w:tc>
        <w:tc>
          <w:tcPr>
            <w:tcW w:w="1665" w:type="dxa"/>
          </w:tcPr>
          <w:p w:rsidR="00264C6C" w:rsidRPr="000E6814" w:rsidRDefault="00F84566" w:rsidP="007B608B">
            <w:pPr>
              <w:pStyle w:val="af9"/>
              <w:jc w:val="center"/>
              <w:rPr>
                <w:rFonts w:ascii="Times New Roman" w:eastAsia="Times New Roman" w:hAnsi="Times New Roman"/>
                <w:b w:val="0"/>
                <w:i w:val="0"/>
                <w:lang w:eastAsia="ru-RU"/>
              </w:rPr>
            </w:pPr>
            <w:r>
              <w:rPr>
                <w:rFonts w:ascii="Times New Roman" w:eastAsia="Times New Roman" w:hAnsi="Times New Roman"/>
                <w:b w:val="0"/>
                <w:i w:val="0"/>
                <w:lang w:eastAsia="ru-RU"/>
              </w:rPr>
              <w:t>3</w:t>
            </w:r>
          </w:p>
        </w:tc>
      </w:tr>
      <w:tr w:rsidR="00264C6C" w:rsidRPr="007B608B">
        <w:tc>
          <w:tcPr>
            <w:tcW w:w="675" w:type="dxa"/>
          </w:tcPr>
          <w:p w:rsidR="00264C6C" w:rsidRPr="000E6814" w:rsidRDefault="003D52EF"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4.3</w:t>
            </w:r>
          </w:p>
        </w:tc>
        <w:tc>
          <w:tcPr>
            <w:tcW w:w="3153" w:type="dxa"/>
          </w:tcPr>
          <w:p w:rsidR="00264C6C" w:rsidRPr="000E6814" w:rsidRDefault="001C5698"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Объекты почтовой связи</w:t>
            </w:r>
          </w:p>
        </w:tc>
        <w:tc>
          <w:tcPr>
            <w:tcW w:w="2234" w:type="dxa"/>
          </w:tcPr>
          <w:p w:rsidR="00264C6C" w:rsidRPr="000E6814" w:rsidRDefault="00AC3C8A"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объект</w:t>
            </w:r>
          </w:p>
        </w:tc>
        <w:tc>
          <w:tcPr>
            <w:tcW w:w="1843" w:type="dxa"/>
          </w:tcPr>
          <w:p w:rsidR="00264C6C" w:rsidRPr="000E6814" w:rsidRDefault="009C2B22" w:rsidP="007B608B">
            <w:pPr>
              <w:pStyle w:val="af9"/>
              <w:jc w:val="center"/>
              <w:rPr>
                <w:rFonts w:ascii="Times New Roman" w:eastAsia="Times New Roman" w:hAnsi="Times New Roman"/>
                <w:b w:val="0"/>
                <w:i w:val="0"/>
                <w:lang w:eastAsia="ru-RU"/>
              </w:rPr>
            </w:pPr>
            <w:r>
              <w:rPr>
                <w:rFonts w:ascii="Times New Roman" w:eastAsia="Times New Roman" w:hAnsi="Times New Roman"/>
                <w:b w:val="0"/>
                <w:i w:val="0"/>
                <w:lang w:eastAsia="ru-RU"/>
              </w:rPr>
              <w:t>1</w:t>
            </w:r>
          </w:p>
        </w:tc>
        <w:tc>
          <w:tcPr>
            <w:tcW w:w="1665" w:type="dxa"/>
          </w:tcPr>
          <w:p w:rsidR="00264C6C" w:rsidRPr="000E6814" w:rsidRDefault="00F84566" w:rsidP="007B608B">
            <w:pPr>
              <w:pStyle w:val="af9"/>
              <w:jc w:val="center"/>
              <w:rPr>
                <w:rFonts w:ascii="Times New Roman" w:eastAsia="Times New Roman" w:hAnsi="Times New Roman"/>
                <w:b w:val="0"/>
                <w:i w:val="0"/>
                <w:lang w:eastAsia="ru-RU"/>
              </w:rPr>
            </w:pPr>
            <w:r>
              <w:rPr>
                <w:rFonts w:ascii="Times New Roman" w:eastAsia="Times New Roman" w:hAnsi="Times New Roman"/>
                <w:b w:val="0"/>
                <w:i w:val="0"/>
                <w:lang w:eastAsia="ru-RU"/>
              </w:rPr>
              <w:t>1</w:t>
            </w:r>
          </w:p>
        </w:tc>
      </w:tr>
      <w:tr w:rsidR="00264C6C" w:rsidRPr="007B608B">
        <w:tc>
          <w:tcPr>
            <w:tcW w:w="675" w:type="dxa"/>
          </w:tcPr>
          <w:p w:rsidR="00264C6C" w:rsidRPr="000E6814" w:rsidRDefault="003D52EF"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4.4</w:t>
            </w:r>
          </w:p>
        </w:tc>
        <w:tc>
          <w:tcPr>
            <w:tcW w:w="3153" w:type="dxa"/>
          </w:tcPr>
          <w:p w:rsidR="00264C6C" w:rsidRPr="000E6814" w:rsidRDefault="001C5698"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Кладбища</w:t>
            </w:r>
          </w:p>
        </w:tc>
        <w:tc>
          <w:tcPr>
            <w:tcW w:w="2234" w:type="dxa"/>
          </w:tcPr>
          <w:p w:rsidR="00264C6C" w:rsidRPr="000E6814" w:rsidRDefault="00AC3C8A"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объект</w:t>
            </w:r>
          </w:p>
        </w:tc>
        <w:tc>
          <w:tcPr>
            <w:tcW w:w="1843" w:type="dxa"/>
          </w:tcPr>
          <w:p w:rsidR="00264C6C" w:rsidRPr="000E6814" w:rsidRDefault="003D52EF"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1</w:t>
            </w:r>
          </w:p>
        </w:tc>
        <w:tc>
          <w:tcPr>
            <w:tcW w:w="1665" w:type="dxa"/>
          </w:tcPr>
          <w:p w:rsidR="00264C6C" w:rsidRPr="000E6814" w:rsidRDefault="009C2B22" w:rsidP="007B608B">
            <w:pPr>
              <w:pStyle w:val="af9"/>
              <w:jc w:val="center"/>
              <w:rPr>
                <w:rFonts w:ascii="Times New Roman" w:eastAsia="Times New Roman" w:hAnsi="Times New Roman"/>
                <w:b w:val="0"/>
                <w:i w:val="0"/>
                <w:lang w:eastAsia="ru-RU"/>
              </w:rPr>
            </w:pPr>
            <w:r>
              <w:rPr>
                <w:rFonts w:ascii="Times New Roman" w:eastAsia="Times New Roman" w:hAnsi="Times New Roman"/>
                <w:b w:val="0"/>
                <w:i w:val="0"/>
                <w:lang w:eastAsia="ru-RU"/>
              </w:rPr>
              <w:t>2</w:t>
            </w:r>
          </w:p>
        </w:tc>
      </w:tr>
      <w:tr w:rsidR="00264C6C" w:rsidRPr="007B608B">
        <w:tc>
          <w:tcPr>
            <w:tcW w:w="675" w:type="dxa"/>
          </w:tcPr>
          <w:p w:rsidR="00264C6C" w:rsidRPr="000E6814" w:rsidRDefault="00F02F97" w:rsidP="007B608B">
            <w:pPr>
              <w:pStyle w:val="af9"/>
              <w:jc w:val="center"/>
              <w:rPr>
                <w:rFonts w:ascii="Times New Roman" w:eastAsia="Times New Roman" w:hAnsi="Times New Roman"/>
                <w:i w:val="0"/>
                <w:lang w:eastAsia="ru-RU"/>
              </w:rPr>
            </w:pPr>
            <w:r w:rsidRPr="000E6814">
              <w:rPr>
                <w:rFonts w:ascii="Times New Roman" w:eastAsia="Times New Roman" w:hAnsi="Times New Roman"/>
                <w:i w:val="0"/>
                <w:lang w:eastAsia="ru-RU"/>
              </w:rPr>
              <w:t>5</w:t>
            </w:r>
          </w:p>
        </w:tc>
        <w:tc>
          <w:tcPr>
            <w:tcW w:w="3153" w:type="dxa"/>
          </w:tcPr>
          <w:p w:rsidR="00264C6C" w:rsidRPr="000E6814" w:rsidRDefault="00F02F97" w:rsidP="007B608B">
            <w:pPr>
              <w:pStyle w:val="af9"/>
              <w:jc w:val="center"/>
              <w:rPr>
                <w:rFonts w:ascii="Times New Roman" w:eastAsia="Times New Roman" w:hAnsi="Times New Roman"/>
                <w:i w:val="0"/>
                <w:lang w:eastAsia="ru-RU"/>
              </w:rPr>
            </w:pPr>
            <w:r w:rsidRPr="000E6814">
              <w:rPr>
                <w:rFonts w:ascii="Times New Roman" w:eastAsia="Times New Roman" w:hAnsi="Times New Roman"/>
                <w:i w:val="0"/>
                <w:lang w:eastAsia="ru-RU"/>
              </w:rPr>
              <w:t>ТРАНСПОРТНАЯ ИНФРАСТРУКТУРА</w:t>
            </w:r>
          </w:p>
        </w:tc>
        <w:tc>
          <w:tcPr>
            <w:tcW w:w="2234" w:type="dxa"/>
          </w:tcPr>
          <w:p w:rsidR="00264C6C" w:rsidRPr="000E6814" w:rsidRDefault="00264C6C" w:rsidP="007B608B">
            <w:pPr>
              <w:pStyle w:val="af9"/>
              <w:jc w:val="center"/>
              <w:rPr>
                <w:rFonts w:ascii="Times New Roman" w:eastAsia="Times New Roman" w:hAnsi="Times New Roman"/>
                <w:b w:val="0"/>
                <w:i w:val="0"/>
                <w:lang w:eastAsia="ru-RU"/>
              </w:rPr>
            </w:pPr>
          </w:p>
        </w:tc>
        <w:tc>
          <w:tcPr>
            <w:tcW w:w="1843" w:type="dxa"/>
          </w:tcPr>
          <w:p w:rsidR="00264C6C" w:rsidRPr="000E6814" w:rsidRDefault="00264C6C" w:rsidP="007B608B">
            <w:pPr>
              <w:pStyle w:val="af9"/>
              <w:jc w:val="center"/>
              <w:rPr>
                <w:rFonts w:ascii="Times New Roman" w:eastAsia="Times New Roman" w:hAnsi="Times New Roman"/>
                <w:b w:val="0"/>
                <w:i w:val="0"/>
                <w:lang w:eastAsia="ru-RU"/>
              </w:rPr>
            </w:pPr>
          </w:p>
        </w:tc>
        <w:tc>
          <w:tcPr>
            <w:tcW w:w="1665" w:type="dxa"/>
          </w:tcPr>
          <w:p w:rsidR="00264C6C" w:rsidRPr="000E6814" w:rsidRDefault="00264C6C" w:rsidP="007B608B">
            <w:pPr>
              <w:pStyle w:val="af9"/>
              <w:jc w:val="center"/>
              <w:rPr>
                <w:rFonts w:ascii="Times New Roman" w:eastAsia="Times New Roman" w:hAnsi="Times New Roman"/>
                <w:b w:val="0"/>
                <w:i w:val="0"/>
                <w:lang w:eastAsia="ru-RU"/>
              </w:rPr>
            </w:pPr>
          </w:p>
        </w:tc>
      </w:tr>
      <w:tr w:rsidR="00264C6C" w:rsidRPr="007B608B">
        <w:tc>
          <w:tcPr>
            <w:tcW w:w="675" w:type="dxa"/>
          </w:tcPr>
          <w:p w:rsidR="00264C6C" w:rsidRPr="000E6814" w:rsidRDefault="00F07EBC"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5.1</w:t>
            </w:r>
          </w:p>
        </w:tc>
        <w:tc>
          <w:tcPr>
            <w:tcW w:w="3153" w:type="dxa"/>
          </w:tcPr>
          <w:p w:rsidR="00264C6C" w:rsidRPr="000E6814" w:rsidRDefault="00F07EBC"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Протяженность автомобильных дорог всех типов</w:t>
            </w:r>
          </w:p>
        </w:tc>
        <w:tc>
          <w:tcPr>
            <w:tcW w:w="2234" w:type="dxa"/>
          </w:tcPr>
          <w:p w:rsidR="00264C6C" w:rsidRPr="000E6814" w:rsidRDefault="00AC3C8A"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км</w:t>
            </w:r>
          </w:p>
        </w:tc>
        <w:tc>
          <w:tcPr>
            <w:tcW w:w="1843" w:type="dxa"/>
          </w:tcPr>
          <w:p w:rsidR="00264C6C" w:rsidRPr="000E6814" w:rsidRDefault="00F84566" w:rsidP="007B608B">
            <w:pPr>
              <w:pStyle w:val="af9"/>
              <w:jc w:val="center"/>
              <w:rPr>
                <w:rFonts w:ascii="Times New Roman" w:eastAsia="Times New Roman" w:hAnsi="Times New Roman"/>
                <w:b w:val="0"/>
                <w:i w:val="0"/>
                <w:lang w:eastAsia="ru-RU"/>
              </w:rPr>
            </w:pPr>
            <w:r>
              <w:rPr>
                <w:rFonts w:ascii="Times New Roman" w:eastAsia="Times New Roman" w:hAnsi="Times New Roman"/>
                <w:b w:val="0"/>
                <w:i w:val="0"/>
                <w:lang w:eastAsia="ru-RU"/>
              </w:rPr>
              <w:t>12</w:t>
            </w:r>
          </w:p>
        </w:tc>
        <w:tc>
          <w:tcPr>
            <w:tcW w:w="1665" w:type="dxa"/>
          </w:tcPr>
          <w:p w:rsidR="00264C6C" w:rsidRPr="000E6814" w:rsidRDefault="00F84566" w:rsidP="007B608B">
            <w:pPr>
              <w:pStyle w:val="af9"/>
              <w:jc w:val="center"/>
              <w:rPr>
                <w:rFonts w:ascii="Times New Roman" w:eastAsia="Times New Roman" w:hAnsi="Times New Roman"/>
                <w:b w:val="0"/>
                <w:i w:val="0"/>
                <w:lang w:eastAsia="ru-RU"/>
              </w:rPr>
            </w:pPr>
            <w:r>
              <w:rPr>
                <w:rFonts w:ascii="Times New Roman" w:eastAsia="Times New Roman" w:hAnsi="Times New Roman"/>
                <w:b w:val="0"/>
                <w:i w:val="0"/>
                <w:lang w:eastAsia="ru-RU"/>
              </w:rPr>
              <w:t>15</w:t>
            </w:r>
          </w:p>
        </w:tc>
      </w:tr>
      <w:tr w:rsidR="00264C6C" w:rsidRPr="007B608B">
        <w:tc>
          <w:tcPr>
            <w:tcW w:w="675" w:type="dxa"/>
          </w:tcPr>
          <w:p w:rsidR="00264C6C" w:rsidRPr="000E6814" w:rsidRDefault="00F07EBC" w:rsidP="007B608B">
            <w:pPr>
              <w:pStyle w:val="af9"/>
              <w:jc w:val="center"/>
              <w:rPr>
                <w:rFonts w:ascii="Times New Roman" w:eastAsia="Times New Roman" w:hAnsi="Times New Roman"/>
                <w:i w:val="0"/>
                <w:lang w:eastAsia="ru-RU"/>
              </w:rPr>
            </w:pPr>
            <w:r w:rsidRPr="000E6814">
              <w:rPr>
                <w:rFonts w:ascii="Times New Roman" w:eastAsia="Times New Roman" w:hAnsi="Times New Roman"/>
                <w:i w:val="0"/>
                <w:lang w:eastAsia="ru-RU"/>
              </w:rPr>
              <w:t>6</w:t>
            </w:r>
          </w:p>
        </w:tc>
        <w:tc>
          <w:tcPr>
            <w:tcW w:w="3153" w:type="dxa"/>
          </w:tcPr>
          <w:p w:rsidR="00264C6C" w:rsidRPr="000E6814" w:rsidRDefault="00F07EBC" w:rsidP="007B608B">
            <w:pPr>
              <w:pStyle w:val="af9"/>
              <w:jc w:val="center"/>
              <w:rPr>
                <w:rFonts w:ascii="Times New Roman" w:eastAsia="Times New Roman" w:hAnsi="Times New Roman"/>
                <w:i w:val="0"/>
                <w:lang w:eastAsia="ru-RU"/>
              </w:rPr>
            </w:pPr>
            <w:r w:rsidRPr="000E6814">
              <w:rPr>
                <w:rFonts w:ascii="Times New Roman" w:eastAsia="Times New Roman" w:hAnsi="Times New Roman"/>
                <w:i w:val="0"/>
                <w:lang w:eastAsia="ru-RU"/>
              </w:rPr>
              <w:t>ИНЖЕНЕРНАЯ ИНФРАСТРУКТУРА И БЛАГОУСТРОЙСТВО ТЕРРИТОРИИ</w:t>
            </w:r>
          </w:p>
        </w:tc>
        <w:tc>
          <w:tcPr>
            <w:tcW w:w="2234" w:type="dxa"/>
          </w:tcPr>
          <w:p w:rsidR="00264C6C" w:rsidRPr="000E6814" w:rsidRDefault="00264C6C" w:rsidP="007B608B">
            <w:pPr>
              <w:pStyle w:val="af9"/>
              <w:jc w:val="center"/>
              <w:rPr>
                <w:rFonts w:ascii="Times New Roman" w:eastAsia="Times New Roman" w:hAnsi="Times New Roman"/>
                <w:b w:val="0"/>
                <w:i w:val="0"/>
                <w:lang w:eastAsia="ru-RU"/>
              </w:rPr>
            </w:pPr>
          </w:p>
        </w:tc>
        <w:tc>
          <w:tcPr>
            <w:tcW w:w="1843" w:type="dxa"/>
          </w:tcPr>
          <w:p w:rsidR="00264C6C" w:rsidRPr="000E6814" w:rsidRDefault="00264C6C" w:rsidP="007B608B">
            <w:pPr>
              <w:pStyle w:val="af9"/>
              <w:jc w:val="center"/>
              <w:rPr>
                <w:rFonts w:ascii="Times New Roman" w:eastAsia="Times New Roman" w:hAnsi="Times New Roman"/>
                <w:b w:val="0"/>
                <w:i w:val="0"/>
                <w:lang w:eastAsia="ru-RU"/>
              </w:rPr>
            </w:pPr>
          </w:p>
        </w:tc>
        <w:tc>
          <w:tcPr>
            <w:tcW w:w="1665" w:type="dxa"/>
          </w:tcPr>
          <w:p w:rsidR="00264C6C" w:rsidRPr="000E6814" w:rsidRDefault="00264C6C" w:rsidP="007B608B">
            <w:pPr>
              <w:pStyle w:val="af9"/>
              <w:jc w:val="center"/>
              <w:rPr>
                <w:rFonts w:ascii="Times New Roman" w:eastAsia="Times New Roman" w:hAnsi="Times New Roman"/>
                <w:b w:val="0"/>
                <w:i w:val="0"/>
                <w:lang w:eastAsia="ru-RU"/>
              </w:rPr>
            </w:pPr>
          </w:p>
        </w:tc>
      </w:tr>
      <w:tr w:rsidR="00264C6C" w:rsidRPr="007B608B">
        <w:tc>
          <w:tcPr>
            <w:tcW w:w="675" w:type="dxa"/>
          </w:tcPr>
          <w:p w:rsidR="00264C6C" w:rsidRPr="000E6814" w:rsidRDefault="00724BF5"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6.1</w:t>
            </w:r>
          </w:p>
        </w:tc>
        <w:tc>
          <w:tcPr>
            <w:tcW w:w="3153" w:type="dxa"/>
          </w:tcPr>
          <w:p w:rsidR="00264C6C" w:rsidRPr="000E6814" w:rsidRDefault="00724BF5"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Водоснабжение</w:t>
            </w:r>
          </w:p>
        </w:tc>
        <w:tc>
          <w:tcPr>
            <w:tcW w:w="2234" w:type="dxa"/>
          </w:tcPr>
          <w:p w:rsidR="00264C6C" w:rsidRPr="000E6814" w:rsidRDefault="00264C6C" w:rsidP="007B608B">
            <w:pPr>
              <w:pStyle w:val="af9"/>
              <w:jc w:val="center"/>
              <w:rPr>
                <w:rFonts w:ascii="Times New Roman" w:eastAsia="Times New Roman" w:hAnsi="Times New Roman"/>
                <w:b w:val="0"/>
                <w:i w:val="0"/>
                <w:lang w:eastAsia="ru-RU"/>
              </w:rPr>
            </w:pPr>
          </w:p>
        </w:tc>
        <w:tc>
          <w:tcPr>
            <w:tcW w:w="1843" w:type="dxa"/>
          </w:tcPr>
          <w:p w:rsidR="00264C6C" w:rsidRPr="000E6814" w:rsidRDefault="00264C6C" w:rsidP="007B608B">
            <w:pPr>
              <w:pStyle w:val="af9"/>
              <w:jc w:val="center"/>
              <w:rPr>
                <w:rFonts w:ascii="Times New Roman" w:eastAsia="Times New Roman" w:hAnsi="Times New Roman"/>
                <w:b w:val="0"/>
                <w:i w:val="0"/>
                <w:lang w:eastAsia="ru-RU"/>
              </w:rPr>
            </w:pPr>
          </w:p>
        </w:tc>
        <w:tc>
          <w:tcPr>
            <w:tcW w:w="1665" w:type="dxa"/>
          </w:tcPr>
          <w:p w:rsidR="00264C6C" w:rsidRPr="000E6814" w:rsidRDefault="00264C6C" w:rsidP="007B608B">
            <w:pPr>
              <w:pStyle w:val="af9"/>
              <w:jc w:val="center"/>
              <w:rPr>
                <w:rFonts w:ascii="Times New Roman" w:eastAsia="Times New Roman" w:hAnsi="Times New Roman"/>
                <w:b w:val="0"/>
                <w:i w:val="0"/>
                <w:lang w:eastAsia="ru-RU"/>
              </w:rPr>
            </w:pPr>
          </w:p>
        </w:tc>
      </w:tr>
      <w:tr w:rsidR="00264C6C" w:rsidRPr="007B608B">
        <w:tc>
          <w:tcPr>
            <w:tcW w:w="675" w:type="dxa"/>
          </w:tcPr>
          <w:p w:rsidR="00264C6C" w:rsidRPr="000E6814" w:rsidRDefault="00724BF5"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6.1.1</w:t>
            </w:r>
          </w:p>
        </w:tc>
        <w:tc>
          <w:tcPr>
            <w:tcW w:w="3153" w:type="dxa"/>
          </w:tcPr>
          <w:p w:rsidR="00264C6C" w:rsidRPr="000E6814" w:rsidRDefault="00724BF5"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Водопотребление, всего</w:t>
            </w:r>
          </w:p>
        </w:tc>
        <w:tc>
          <w:tcPr>
            <w:tcW w:w="2234" w:type="dxa"/>
          </w:tcPr>
          <w:p w:rsidR="00264C6C" w:rsidRPr="000E6814" w:rsidRDefault="00A00D08"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м</w:t>
            </w:r>
            <w:r w:rsidRPr="000E6814">
              <w:rPr>
                <w:rFonts w:ascii="Times New Roman" w:eastAsia="Times New Roman" w:hAnsi="Times New Roman"/>
                <w:b w:val="0"/>
                <w:i w:val="0"/>
                <w:vertAlign w:val="superscript"/>
                <w:lang w:eastAsia="ru-RU"/>
              </w:rPr>
              <w:t>3</w:t>
            </w:r>
            <w:r w:rsidRPr="000E6814">
              <w:rPr>
                <w:rFonts w:ascii="Times New Roman" w:eastAsia="Times New Roman" w:hAnsi="Times New Roman"/>
                <w:b w:val="0"/>
                <w:i w:val="0"/>
                <w:lang w:eastAsia="ru-RU"/>
              </w:rPr>
              <w:t>/в сутки</w:t>
            </w:r>
          </w:p>
        </w:tc>
        <w:tc>
          <w:tcPr>
            <w:tcW w:w="1843" w:type="dxa"/>
          </w:tcPr>
          <w:p w:rsidR="00264C6C" w:rsidRPr="000E6814" w:rsidRDefault="00F84566" w:rsidP="007B608B">
            <w:pPr>
              <w:pStyle w:val="af9"/>
              <w:jc w:val="center"/>
              <w:rPr>
                <w:rFonts w:ascii="Times New Roman" w:eastAsia="Times New Roman" w:hAnsi="Times New Roman"/>
                <w:b w:val="0"/>
                <w:i w:val="0"/>
                <w:lang w:eastAsia="ru-RU"/>
              </w:rPr>
            </w:pPr>
            <w:r>
              <w:rPr>
                <w:rFonts w:ascii="Times New Roman" w:eastAsia="Times New Roman" w:hAnsi="Times New Roman"/>
                <w:b w:val="0"/>
                <w:i w:val="0"/>
                <w:lang w:eastAsia="ru-RU"/>
              </w:rPr>
              <w:t>160</w:t>
            </w:r>
          </w:p>
        </w:tc>
        <w:tc>
          <w:tcPr>
            <w:tcW w:w="1665" w:type="dxa"/>
          </w:tcPr>
          <w:p w:rsidR="00264C6C" w:rsidRPr="000E6814" w:rsidRDefault="00F84566" w:rsidP="007B608B">
            <w:pPr>
              <w:pStyle w:val="af9"/>
              <w:jc w:val="center"/>
              <w:rPr>
                <w:rFonts w:ascii="Times New Roman" w:eastAsia="Times New Roman" w:hAnsi="Times New Roman"/>
                <w:b w:val="0"/>
                <w:i w:val="0"/>
                <w:lang w:eastAsia="ru-RU"/>
              </w:rPr>
            </w:pPr>
            <w:r>
              <w:rPr>
                <w:rFonts w:ascii="Times New Roman" w:eastAsia="Times New Roman" w:hAnsi="Times New Roman"/>
                <w:b w:val="0"/>
                <w:i w:val="0"/>
                <w:lang w:eastAsia="ru-RU"/>
              </w:rPr>
              <w:t>530</w:t>
            </w:r>
          </w:p>
        </w:tc>
      </w:tr>
      <w:tr w:rsidR="00264C6C" w:rsidRPr="007B608B">
        <w:tc>
          <w:tcPr>
            <w:tcW w:w="675" w:type="dxa"/>
          </w:tcPr>
          <w:p w:rsidR="00264C6C" w:rsidRPr="000E6814" w:rsidRDefault="00724BF5"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6.1.2</w:t>
            </w:r>
          </w:p>
        </w:tc>
        <w:tc>
          <w:tcPr>
            <w:tcW w:w="3153" w:type="dxa"/>
          </w:tcPr>
          <w:p w:rsidR="00264C6C" w:rsidRPr="000E6814" w:rsidRDefault="00724BF5"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Производительность водозаборных сооружений</w:t>
            </w:r>
          </w:p>
        </w:tc>
        <w:tc>
          <w:tcPr>
            <w:tcW w:w="2234" w:type="dxa"/>
          </w:tcPr>
          <w:p w:rsidR="00264C6C" w:rsidRPr="000E6814" w:rsidRDefault="00A00D08"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м</w:t>
            </w:r>
            <w:r w:rsidRPr="000E6814">
              <w:rPr>
                <w:rFonts w:ascii="Times New Roman" w:eastAsia="Times New Roman" w:hAnsi="Times New Roman"/>
                <w:b w:val="0"/>
                <w:i w:val="0"/>
                <w:vertAlign w:val="superscript"/>
                <w:lang w:eastAsia="ru-RU"/>
              </w:rPr>
              <w:t>3</w:t>
            </w:r>
            <w:r w:rsidRPr="000E6814">
              <w:rPr>
                <w:rFonts w:ascii="Times New Roman" w:eastAsia="Times New Roman" w:hAnsi="Times New Roman"/>
                <w:b w:val="0"/>
                <w:i w:val="0"/>
                <w:lang w:eastAsia="ru-RU"/>
              </w:rPr>
              <w:t>/в сутки</w:t>
            </w:r>
          </w:p>
        </w:tc>
        <w:tc>
          <w:tcPr>
            <w:tcW w:w="1843" w:type="dxa"/>
          </w:tcPr>
          <w:p w:rsidR="00264C6C" w:rsidRPr="000E6814" w:rsidRDefault="00F84566" w:rsidP="007B608B">
            <w:pPr>
              <w:pStyle w:val="af9"/>
              <w:jc w:val="center"/>
              <w:rPr>
                <w:rFonts w:ascii="Times New Roman" w:eastAsia="Times New Roman" w:hAnsi="Times New Roman"/>
                <w:b w:val="0"/>
                <w:i w:val="0"/>
                <w:lang w:eastAsia="ru-RU"/>
              </w:rPr>
            </w:pPr>
            <w:r>
              <w:rPr>
                <w:rFonts w:ascii="Times New Roman" w:eastAsia="Times New Roman" w:hAnsi="Times New Roman"/>
                <w:b w:val="0"/>
                <w:i w:val="0"/>
                <w:lang w:eastAsia="ru-RU"/>
              </w:rPr>
              <w:t>160</w:t>
            </w:r>
          </w:p>
        </w:tc>
        <w:tc>
          <w:tcPr>
            <w:tcW w:w="1665" w:type="dxa"/>
          </w:tcPr>
          <w:p w:rsidR="00264C6C" w:rsidRPr="000E6814" w:rsidRDefault="00F84566" w:rsidP="007B608B">
            <w:pPr>
              <w:pStyle w:val="af9"/>
              <w:jc w:val="center"/>
              <w:rPr>
                <w:rFonts w:ascii="Times New Roman" w:eastAsia="Times New Roman" w:hAnsi="Times New Roman"/>
                <w:b w:val="0"/>
                <w:i w:val="0"/>
                <w:lang w:eastAsia="ru-RU"/>
              </w:rPr>
            </w:pPr>
            <w:r>
              <w:rPr>
                <w:rFonts w:ascii="Times New Roman" w:eastAsia="Times New Roman" w:hAnsi="Times New Roman"/>
                <w:b w:val="0"/>
                <w:i w:val="0"/>
                <w:lang w:eastAsia="ru-RU"/>
              </w:rPr>
              <w:t>530</w:t>
            </w:r>
          </w:p>
        </w:tc>
      </w:tr>
      <w:tr w:rsidR="00264C6C" w:rsidRPr="007B608B">
        <w:tc>
          <w:tcPr>
            <w:tcW w:w="675" w:type="dxa"/>
          </w:tcPr>
          <w:p w:rsidR="00264C6C" w:rsidRPr="000E6814" w:rsidRDefault="00264C6C" w:rsidP="007B608B">
            <w:pPr>
              <w:pStyle w:val="af9"/>
              <w:jc w:val="center"/>
              <w:rPr>
                <w:rFonts w:ascii="Times New Roman" w:eastAsia="Times New Roman" w:hAnsi="Times New Roman"/>
                <w:b w:val="0"/>
                <w:i w:val="0"/>
                <w:lang w:eastAsia="ru-RU"/>
              </w:rPr>
            </w:pPr>
          </w:p>
        </w:tc>
        <w:tc>
          <w:tcPr>
            <w:tcW w:w="3153" w:type="dxa"/>
          </w:tcPr>
          <w:p w:rsidR="00264C6C" w:rsidRPr="000E6814" w:rsidRDefault="00B4429D" w:rsidP="007B608B">
            <w:pPr>
              <w:pStyle w:val="af9"/>
              <w:jc w:val="center"/>
              <w:rPr>
                <w:rFonts w:ascii="Times New Roman" w:eastAsia="Times New Roman" w:hAnsi="Times New Roman"/>
                <w:b w:val="0"/>
                <w:i w:val="0"/>
                <w:lang w:eastAsia="ru-RU"/>
              </w:rPr>
            </w:pPr>
            <w:proofErr w:type="spellStart"/>
            <w:r w:rsidRPr="000E6814">
              <w:rPr>
                <w:rFonts w:ascii="Times New Roman" w:eastAsia="Times New Roman" w:hAnsi="Times New Roman"/>
                <w:b w:val="0"/>
                <w:i w:val="0"/>
                <w:lang w:eastAsia="ru-RU"/>
              </w:rPr>
              <w:t>в</w:t>
            </w:r>
            <w:r w:rsidR="00A914DF" w:rsidRPr="000E6814">
              <w:rPr>
                <w:rFonts w:ascii="Times New Roman" w:eastAsia="Times New Roman" w:hAnsi="Times New Roman"/>
                <w:b w:val="0"/>
                <w:i w:val="0"/>
                <w:lang w:eastAsia="ru-RU"/>
              </w:rPr>
              <w:t>т.ч</w:t>
            </w:r>
            <w:proofErr w:type="spellEnd"/>
            <w:r w:rsidR="00A914DF" w:rsidRPr="000E6814">
              <w:rPr>
                <w:rFonts w:ascii="Times New Roman" w:eastAsia="Times New Roman" w:hAnsi="Times New Roman"/>
                <w:b w:val="0"/>
                <w:i w:val="0"/>
                <w:lang w:eastAsia="ru-RU"/>
              </w:rPr>
              <w:t>. водозаборов подземных вод</w:t>
            </w:r>
          </w:p>
        </w:tc>
        <w:tc>
          <w:tcPr>
            <w:tcW w:w="2234" w:type="dxa"/>
          </w:tcPr>
          <w:p w:rsidR="00264C6C" w:rsidRPr="000E6814" w:rsidRDefault="00A00D08"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м</w:t>
            </w:r>
            <w:r w:rsidRPr="000E6814">
              <w:rPr>
                <w:rFonts w:ascii="Times New Roman" w:eastAsia="Times New Roman" w:hAnsi="Times New Roman"/>
                <w:b w:val="0"/>
                <w:i w:val="0"/>
                <w:vertAlign w:val="superscript"/>
                <w:lang w:eastAsia="ru-RU"/>
              </w:rPr>
              <w:t>3</w:t>
            </w:r>
            <w:r w:rsidRPr="000E6814">
              <w:rPr>
                <w:rFonts w:ascii="Times New Roman" w:eastAsia="Times New Roman" w:hAnsi="Times New Roman"/>
                <w:b w:val="0"/>
                <w:i w:val="0"/>
                <w:lang w:eastAsia="ru-RU"/>
              </w:rPr>
              <w:t>/в сутки</w:t>
            </w:r>
          </w:p>
        </w:tc>
        <w:tc>
          <w:tcPr>
            <w:tcW w:w="1843" w:type="dxa"/>
          </w:tcPr>
          <w:p w:rsidR="00264C6C" w:rsidRPr="000E6814" w:rsidRDefault="00F84566" w:rsidP="007B608B">
            <w:pPr>
              <w:pStyle w:val="af9"/>
              <w:jc w:val="center"/>
              <w:rPr>
                <w:rFonts w:ascii="Times New Roman" w:eastAsia="Times New Roman" w:hAnsi="Times New Roman"/>
                <w:b w:val="0"/>
                <w:i w:val="0"/>
                <w:lang w:eastAsia="ru-RU"/>
              </w:rPr>
            </w:pPr>
            <w:r>
              <w:rPr>
                <w:rFonts w:ascii="Times New Roman" w:eastAsia="Times New Roman" w:hAnsi="Times New Roman"/>
                <w:b w:val="0"/>
                <w:i w:val="0"/>
                <w:lang w:eastAsia="ru-RU"/>
              </w:rPr>
              <w:t>160</w:t>
            </w:r>
          </w:p>
        </w:tc>
        <w:tc>
          <w:tcPr>
            <w:tcW w:w="1665" w:type="dxa"/>
          </w:tcPr>
          <w:p w:rsidR="00264C6C" w:rsidRPr="000E6814" w:rsidRDefault="00F84566" w:rsidP="007B608B">
            <w:pPr>
              <w:pStyle w:val="af9"/>
              <w:jc w:val="center"/>
              <w:rPr>
                <w:rFonts w:ascii="Times New Roman" w:eastAsia="Times New Roman" w:hAnsi="Times New Roman"/>
                <w:b w:val="0"/>
                <w:i w:val="0"/>
                <w:lang w:eastAsia="ru-RU"/>
              </w:rPr>
            </w:pPr>
            <w:r>
              <w:rPr>
                <w:rFonts w:ascii="Times New Roman" w:eastAsia="Times New Roman" w:hAnsi="Times New Roman"/>
                <w:b w:val="0"/>
                <w:i w:val="0"/>
                <w:lang w:eastAsia="ru-RU"/>
              </w:rPr>
              <w:t>530</w:t>
            </w:r>
          </w:p>
        </w:tc>
      </w:tr>
      <w:tr w:rsidR="00264C6C" w:rsidRPr="007B608B">
        <w:tc>
          <w:tcPr>
            <w:tcW w:w="675" w:type="dxa"/>
          </w:tcPr>
          <w:p w:rsidR="00264C6C" w:rsidRPr="000E6814" w:rsidRDefault="00B4429D"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6.1.3</w:t>
            </w:r>
          </w:p>
        </w:tc>
        <w:tc>
          <w:tcPr>
            <w:tcW w:w="3153" w:type="dxa"/>
          </w:tcPr>
          <w:p w:rsidR="00264C6C" w:rsidRPr="000E6814" w:rsidRDefault="00B4429D"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Среднесуточное водопотребление на 1  человека</w:t>
            </w:r>
          </w:p>
        </w:tc>
        <w:tc>
          <w:tcPr>
            <w:tcW w:w="2234" w:type="dxa"/>
          </w:tcPr>
          <w:p w:rsidR="00264C6C" w:rsidRPr="000E6814" w:rsidRDefault="00485BDA"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л./в сутки на чел.</w:t>
            </w:r>
          </w:p>
        </w:tc>
        <w:tc>
          <w:tcPr>
            <w:tcW w:w="1843" w:type="dxa"/>
          </w:tcPr>
          <w:p w:rsidR="00264C6C" w:rsidRPr="000E6814" w:rsidRDefault="00F84566" w:rsidP="007B608B">
            <w:pPr>
              <w:pStyle w:val="af9"/>
              <w:jc w:val="center"/>
              <w:rPr>
                <w:rFonts w:ascii="Times New Roman" w:eastAsia="Times New Roman" w:hAnsi="Times New Roman"/>
                <w:b w:val="0"/>
                <w:i w:val="0"/>
                <w:lang w:eastAsia="ru-RU"/>
              </w:rPr>
            </w:pPr>
            <w:r>
              <w:rPr>
                <w:rFonts w:ascii="Times New Roman" w:eastAsia="Times New Roman" w:hAnsi="Times New Roman"/>
                <w:b w:val="0"/>
                <w:i w:val="0"/>
                <w:lang w:eastAsia="ru-RU"/>
              </w:rPr>
              <w:t>102</w:t>
            </w:r>
          </w:p>
        </w:tc>
        <w:tc>
          <w:tcPr>
            <w:tcW w:w="1665" w:type="dxa"/>
          </w:tcPr>
          <w:p w:rsidR="00264C6C" w:rsidRPr="000E6814" w:rsidRDefault="009C2B22" w:rsidP="007B608B">
            <w:pPr>
              <w:pStyle w:val="af9"/>
              <w:jc w:val="center"/>
              <w:rPr>
                <w:rFonts w:ascii="Times New Roman" w:eastAsia="Times New Roman" w:hAnsi="Times New Roman"/>
                <w:b w:val="0"/>
                <w:i w:val="0"/>
                <w:lang w:eastAsia="ru-RU"/>
              </w:rPr>
            </w:pPr>
            <w:r>
              <w:rPr>
                <w:rFonts w:ascii="Times New Roman" w:eastAsia="Times New Roman" w:hAnsi="Times New Roman"/>
                <w:b w:val="0"/>
                <w:i w:val="0"/>
                <w:lang w:eastAsia="ru-RU"/>
              </w:rPr>
              <w:t>250</w:t>
            </w:r>
          </w:p>
        </w:tc>
      </w:tr>
      <w:tr w:rsidR="00264C6C" w:rsidRPr="007B608B">
        <w:tc>
          <w:tcPr>
            <w:tcW w:w="675" w:type="dxa"/>
          </w:tcPr>
          <w:p w:rsidR="00264C6C" w:rsidRPr="000E6814" w:rsidRDefault="00264C6C" w:rsidP="007B608B">
            <w:pPr>
              <w:pStyle w:val="af9"/>
              <w:jc w:val="center"/>
              <w:rPr>
                <w:rFonts w:ascii="Times New Roman" w:eastAsia="Times New Roman" w:hAnsi="Times New Roman"/>
                <w:b w:val="0"/>
                <w:i w:val="0"/>
                <w:lang w:eastAsia="ru-RU"/>
              </w:rPr>
            </w:pPr>
          </w:p>
        </w:tc>
        <w:tc>
          <w:tcPr>
            <w:tcW w:w="3153" w:type="dxa"/>
          </w:tcPr>
          <w:p w:rsidR="00264C6C" w:rsidRPr="000E6814" w:rsidRDefault="001858A3"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Канализация</w:t>
            </w:r>
          </w:p>
        </w:tc>
        <w:tc>
          <w:tcPr>
            <w:tcW w:w="2234" w:type="dxa"/>
          </w:tcPr>
          <w:p w:rsidR="00264C6C" w:rsidRPr="000E6814" w:rsidRDefault="00264C6C" w:rsidP="007B608B">
            <w:pPr>
              <w:pStyle w:val="af9"/>
              <w:jc w:val="center"/>
              <w:rPr>
                <w:rFonts w:ascii="Times New Roman" w:eastAsia="Times New Roman" w:hAnsi="Times New Roman"/>
                <w:b w:val="0"/>
                <w:i w:val="0"/>
                <w:lang w:eastAsia="ru-RU"/>
              </w:rPr>
            </w:pPr>
          </w:p>
        </w:tc>
        <w:tc>
          <w:tcPr>
            <w:tcW w:w="1843" w:type="dxa"/>
          </w:tcPr>
          <w:p w:rsidR="00264C6C" w:rsidRPr="000E6814" w:rsidRDefault="00264C6C" w:rsidP="007B608B">
            <w:pPr>
              <w:pStyle w:val="af9"/>
              <w:jc w:val="center"/>
              <w:rPr>
                <w:rFonts w:ascii="Times New Roman" w:eastAsia="Times New Roman" w:hAnsi="Times New Roman"/>
                <w:b w:val="0"/>
                <w:i w:val="0"/>
                <w:lang w:eastAsia="ru-RU"/>
              </w:rPr>
            </w:pPr>
          </w:p>
        </w:tc>
        <w:tc>
          <w:tcPr>
            <w:tcW w:w="1665" w:type="dxa"/>
          </w:tcPr>
          <w:p w:rsidR="00264C6C" w:rsidRPr="000E6814" w:rsidRDefault="00264C6C" w:rsidP="007B608B">
            <w:pPr>
              <w:pStyle w:val="af9"/>
              <w:jc w:val="center"/>
              <w:rPr>
                <w:rFonts w:ascii="Times New Roman" w:eastAsia="Times New Roman" w:hAnsi="Times New Roman"/>
                <w:b w:val="0"/>
                <w:i w:val="0"/>
                <w:lang w:eastAsia="ru-RU"/>
              </w:rPr>
            </w:pPr>
          </w:p>
        </w:tc>
      </w:tr>
      <w:tr w:rsidR="00264C6C" w:rsidRPr="007B608B">
        <w:tc>
          <w:tcPr>
            <w:tcW w:w="675" w:type="dxa"/>
          </w:tcPr>
          <w:p w:rsidR="00264C6C" w:rsidRPr="000E6814" w:rsidRDefault="00264C6C" w:rsidP="007B608B">
            <w:pPr>
              <w:pStyle w:val="af9"/>
              <w:jc w:val="center"/>
              <w:rPr>
                <w:rFonts w:ascii="Times New Roman" w:eastAsia="Times New Roman" w:hAnsi="Times New Roman"/>
                <w:b w:val="0"/>
                <w:i w:val="0"/>
                <w:lang w:eastAsia="ru-RU"/>
              </w:rPr>
            </w:pPr>
          </w:p>
        </w:tc>
        <w:tc>
          <w:tcPr>
            <w:tcW w:w="3153" w:type="dxa"/>
          </w:tcPr>
          <w:p w:rsidR="00264C6C" w:rsidRPr="000E6814" w:rsidRDefault="00E474A4" w:rsidP="007B608B">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 xml:space="preserve">Общее поступление сточных вод </w:t>
            </w:r>
          </w:p>
        </w:tc>
        <w:tc>
          <w:tcPr>
            <w:tcW w:w="2234" w:type="dxa"/>
          </w:tcPr>
          <w:p w:rsidR="00264C6C" w:rsidRPr="000E6814" w:rsidRDefault="00264C6C" w:rsidP="007B608B">
            <w:pPr>
              <w:pStyle w:val="af9"/>
              <w:jc w:val="center"/>
              <w:rPr>
                <w:rFonts w:ascii="Times New Roman" w:eastAsia="Times New Roman" w:hAnsi="Times New Roman"/>
                <w:b w:val="0"/>
                <w:i w:val="0"/>
                <w:lang w:eastAsia="ru-RU"/>
              </w:rPr>
            </w:pPr>
          </w:p>
        </w:tc>
        <w:tc>
          <w:tcPr>
            <w:tcW w:w="1843" w:type="dxa"/>
          </w:tcPr>
          <w:p w:rsidR="00264C6C" w:rsidRPr="000E6814" w:rsidRDefault="008251AE" w:rsidP="007B608B">
            <w:pPr>
              <w:pStyle w:val="af9"/>
              <w:jc w:val="center"/>
              <w:rPr>
                <w:rFonts w:ascii="Times New Roman" w:eastAsia="Times New Roman" w:hAnsi="Times New Roman"/>
                <w:b w:val="0"/>
                <w:i w:val="0"/>
                <w:lang w:eastAsia="ru-RU"/>
              </w:rPr>
            </w:pPr>
            <w:r>
              <w:rPr>
                <w:rFonts w:ascii="Times New Roman" w:eastAsia="Times New Roman" w:hAnsi="Times New Roman"/>
                <w:b w:val="0"/>
                <w:i w:val="0"/>
                <w:lang w:eastAsia="ru-RU"/>
              </w:rPr>
              <w:t>-</w:t>
            </w:r>
          </w:p>
        </w:tc>
        <w:tc>
          <w:tcPr>
            <w:tcW w:w="1665" w:type="dxa"/>
          </w:tcPr>
          <w:p w:rsidR="00264C6C" w:rsidRPr="000E6814" w:rsidRDefault="00F84566" w:rsidP="007B608B">
            <w:pPr>
              <w:pStyle w:val="af9"/>
              <w:jc w:val="center"/>
              <w:rPr>
                <w:rFonts w:ascii="Times New Roman" w:eastAsia="Times New Roman" w:hAnsi="Times New Roman"/>
                <w:b w:val="0"/>
                <w:i w:val="0"/>
                <w:lang w:eastAsia="ru-RU"/>
              </w:rPr>
            </w:pPr>
            <w:r>
              <w:rPr>
                <w:rFonts w:ascii="Times New Roman" w:eastAsia="Times New Roman" w:hAnsi="Times New Roman"/>
                <w:b w:val="0"/>
                <w:i w:val="0"/>
                <w:lang w:eastAsia="ru-RU"/>
              </w:rPr>
              <w:t>490</w:t>
            </w:r>
          </w:p>
        </w:tc>
      </w:tr>
      <w:tr w:rsidR="00264C6C" w:rsidRPr="007B608B">
        <w:tc>
          <w:tcPr>
            <w:tcW w:w="675" w:type="dxa"/>
          </w:tcPr>
          <w:p w:rsidR="00264C6C" w:rsidRPr="000E6814" w:rsidRDefault="00264C6C" w:rsidP="00571DF2">
            <w:pPr>
              <w:pStyle w:val="af9"/>
              <w:jc w:val="center"/>
              <w:rPr>
                <w:rFonts w:ascii="Times New Roman" w:eastAsia="Times New Roman" w:hAnsi="Times New Roman"/>
                <w:b w:val="0"/>
                <w:i w:val="0"/>
                <w:lang w:eastAsia="ru-RU"/>
              </w:rPr>
            </w:pPr>
          </w:p>
        </w:tc>
        <w:tc>
          <w:tcPr>
            <w:tcW w:w="3153" w:type="dxa"/>
          </w:tcPr>
          <w:p w:rsidR="00264C6C" w:rsidRPr="000E6814" w:rsidRDefault="00E474A4" w:rsidP="00571DF2">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-всего</w:t>
            </w:r>
          </w:p>
        </w:tc>
        <w:tc>
          <w:tcPr>
            <w:tcW w:w="2234" w:type="dxa"/>
          </w:tcPr>
          <w:p w:rsidR="00264C6C" w:rsidRPr="000E6814" w:rsidRDefault="007C521A" w:rsidP="00571DF2">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м</w:t>
            </w:r>
            <w:r w:rsidRPr="000E6814">
              <w:rPr>
                <w:rFonts w:ascii="Times New Roman" w:eastAsia="Times New Roman" w:hAnsi="Times New Roman"/>
                <w:b w:val="0"/>
                <w:i w:val="0"/>
                <w:vertAlign w:val="superscript"/>
                <w:lang w:eastAsia="ru-RU"/>
              </w:rPr>
              <w:t>3</w:t>
            </w:r>
            <w:r w:rsidRPr="000E6814">
              <w:rPr>
                <w:rFonts w:ascii="Times New Roman" w:eastAsia="Times New Roman" w:hAnsi="Times New Roman"/>
                <w:b w:val="0"/>
                <w:i w:val="0"/>
                <w:lang w:eastAsia="ru-RU"/>
              </w:rPr>
              <w:t>/в сутки</w:t>
            </w:r>
          </w:p>
        </w:tc>
        <w:tc>
          <w:tcPr>
            <w:tcW w:w="1843" w:type="dxa"/>
          </w:tcPr>
          <w:p w:rsidR="00264C6C" w:rsidRPr="000E6814" w:rsidRDefault="007C521A" w:rsidP="00571DF2">
            <w:pPr>
              <w:pStyle w:val="af9"/>
              <w:jc w:val="center"/>
              <w:rPr>
                <w:rFonts w:ascii="Times New Roman" w:eastAsia="Times New Roman" w:hAnsi="Times New Roman"/>
                <w:b w:val="0"/>
                <w:i w:val="0"/>
                <w:lang w:eastAsia="ru-RU"/>
              </w:rPr>
            </w:pPr>
            <w:r w:rsidRPr="000E6814">
              <w:rPr>
                <w:rFonts w:ascii="Times New Roman" w:eastAsia="Times New Roman" w:hAnsi="Times New Roman"/>
                <w:b w:val="0"/>
                <w:i w:val="0"/>
                <w:lang w:eastAsia="ru-RU"/>
              </w:rPr>
              <w:t>-</w:t>
            </w:r>
          </w:p>
        </w:tc>
        <w:tc>
          <w:tcPr>
            <w:tcW w:w="1665" w:type="dxa"/>
          </w:tcPr>
          <w:p w:rsidR="00264C6C" w:rsidRPr="000E6814" w:rsidRDefault="00F84566" w:rsidP="00571DF2">
            <w:pPr>
              <w:pStyle w:val="af9"/>
              <w:jc w:val="center"/>
              <w:rPr>
                <w:rFonts w:ascii="Times New Roman" w:eastAsia="Times New Roman" w:hAnsi="Times New Roman"/>
                <w:b w:val="0"/>
                <w:i w:val="0"/>
                <w:lang w:eastAsia="ru-RU"/>
              </w:rPr>
            </w:pPr>
            <w:r>
              <w:rPr>
                <w:rFonts w:ascii="Times New Roman" w:eastAsia="Times New Roman" w:hAnsi="Times New Roman"/>
                <w:b w:val="0"/>
                <w:i w:val="0"/>
                <w:lang w:eastAsia="ru-RU"/>
              </w:rPr>
              <w:t>490</w:t>
            </w:r>
          </w:p>
        </w:tc>
      </w:tr>
    </w:tbl>
    <w:p w:rsidR="00560E13" w:rsidRPr="00D750EB" w:rsidRDefault="00560E13" w:rsidP="00D750EB">
      <w:pPr>
        <w:pStyle w:val="af9"/>
        <w:jc w:val="left"/>
        <w:rPr>
          <w:lang w:eastAsia="ru-RU"/>
        </w:rPr>
      </w:pPr>
    </w:p>
    <w:sectPr w:rsidR="00560E13" w:rsidRPr="00D750EB" w:rsidSect="004565AF">
      <w:headerReference w:type="default" r:id="rId48"/>
      <w:footerReference w:type="default" r:id="rId49"/>
      <w:footerReference w:type="first" r:id="rId50"/>
      <w:pgSz w:w="11906" w:h="16838"/>
      <w:pgMar w:top="679" w:right="851" w:bottom="426" w:left="1701" w:header="568" w:footer="1111" w:gutter="0"/>
      <w:pgNumType w:start="2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AEF" w:rsidRDefault="00C31AEF" w:rsidP="007475CE">
      <w:pPr>
        <w:spacing w:after="0" w:line="240" w:lineRule="auto"/>
      </w:pPr>
      <w:r>
        <w:separator/>
      </w:r>
    </w:p>
  </w:endnote>
  <w:endnote w:type="continuationSeparator" w:id="0">
    <w:p w:rsidR="00C31AEF" w:rsidRDefault="00C31AEF" w:rsidP="0074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TimesET">
    <w:panose1 w:val="00000000000000000000"/>
    <w:charset w:val="CC"/>
    <w:family w:val="auto"/>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50" w:rsidRDefault="00CE5550">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48" w:rsidRDefault="00236248">
    <w:pPr>
      <w:pStyle w:val="af0"/>
      <w:jc w:val="right"/>
    </w:pPr>
    <w:r>
      <w:fldChar w:fldCharType="begin"/>
    </w:r>
    <w:r>
      <w:instrText>PAGE   \* MERGEFORMAT</w:instrText>
    </w:r>
    <w:r>
      <w:fldChar w:fldCharType="separate"/>
    </w:r>
    <w:r w:rsidR="009B6148">
      <w:rPr>
        <w:noProof/>
      </w:rPr>
      <w:t>6</w:t>
    </w:r>
    <w:r>
      <w:rPr>
        <w:noProof/>
      </w:rPr>
      <w:fldChar w:fldCharType="end"/>
    </w:r>
  </w:p>
  <w:p w:rsidR="00236248" w:rsidRDefault="00236248">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50" w:rsidRDefault="00CE5550">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48" w:rsidRDefault="00236248">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48" w:rsidRDefault="00236248">
    <w:pPr>
      <w:pStyle w:val="af0"/>
      <w:jc w:val="right"/>
    </w:pPr>
    <w:r>
      <w:t>28</w:t>
    </w:r>
  </w:p>
  <w:p w:rsidR="00236248" w:rsidRDefault="0023624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48" w:rsidRDefault="00236248">
    <w:pPr>
      <w:pStyle w:val="af0"/>
      <w:jc w:val="right"/>
    </w:pPr>
    <w:r>
      <w:fldChar w:fldCharType="begin"/>
    </w:r>
    <w:r>
      <w:instrText xml:space="preserve"> PAGE   \* MERGEFORMAT </w:instrText>
    </w:r>
    <w:r>
      <w:fldChar w:fldCharType="separate"/>
    </w:r>
    <w:r w:rsidR="009B6148">
      <w:rPr>
        <w:noProof/>
      </w:rPr>
      <w:t>70</w:t>
    </w:r>
    <w:r>
      <w:rPr>
        <w:noProof/>
      </w:rPr>
      <w:fldChar w:fldCharType="end"/>
    </w:r>
  </w:p>
  <w:p w:rsidR="00236248" w:rsidRDefault="00236248">
    <w:pPr>
      <w:pStyle w:val="af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48" w:rsidRDefault="00236248">
    <w:pPr>
      <w:pStyle w:val="af0"/>
      <w:jc w:val="right"/>
    </w:pPr>
    <w:r>
      <w:t>29</w:t>
    </w:r>
  </w:p>
  <w:p w:rsidR="00236248" w:rsidRDefault="002362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AEF" w:rsidRDefault="00C31AEF" w:rsidP="007475CE">
      <w:pPr>
        <w:spacing w:after="0" w:line="240" w:lineRule="auto"/>
      </w:pPr>
      <w:r>
        <w:separator/>
      </w:r>
    </w:p>
  </w:footnote>
  <w:footnote w:type="continuationSeparator" w:id="0">
    <w:p w:rsidR="00C31AEF" w:rsidRDefault="00C31AEF" w:rsidP="00747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50" w:rsidRDefault="00CE555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48" w:rsidRPr="009E182C" w:rsidRDefault="00236248" w:rsidP="00233850">
    <w:pPr>
      <w:pStyle w:val="ae"/>
      <w:rPr>
        <w:rFonts w:ascii="Times New Roman" w:hAnsi="Times New Roman"/>
      </w:rPr>
    </w:pPr>
    <w:r w:rsidRPr="009E182C">
      <w:rPr>
        <w:rFonts w:ascii="Times New Roman" w:hAnsi="Times New Roman"/>
      </w:rPr>
      <w:t xml:space="preserve">Обоснование генерального плана муниципального образования сельского поселения «село </w:t>
    </w:r>
    <w:proofErr w:type="spellStart"/>
    <w:r>
      <w:rPr>
        <w:rFonts w:ascii="Times New Roman" w:hAnsi="Times New Roman"/>
      </w:rPr>
      <w:t>Аданак</w:t>
    </w:r>
    <w:proofErr w:type="spellEnd"/>
    <w:r w:rsidRPr="009E182C">
      <w:rPr>
        <w:rFonts w:ascii="Times New Roman" w:hAnsi="Times New Roman"/>
      </w:rPr>
      <w:t>»</w:t>
    </w:r>
    <w:r>
      <w:rPr>
        <w:rFonts w:ascii="Times New Roman" w:hAnsi="Times New Roman"/>
      </w:rPr>
      <w:t xml:space="preserve"> </w:t>
    </w:r>
    <w:proofErr w:type="spellStart"/>
    <w:r>
      <w:rPr>
        <w:rFonts w:ascii="Times New Roman" w:hAnsi="Times New Roman"/>
      </w:rPr>
      <w:t>Карабудахкентского</w:t>
    </w:r>
    <w:proofErr w:type="spellEnd"/>
    <w:r>
      <w:rPr>
        <w:rFonts w:ascii="Times New Roman" w:hAnsi="Times New Roman"/>
      </w:rPr>
      <w:t xml:space="preserve"> района</w:t>
    </w:r>
  </w:p>
  <w:p w:rsidR="00236248" w:rsidRDefault="00236248">
    <w:pPr>
      <w:pStyle w:val="ae"/>
    </w:pPr>
    <w:r>
      <w:rPr>
        <w:rFonts w:ascii="Times New Roman" w:hAnsi="Times New Roman"/>
        <w:noProof/>
        <w:lang w:eastAsia="ru-RU"/>
      </w:rPr>
      <mc:AlternateContent>
        <mc:Choice Requires="wps">
          <w:drawing>
            <wp:anchor distT="4294967295" distB="4294967295" distL="114300" distR="114300" simplePos="0" relativeHeight="251656704" behindDoc="0" locked="0" layoutInCell="1" allowOverlap="1" wp14:anchorId="66FA0DCD" wp14:editId="21F06E75">
              <wp:simplePos x="0" y="0"/>
              <wp:positionH relativeFrom="column">
                <wp:posOffset>297180</wp:posOffset>
              </wp:positionH>
              <wp:positionV relativeFrom="paragraph">
                <wp:posOffset>7619</wp:posOffset>
              </wp:positionV>
              <wp:extent cx="5351145" cy="0"/>
              <wp:effectExtent l="0" t="0" r="2095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1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4pt;margin-top:.6pt;width:421.3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FtHgIAADsEAAAOAAAAZHJzL2Uyb0RvYy54bWysU82O2jAQvlfqO1i+QxJIth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48" w:rsidRDefault="00236248" w:rsidP="00C07B2A">
    <w:pPr>
      <w:pStyle w:val="ae"/>
      <w:jc w:val="center"/>
      <w:rPr>
        <w:rFonts w:ascii="Times New Roman" w:hAnsi="Times New Roman"/>
      </w:rPr>
    </w:pPr>
    <w:r>
      <w:rPr>
        <w:rFonts w:ascii="Times New Roman" w:hAnsi="Times New Roman"/>
      </w:rPr>
      <w:t>Обоснование генерального</w:t>
    </w:r>
    <w:r w:rsidRPr="0072511E">
      <w:rPr>
        <w:rFonts w:ascii="Times New Roman" w:hAnsi="Times New Roman"/>
      </w:rPr>
      <w:t xml:space="preserve"> план</w:t>
    </w:r>
    <w:r>
      <w:rPr>
        <w:rFonts w:ascii="Times New Roman" w:hAnsi="Times New Roman"/>
      </w:rPr>
      <w:t>а</w:t>
    </w:r>
    <w:r w:rsidRPr="0072511E">
      <w:rPr>
        <w:rFonts w:ascii="Times New Roman" w:hAnsi="Times New Roman"/>
      </w:rPr>
      <w:t xml:space="preserve"> муниципального образова</w:t>
    </w:r>
    <w:r>
      <w:rPr>
        <w:rFonts w:ascii="Times New Roman" w:hAnsi="Times New Roman"/>
      </w:rPr>
      <w:t xml:space="preserve">ния «село </w:t>
    </w:r>
    <w:proofErr w:type="spellStart"/>
    <w:r>
      <w:rPr>
        <w:rFonts w:ascii="Times New Roman" w:hAnsi="Times New Roman"/>
      </w:rPr>
      <w:t>Доргели</w:t>
    </w:r>
    <w:proofErr w:type="spellEnd"/>
    <w:r w:rsidRPr="0072511E">
      <w:rPr>
        <w:rFonts w:ascii="Times New Roman" w:hAnsi="Times New Roman"/>
      </w:rPr>
      <w:t>»</w:t>
    </w:r>
  </w:p>
  <w:p w:rsidR="00236248" w:rsidRDefault="00236248" w:rsidP="00C07B2A">
    <w:pPr>
      <w:pStyle w:val="ae"/>
    </w:pPr>
    <w:r>
      <w:rPr>
        <w:rFonts w:ascii="Times New Roman" w:hAnsi="Times New Roman"/>
        <w:noProof/>
        <w:lang w:eastAsia="ru-RU"/>
      </w:rPr>
      <mc:AlternateContent>
        <mc:Choice Requires="wps">
          <w:drawing>
            <wp:anchor distT="4294967295" distB="4294967295" distL="114300" distR="114300" simplePos="0" relativeHeight="251657728" behindDoc="0" locked="0" layoutInCell="1" allowOverlap="1" wp14:anchorId="1FCA3115" wp14:editId="2AC9BD69">
              <wp:simplePos x="0" y="0"/>
              <wp:positionH relativeFrom="column">
                <wp:posOffset>297180</wp:posOffset>
              </wp:positionH>
              <wp:positionV relativeFrom="paragraph">
                <wp:posOffset>7619</wp:posOffset>
              </wp:positionV>
              <wp:extent cx="5351145" cy="0"/>
              <wp:effectExtent l="0" t="0" r="2095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1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4pt;margin-top:.6pt;width:421.3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1OHgIAADsEAAAOAAAAZHJzL2Uyb0RvYy54bWysU82O2jAQvlfqO1i+QxJIth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"/>
          </w:pict>
        </mc:Fallback>
      </mc:AlternateContent>
    </w:r>
  </w:p>
  <w:p w:rsidR="00236248" w:rsidRDefault="00236248" w:rsidP="00C07B2A">
    <w:pPr>
      <w:pStyle w:val="ae"/>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248" w:rsidRDefault="00236248" w:rsidP="00B52D0F">
    <w:pPr>
      <w:pStyle w:val="ae"/>
      <w:rPr>
        <w:rFonts w:ascii="Times New Roman" w:hAnsi="Times New Roman"/>
      </w:rPr>
    </w:pPr>
    <w:r>
      <w:rPr>
        <w:rFonts w:ascii="Times New Roman" w:hAnsi="Times New Roman"/>
      </w:rPr>
      <w:t>Обоснование генерального</w:t>
    </w:r>
    <w:r w:rsidRPr="0072511E">
      <w:rPr>
        <w:rFonts w:ascii="Times New Roman" w:hAnsi="Times New Roman"/>
      </w:rPr>
      <w:t xml:space="preserve"> план</w:t>
    </w:r>
    <w:r>
      <w:rPr>
        <w:rFonts w:ascii="Times New Roman" w:hAnsi="Times New Roman"/>
      </w:rPr>
      <w:t>а</w:t>
    </w:r>
    <w:r w:rsidRPr="0072511E">
      <w:rPr>
        <w:rFonts w:ascii="Times New Roman" w:hAnsi="Times New Roman"/>
      </w:rPr>
      <w:t xml:space="preserve"> муниципального образова</w:t>
    </w:r>
    <w:r>
      <w:rPr>
        <w:rFonts w:ascii="Times New Roman" w:hAnsi="Times New Roman"/>
      </w:rPr>
      <w:t xml:space="preserve">ния сельского поселения «село </w:t>
    </w:r>
    <w:proofErr w:type="spellStart"/>
    <w:r>
      <w:rPr>
        <w:rFonts w:ascii="Times New Roman" w:hAnsi="Times New Roman"/>
      </w:rPr>
      <w:t>Аданак</w:t>
    </w:r>
    <w:proofErr w:type="spellEnd"/>
    <w:r>
      <w:rPr>
        <w:rFonts w:ascii="Times New Roman" w:hAnsi="Times New Roman"/>
      </w:rPr>
      <w:t xml:space="preserve">» </w:t>
    </w:r>
    <w:proofErr w:type="spellStart"/>
    <w:r>
      <w:rPr>
        <w:rFonts w:ascii="Times New Roman" w:hAnsi="Times New Roman"/>
      </w:rPr>
      <w:t>Карабудахкентского</w:t>
    </w:r>
    <w:proofErr w:type="spellEnd"/>
    <w:r>
      <w:rPr>
        <w:rFonts w:ascii="Times New Roman" w:hAnsi="Times New Roman"/>
      </w:rPr>
      <w:t xml:space="preserve"> района</w:t>
    </w:r>
  </w:p>
  <w:p w:rsidR="00236248" w:rsidRPr="004565AF" w:rsidRDefault="00236248" w:rsidP="00683118">
    <w:pPr>
      <w:pStyle w:val="ae"/>
    </w:pPr>
    <w:r>
      <w:rPr>
        <w:rFonts w:ascii="Times New Roman" w:hAnsi="Times New Roman"/>
        <w:noProof/>
        <w:lang w:eastAsia="ru-RU"/>
      </w:rPr>
      <mc:AlternateContent>
        <mc:Choice Requires="wps">
          <w:drawing>
            <wp:anchor distT="4294967295" distB="4294967295" distL="114300" distR="114300" simplePos="0" relativeHeight="251658752" behindDoc="0" locked="0" layoutInCell="1" allowOverlap="1" wp14:anchorId="403D7BA6" wp14:editId="11BD72BD">
              <wp:simplePos x="0" y="0"/>
              <wp:positionH relativeFrom="column">
                <wp:posOffset>297180</wp:posOffset>
              </wp:positionH>
              <wp:positionV relativeFrom="paragraph">
                <wp:posOffset>7619</wp:posOffset>
              </wp:positionV>
              <wp:extent cx="5351145" cy="0"/>
              <wp:effectExtent l="0" t="0" r="2095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1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3.4pt;margin-top:.6pt;width:421.3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Ju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6"/>
    <w:multiLevelType w:val="multilevel"/>
    <w:tmpl w:val="00000006"/>
    <w:name w:val="WW8Num18"/>
    <w:lvl w:ilvl="0">
      <w:start w:val="1"/>
      <w:numFmt w:val="decimal"/>
      <w:lvlText w:val="%1."/>
      <w:lvlJc w:val="left"/>
      <w:pPr>
        <w:tabs>
          <w:tab w:val="num" w:pos="3150"/>
        </w:tabs>
        <w:ind w:left="3150" w:hanging="1350"/>
      </w:pPr>
    </w:lvl>
    <w:lvl w:ilvl="1">
      <w:start w:val="1"/>
      <w:numFmt w:val="bullet"/>
      <w:lvlText w:val=""/>
      <w:lvlJc w:val="left"/>
      <w:pPr>
        <w:tabs>
          <w:tab w:val="num" w:pos="2093"/>
        </w:tabs>
        <w:ind w:left="1526" w:firstLine="454"/>
      </w:pPr>
      <w:rPr>
        <w:rFonts w:ascii="Symbol" w:hAnsi="Symbol"/>
      </w:r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2">
    <w:nsid w:val="00000013"/>
    <w:multiLevelType w:val="singleLevel"/>
    <w:tmpl w:val="00000013"/>
    <w:name w:val="WW8Num19"/>
    <w:lvl w:ilvl="0">
      <w:numFmt w:val="bullet"/>
      <w:lvlText w:val="-"/>
      <w:lvlJc w:val="left"/>
      <w:pPr>
        <w:tabs>
          <w:tab w:val="num" w:pos="720"/>
        </w:tabs>
      </w:pPr>
      <w:rPr>
        <w:rFonts w:ascii="Times New Roman" w:hAnsi="Times New Roman" w:cs="Times New Roman"/>
      </w:rPr>
    </w:lvl>
  </w:abstractNum>
  <w:abstractNum w:abstractNumId="3">
    <w:nsid w:val="03557D4C"/>
    <w:multiLevelType w:val="hybridMultilevel"/>
    <w:tmpl w:val="487640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7C1C4D"/>
    <w:multiLevelType w:val="hybridMultilevel"/>
    <w:tmpl w:val="E69ED0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9251B8"/>
    <w:multiLevelType w:val="hybridMultilevel"/>
    <w:tmpl w:val="845676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B801E6"/>
    <w:multiLevelType w:val="hybridMultilevel"/>
    <w:tmpl w:val="FA4259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7C66F69"/>
    <w:multiLevelType w:val="hybridMultilevel"/>
    <w:tmpl w:val="CF8223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BA2055E"/>
    <w:multiLevelType w:val="hybridMultilevel"/>
    <w:tmpl w:val="C33C67B4"/>
    <w:lvl w:ilvl="0" w:tplc="645A582A">
      <w:start w:val="1"/>
      <w:numFmt w:val="bullet"/>
      <w:suff w:val="space"/>
      <w:lvlText w:val="-"/>
      <w:lvlJc w:val="left"/>
      <w:pPr>
        <w:ind w:left="1786"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9">
    <w:nsid w:val="0BE61FCF"/>
    <w:multiLevelType w:val="hybridMultilevel"/>
    <w:tmpl w:val="1E40F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546D21"/>
    <w:multiLevelType w:val="hybridMultilevel"/>
    <w:tmpl w:val="C70CC6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86C172E"/>
    <w:multiLevelType w:val="hybridMultilevel"/>
    <w:tmpl w:val="E8D6F8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8E53896"/>
    <w:multiLevelType w:val="hybridMultilevel"/>
    <w:tmpl w:val="010A14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EE03495"/>
    <w:multiLevelType w:val="hybridMultilevel"/>
    <w:tmpl w:val="F5008C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B32A78"/>
    <w:multiLevelType w:val="hybridMultilevel"/>
    <w:tmpl w:val="0E0AFB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3BE6652"/>
    <w:multiLevelType w:val="hybridMultilevel"/>
    <w:tmpl w:val="7C8A4F8A"/>
    <w:lvl w:ilvl="0" w:tplc="95625D3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6793BBB"/>
    <w:multiLevelType w:val="hybridMultilevel"/>
    <w:tmpl w:val="69E63B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D224D5"/>
    <w:multiLevelType w:val="hybridMultilevel"/>
    <w:tmpl w:val="7C0E91A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2CF97684"/>
    <w:multiLevelType w:val="multilevel"/>
    <w:tmpl w:val="D7B26E1C"/>
    <w:lvl w:ilvl="0">
      <w:start w:val="1"/>
      <w:numFmt w:val="decimal"/>
      <w:lvlText w:val="%1."/>
      <w:lvlJc w:val="left"/>
      <w:pPr>
        <w:ind w:left="456" w:hanging="456"/>
      </w:pPr>
      <w:rPr>
        <w:rFonts w:hint="default"/>
      </w:rPr>
    </w:lvl>
    <w:lvl w:ilvl="1">
      <w:start w:val="2"/>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19">
    <w:nsid w:val="300C75D8"/>
    <w:multiLevelType w:val="hybridMultilevel"/>
    <w:tmpl w:val="642EB2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4850A43"/>
    <w:multiLevelType w:val="hybridMultilevel"/>
    <w:tmpl w:val="B71AF7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6D67BE4"/>
    <w:multiLevelType w:val="hybridMultilevel"/>
    <w:tmpl w:val="70946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A866BB"/>
    <w:multiLevelType w:val="hybridMultilevel"/>
    <w:tmpl w:val="B3D0AB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50C13AD"/>
    <w:multiLevelType w:val="multilevel"/>
    <w:tmpl w:val="499E9DC2"/>
    <w:lvl w:ilvl="0">
      <w:start w:val="1"/>
      <w:numFmt w:val="decimal"/>
      <w:lvlText w:val="%1."/>
      <w:lvlJc w:val="left"/>
      <w:pPr>
        <w:tabs>
          <w:tab w:val="num" w:pos="360"/>
        </w:tabs>
        <w:ind w:left="360" w:hanging="360"/>
      </w:pPr>
      <w:rPr>
        <w:rFonts w:hint="default"/>
      </w:rPr>
    </w:lvl>
    <w:lvl w:ilvl="1">
      <w:start w:val="1"/>
      <w:numFmt w:val="decimal"/>
      <w:pStyle w:val="4"/>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7111B2F"/>
    <w:multiLevelType w:val="hybridMultilevel"/>
    <w:tmpl w:val="057CDA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1D6BDF"/>
    <w:multiLevelType w:val="hybridMultilevel"/>
    <w:tmpl w:val="495474D4"/>
    <w:lvl w:ilvl="0" w:tplc="5D248F5C">
      <w:start w:val="1"/>
      <w:numFmt w:val="bullet"/>
      <w:suff w:val="space"/>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E50253D"/>
    <w:multiLevelType w:val="hybridMultilevel"/>
    <w:tmpl w:val="89F4B6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692293"/>
    <w:multiLevelType w:val="hybridMultilevel"/>
    <w:tmpl w:val="FF285A5E"/>
    <w:lvl w:ilvl="0" w:tplc="1DBE7012">
      <w:start w:val="1"/>
      <w:numFmt w:val="bullet"/>
      <w:suff w:val="space"/>
      <w:lvlText w:val="-"/>
      <w:lvlJc w:val="left"/>
      <w:pPr>
        <w:ind w:left="1786"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24E419B"/>
    <w:multiLevelType w:val="hybridMultilevel"/>
    <w:tmpl w:val="34D64B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3F15C9"/>
    <w:multiLevelType w:val="hybridMultilevel"/>
    <w:tmpl w:val="E12264A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587967C2"/>
    <w:multiLevelType w:val="hybridMultilevel"/>
    <w:tmpl w:val="8542C8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A7B75B9"/>
    <w:multiLevelType w:val="hybridMultilevel"/>
    <w:tmpl w:val="CA1624F8"/>
    <w:lvl w:ilvl="0" w:tplc="FFFFFFFF">
      <w:start w:val="1"/>
      <w:numFmt w:val="bullet"/>
      <w:suff w:val="space"/>
      <w:lvlText w:val="-"/>
      <w:lvlJc w:val="left"/>
      <w:pPr>
        <w:ind w:left="1786" w:hanging="360"/>
      </w:pPr>
      <w:rPr>
        <w:rFonts w:ascii="Times New Roman" w:hAnsi="Times New Roman" w:cs="Times New Roman" w:hint="default"/>
      </w:rPr>
    </w:lvl>
    <w:lvl w:ilvl="1" w:tplc="35C66E7C"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2">
    <w:nsid w:val="5BF21175"/>
    <w:multiLevelType w:val="hybridMultilevel"/>
    <w:tmpl w:val="0B088958"/>
    <w:lvl w:ilvl="0" w:tplc="9CF62752">
      <w:start w:val="3"/>
      <w:numFmt w:val="decimal"/>
      <w:lvlText w:val="%1."/>
      <w:lvlJc w:val="left"/>
      <w:pPr>
        <w:tabs>
          <w:tab w:val="num" w:pos="720"/>
        </w:tabs>
        <w:ind w:left="720" w:hanging="360"/>
      </w:pPr>
      <w:rPr>
        <w:rFonts w:hint="default"/>
      </w:rPr>
    </w:lvl>
    <w:lvl w:ilvl="1" w:tplc="F510F62C">
      <w:numFmt w:val="none"/>
      <w:lvlText w:val=""/>
      <w:lvlJc w:val="left"/>
      <w:pPr>
        <w:tabs>
          <w:tab w:val="num" w:pos="360"/>
        </w:tabs>
      </w:pPr>
    </w:lvl>
    <w:lvl w:ilvl="2" w:tplc="79368FF6">
      <w:numFmt w:val="none"/>
      <w:lvlText w:val=""/>
      <w:lvlJc w:val="left"/>
      <w:pPr>
        <w:tabs>
          <w:tab w:val="num" w:pos="360"/>
        </w:tabs>
      </w:pPr>
    </w:lvl>
    <w:lvl w:ilvl="3" w:tplc="6E02E1C4">
      <w:numFmt w:val="none"/>
      <w:lvlText w:val=""/>
      <w:lvlJc w:val="left"/>
      <w:pPr>
        <w:tabs>
          <w:tab w:val="num" w:pos="360"/>
        </w:tabs>
      </w:pPr>
    </w:lvl>
    <w:lvl w:ilvl="4" w:tplc="B30ED240">
      <w:numFmt w:val="none"/>
      <w:lvlText w:val=""/>
      <w:lvlJc w:val="left"/>
      <w:pPr>
        <w:tabs>
          <w:tab w:val="num" w:pos="360"/>
        </w:tabs>
      </w:pPr>
    </w:lvl>
    <w:lvl w:ilvl="5" w:tplc="8832573C">
      <w:numFmt w:val="none"/>
      <w:lvlText w:val=""/>
      <w:lvlJc w:val="left"/>
      <w:pPr>
        <w:tabs>
          <w:tab w:val="num" w:pos="360"/>
        </w:tabs>
      </w:pPr>
    </w:lvl>
    <w:lvl w:ilvl="6" w:tplc="25F6D836">
      <w:numFmt w:val="none"/>
      <w:lvlText w:val=""/>
      <w:lvlJc w:val="left"/>
      <w:pPr>
        <w:tabs>
          <w:tab w:val="num" w:pos="360"/>
        </w:tabs>
      </w:pPr>
    </w:lvl>
    <w:lvl w:ilvl="7" w:tplc="1B0ABE3E">
      <w:numFmt w:val="none"/>
      <w:lvlText w:val=""/>
      <w:lvlJc w:val="left"/>
      <w:pPr>
        <w:tabs>
          <w:tab w:val="num" w:pos="360"/>
        </w:tabs>
      </w:pPr>
    </w:lvl>
    <w:lvl w:ilvl="8" w:tplc="EE2CC8F2">
      <w:numFmt w:val="none"/>
      <w:lvlText w:val=""/>
      <w:lvlJc w:val="left"/>
      <w:pPr>
        <w:tabs>
          <w:tab w:val="num" w:pos="360"/>
        </w:tabs>
      </w:pPr>
    </w:lvl>
  </w:abstractNum>
  <w:abstractNum w:abstractNumId="33">
    <w:nsid w:val="5EFA634B"/>
    <w:multiLevelType w:val="hybridMultilevel"/>
    <w:tmpl w:val="6DACCA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4E021E5"/>
    <w:multiLevelType w:val="hybridMultilevel"/>
    <w:tmpl w:val="0DCA4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89B5E1A"/>
    <w:multiLevelType w:val="hybridMultilevel"/>
    <w:tmpl w:val="1BFAAA8E"/>
    <w:lvl w:ilvl="0" w:tplc="EA72C4EC">
      <w:start w:val="1"/>
      <w:numFmt w:val="bullet"/>
      <w:suff w:val="space"/>
      <w:lvlText w:val="-"/>
      <w:lvlJc w:val="left"/>
      <w:pPr>
        <w:ind w:left="1786" w:hanging="360"/>
      </w:pPr>
      <w:rPr>
        <w:rFonts w:ascii="Times New Roman" w:hAnsi="Times New Roman" w:cs="Times New Roman" w:hint="default"/>
        <w:sz w:val="18"/>
        <w:szCs w:val="1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B99150E"/>
    <w:multiLevelType w:val="hybridMultilevel"/>
    <w:tmpl w:val="C7909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115A11"/>
    <w:multiLevelType w:val="hybridMultilevel"/>
    <w:tmpl w:val="0E426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6E1E8D"/>
    <w:multiLevelType w:val="hybridMultilevel"/>
    <w:tmpl w:val="202489B2"/>
    <w:lvl w:ilvl="0" w:tplc="9CDE73A0">
      <w:start w:val="1"/>
      <w:numFmt w:val="bullet"/>
      <w:suff w:val="space"/>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9">
    <w:nsid w:val="73E909A8"/>
    <w:multiLevelType w:val="hybridMultilevel"/>
    <w:tmpl w:val="69B229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5557F8C"/>
    <w:multiLevelType w:val="hybridMultilevel"/>
    <w:tmpl w:val="C87CE4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63F32B2"/>
    <w:multiLevelType w:val="hybridMultilevel"/>
    <w:tmpl w:val="C4581308"/>
    <w:lvl w:ilvl="0" w:tplc="9476EB2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B0719D8"/>
    <w:multiLevelType w:val="hybridMultilevel"/>
    <w:tmpl w:val="248C70CC"/>
    <w:lvl w:ilvl="0" w:tplc="BECE8F62">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34"/>
  </w:num>
  <w:num w:numId="2">
    <w:abstractNumId w:val="5"/>
  </w:num>
  <w:num w:numId="3">
    <w:abstractNumId w:val="11"/>
  </w:num>
  <w:num w:numId="4">
    <w:abstractNumId w:val="21"/>
  </w:num>
  <w:num w:numId="5">
    <w:abstractNumId w:val="6"/>
  </w:num>
  <w:num w:numId="6">
    <w:abstractNumId w:val="22"/>
  </w:num>
  <w:num w:numId="7">
    <w:abstractNumId w:val="23"/>
  </w:num>
  <w:num w:numId="8">
    <w:abstractNumId w:val="40"/>
  </w:num>
  <w:num w:numId="9">
    <w:abstractNumId w:val="20"/>
  </w:num>
  <w:num w:numId="10">
    <w:abstractNumId w:val="3"/>
  </w:num>
  <w:num w:numId="11">
    <w:abstractNumId w:val="37"/>
  </w:num>
  <w:num w:numId="12">
    <w:abstractNumId w:val="13"/>
  </w:num>
  <w:num w:numId="13">
    <w:abstractNumId w:val="36"/>
  </w:num>
  <w:num w:numId="14">
    <w:abstractNumId w:val="28"/>
  </w:num>
  <w:num w:numId="15">
    <w:abstractNumId w:val="24"/>
  </w:num>
  <w:num w:numId="16">
    <w:abstractNumId w:val="9"/>
  </w:num>
  <w:num w:numId="17">
    <w:abstractNumId w:val="10"/>
  </w:num>
  <w:num w:numId="18">
    <w:abstractNumId w:val="7"/>
  </w:num>
  <w:num w:numId="19">
    <w:abstractNumId w:val="30"/>
  </w:num>
  <w:num w:numId="20">
    <w:abstractNumId w:val="26"/>
  </w:num>
  <w:num w:numId="21">
    <w:abstractNumId w:val="39"/>
  </w:num>
  <w:num w:numId="22">
    <w:abstractNumId w:val="18"/>
  </w:num>
  <w:num w:numId="23">
    <w:abstractNumId w:val="33"/>
  </w:num>
  <w:num w:numId="24">
    <w:abstractNumId w:val="16"/>
  </w:num>
  <w:num w:numId="25">
    <w:abstractNumId w:val="4"/>
  </w:num>
  <w:num w:numId="26">
    <w:abstractNumId w:val="12"/>
  </w:num>
  <w:num w:numId="27">
    <w:abstractNumId w:val="38"/>
  </w:num>
  <w:num w:numId="28">
    <w:abstractNumId w:val="0"/>
  </w:num>
  <w:num w:numId="29">
    <w:abstractNumId w:val="31"/>
  </w:num>
  <w:num w:numId="30">
    <w:abstractNumId w:val="8"/>
  </w:num>
  <w:num w:numId="31">
    <w:abstractNumId w:val="27"/>
  </w:num>
  <w:num w:numId="32">
    <w:abstractNumId w:val="42"/>
  </w:num>
  <w:num w:numId="33">
    <w:abstractNumId w:val="29"/>
  </w:num>
  <w:num w:numId="34">
    <w:abstractNumId w:val="17"/>
  </w:num>
  <w:num w:numId="35">
    <w:abstractNumId w:val="14"/>
  </w:num>
  <w:num w:numId="36">
    <w:abstractNumId w:val="19"/>
  </w:num>
  <w:num w:numId="37">
    <w:abstractNumId w:val="41"/>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32"/>
  </w:num>
  <w:num w:numId="41">
    <w:abstractNumId w:val="1"/>
  </w:num>
  <w:num w:numId="42">
    <w:abstractNumId w:val="25"/>
  </w:num>
  <w:num w:numId="43">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43"/>
    <w:rsid w:val="0000039B"/>
    <w:rsid w:val="000008AD"/>
    <w:rsid w:val="00002D65"/>
    <w:rsid w:val="00004082"/>
    <w:rsid w:val="00004941"/>
    <w:rsid w:val="00004E47"/>
    <w:rsid w:val="00005607"/>
    <w:rsid w:val="000059C0"/>
    <w:rsid w:val="000075C7"/>
    <w:rsid w:val="00010320"/>
    <w:rsid w:val="00011639"/>
    <w:rsid w:val="000118B5"/>
    <w:rsid w:val="00011CA5"/>
    <w:rsid w:val="000122C1"/>
    <w:rsid w:val="000139EF"/>
    <w:rsid w:val="00013B54"/>
    <w:rsid w:val="0001479C"/>
    <w:rsid w:val="000165AF"/>
    <w:rsid w:val="00017084"/>
    <w:rsid w:val="000172B5"/>
    <w:rsid w:val="0001749E"/>
    <w:rsid w:val="00020477"/>
    <w:rsid w:val="000218EB"/>
    <w:rsid w:val="00022A02"/>
    <w:rsid w:val="00022AA8"/>
    <w:rsid w:val="00023DE7"/>
    <w:rsid w:val="00024713"/>
    <w:rsid w:val="00024FA4"/>
    <w:rsid w:val="00025CD9"/>
    <w:rsid w:val="00026025"/>
    <w:rsid w:val="00027FE0"/>
    <w:rsid w:val="000306F7"/>
    <w:rsid w:val="00031B31"/>
    <w:rsid w:val="00032AE2"/>
    <w:rsid w:val="00033007"/>
    <w:rsid w:val="000331EE"/>
    <w:rsid w:val="000333D5"/>
    <w:rsid w:val="00033C38"/>
    <w:rsid w:val="00034FE6"/>
    <w:rsid w:val="00035BD6"/>
    <w:rsid w:val="00035F73"/>
    <w:rsid w:val="0003602C"/>
    <w:rsid w:val="00037508"/>
    <w:rsid w:val="00042A3E"/>
    <w:rsid w:val="00044249"/>
    <w:rsid w:val="00046395"/>
    <w:rsid w:val="00046F07"/>
    <w:rsid w:val="000476EF"/>
    <w:rsid w:val="00047DF2"/>
    <w:rsid w:val="00051A6B"/>
    <w:rsid w:val="00051B76"/>
    <w:rsid w:val="000522CB"/>
    <w:rsid w:val="00052358"/>
    <w:rsid w:val="00052531"/>
    <w:rsid w:val="00052B5B"/>
    <w:rsid w:val="00052D9C"/>
    <w:rsid w:val="00054586"/>
    <w:rsid w:val="000550BE"/>
    <w:rsid w:val="00055ECC"/>
    <w:rsid w:val="00056D32"/>
    <w:rsid w:val="00062DD8"/>
    <w:rsid w:val="000633AE"/>
    <w:rsid w:val="00064B38"/>
    <w:rsid w:val="00064C3F"/>
    <w:rsid w:val="00066FAB"/>
    <w:rsid w:val="00067991"/>
    <w:rsid w:val="00067D58"/>
    <w:rsid w:val="00067F38"/>
    <w:rsid w:val="00067F72"/>
    <w:rsid w:val="00071022"/>
    <w:rsid w:val="00073627"/>
    <w:rsid w:val="00074E83"/>
    <w:rsid w:val="00075980"/>
    <w:rsid w:val="000763BF"/>
    <w:rsid w:val="000771E2"/>
    <w:rsid w:val="00077457"/>
    <w:rsid w:val="00077BDA"/>
    <w:rsid w:val="00080797"/>
    <w:rsid w:val="00080CC6"/>
    <w:rsid w:val="000849D1"/>
    <w:rsid w:val="0008595F"/>
    <w:rsid w:val="00086FDA"/>
    <w:rsid w:val="0008766F"/>
    <w:rsid w:val="000921D6"/>
    <w:rsid w:val="00092287"/>
    <w:rsid w:val="00092474"/>
    <w:rsid w:val="00092AA3"/>
    <w:rsid w:val="00092B9E"/>
    <w:rsid w:val="00092BB4"/>
    <w:rsid w:val="00094D96"/>
    <w:rsid w:val="0009606A"/>
    <w:rsid w:val="00096165"/>
    <w:rsid w:val="00097039"/>
    <w:rsid w:val="0009732A"/>
    <w:rsid w:val="000978C4"/>
    <w:rsid w:val="00097FA5"/>
    <w:rsid w:val="000A0EEF"/>
    <w:rsid w:val="000A126F"/>
    <w:rsid w:val="000A1519"/>
    <w:rsid w:val="000A2037"/>
    <w:rsid w:val="000A2611"/>
    <w:rsid w:val="000A2818"/>
    <w:rsid w:val="000A2A2D"/>
    <w:rsid w:val="000A2C02"/>
    <w:rsid w:val="000A3F4A"/>
    <w:rsid w:val="000A4469"/>
    <w:rsid w:val="000A5853"/>
    <w:rsid w:val="000A6B12"/>
    <w:rsid w:val="000A72A3"/>
    <w:rsid w:val="000B2B8F"/>
    <w:rsid w:val="000B30D0"/>
    <w:rsid w:val="000B4821"/>
    <w:rsid w:val="000B5EA8"/>
    <w:rsid w:val="000B6C93"/>
    <w:rsid w:val="000B6FBE"/>
    <w:rsid w:val="000B7D5C"/>
    <w:rsid w:val="000C19F3"/>
    <w:rsid w:val="000C216F"/>
    <w:rsid w:val="000C242C"/>
    <w:rsid w:val="000C2F2D"/>
    <w:rsid w:val="000C2FFC"/>
    <w:rsid w:val="000C3809"/>
    <w:rsid w:val="000C47AA"/>
    <w:rsid w:val="000C6558"/>
    <w:rsid w:val="000C6655"/>
    <w:rsid w:val="000C78C2"/>
    <w:rsid w:val="000D125C"/>
    <w:rsid w:val="000D138D"/>
    <w:rsid w:val="000D173A"/>
    <w:rsid w:val="000D1F4C"/>
    <w:rsid w:val="000D21BF"/>
    <w:rsid w:val="000D4ECF"/>
    <w:rsid w:val="000D5307"/>
    <w:rsid w:val="000D5971"/>
    <w:rsid w:val="000D6CBB"/>
    <w:rsid w:val="000D7BEE"/>
    <w:rsid w:val="000E1FFE"/>
    <w:rsid w:val="000E271D"/>
    <w:rsid w:val="000E29C6"/>
    <w:rsid w:val="000E3C4C"/>
    <w:rsid w:val="000E4E65"/>
    <w:rsid w:val="000E5597"/>
    <w:rsid w:val="000E5C74"/>
    <w:rsid w:val="000E6814"/>
    <w:rsid w:val="000E6E79"/>
    <w:rsid w:val="000F00CF"/>
    <w:rsid w:val="000F05EE"/>
    <w:rsid w:val="000F1644"/>
    <w:rsid w:val="000F1E58"/>
    <w:rsid w:val="000F2305"/>
    <w:rsid w:val="000F2CE2"/>
    <w:rsid w:val="000F3B25"/>
    <w:rsid w:val="000F3BD3"/>
    <w:rsid w:val="000F4B67"/>
    <w:rsid w:val="000F4CD1"/>
    <w:rsid w:val="000F61A1"/>
    <w:rsid w:val="000F7D03"/>
    <w:rsid w:val="001000B5"/>
    <w:rsid w:val="0010090E"/>
    <w:rsid w:val="00101BA4"/>
    <w:rsid w:val="001021B3"/>
    <w:rsid w:val="001023A9"/>
    <w:rsid w:val="0010265A"/>
    <w:rsid w:val="001027D4"/>
    <w:rsid w:val="00102DDA"/>
    <w:rsid w:val="001031A5"/>
    <w:rsid w:val="001032BE"/>
    <w:rsid w:val="00103E8F"/>
    <w:rsid w:val="00104795"/>
    <w:rsid w:val="00105D6F"/>
    <w:rsid w:val="00105DD5"/>
    <w:rsid w:val="001060BB"/>
    <w:rsid w:val="00106ECB"/>
    <w:rsid w:val="00110926"/>
    <w:rsid w:val="00110C96"/>
    <w:rsid w:val="00110E66"/>
    <w:rsid w:val="00110EAD"/>
    <w:rsid w:val="001114D2"/>
    <w:rsid w:val="001117B5"/>
    <w:rsid w:val="00111DCB"/>
    <w:rsid w:val="00112CA1"/>
    <w:rsid w:val="001154F1"/>
    <w:rsid w:val="00116733"/>
    <w:rsid w:val="00117D6B"/>
    <w:rsid w:val="001208FF"/>
    <w:rsid w:val="00121389"/>
    <w:rsid w:val="0012202A"/>
    <w:rsid w:val="0012317A"/>
    <w:rsid w:val="001233FE"/>
    <w:rsid w:val="00123C78"/>
    <w:rsid w:val="0012482E"/>
    <w:rsid w:val="00124D29"/>
    <w:rsid w:val="00125C83"/>
    <w:rsid w:val="0012648F"/>
    <w:rsid w:val="00126D1D"/>
    <w:rsid w:val="001300C6"/>
    <w:rsid w:val="00130B92"/>
    <w:rsid w:val="00130D2E"/>
    <w:rsid w:val="00130E69"/>
    <w:rsid w:val="00130FF1"/>
    <w:rsid w:val="00131315"/>
    <w:rsid w:val="00132181"/>
    <w:rsid w:val="00132AEF"/>
    <w:rsid w:val="00132EB7"/>
    <w:rsid w:val="00134478"/>
    <w:rsid w:val="001346E1"/>
    <w:rsid w:val="001355C8"/>
    <w:rsid w:val="00136B6F"/>
    <w:rsid w:val="001379BF"/>
    <w:rsid w:val="00140CEA"/>
    <w:rsid w:val="0014135D"/>
    <w:rsid w:val="001415AF"/>
    <w:rsid w:val="00142130"/>
    <w:rsid w:val="0014364A"/>
    <w:rsid w:val="00144168"/>
    <w:rsid w:val="001443F1"/>
    <w:rsid w:val="00145D81"/>
    <w:rsid w:val="00147D32"/>
    <w:rsid w:val="00147EA8"/>
    <w:rsid w:val="001507E4"/>
    <w:rsid w:val="00150ED8"/>
    <w:rsid w:val="001510B5"/>
    <w:rsid w:val="001516C8"/>
    <w:rsid w:val="00152939"/>
    <w:rsid w:val="00153E1C"/>
    <w:rsid w:val="00153EF7"/>
    <w:rsid w:val="001542BA"/>
    <w:rsid w:val="001548F6"/>
    <w:rsid w:val="00155298"/>
    <w:rsid w:val="0015592D"/>
    <w:rsid w:val="00155D67"/>
    <w:rsid w:val="00157865"/>
    <w:rsid w:val="00160D18"/>
    <w:rsid w:val="001619D7"/>
    <w:rsid w:val="00162003"/>
    <w:rsid w:val="001621B6"/>
    <w:rsid w:val="001625D4"/>
    <w:rsid w:val="00163697"/>
    <w:rsid w:val="00164B72"/>
    <w:rsid w:val="00166D7E"/>
    <w:rsid w:val="00170371"/>
    <w:rsid w:val="0017041E"/>
    <w:rsid w:val="00170CAC"/>
    <w:rsid w:val="00171451"/>
    <w:rsid w:val="00173717"/>
    <w:rsid w:val="00173CAD"/>
    <w:rsid w:val="00174617"/>
    <w:rsid w:val="00174783"/>
    <w:rsid w:val="001759B2"/>
    <w:rsid w:val="00176041"/>
    <w:rsid w:val="001771BC"/>
    <w:rsid w:val="0018003D"/>
    <w:rsid w:val="00180855"/>
    <w:rsid w:val="001811E6"/>
    <w:rsid w:val="00181C17"/>
    <w:rsid w:val="001826BC"/>
    <w:rsid w:val="00182B1A"/>
    <w:rsid w:val="00183C6F"/>
    <w:rsid w:val="0018407B"/>
    <w:rsid w:val="00184C38"/>
    <w:rsid w:val="00184C76"/>
    <w:rsid w:val="001851F3"/>
    <w:rsid w:val="0018555F"/>
    <w:rsid w:val="001858A3"/>
    <w:rsid w:val="001874D7"/>
    <w:rsid w:val="001879F1"/>
    <w:rsid w:val="00190171"/>
    <w:rsid w:val="00190DBB"/>
    <w:rsid w:val="00190FA3"/>
    <w:rsid w:val="00191478"/>
    <w:rsid w:val="0019493A"/>
    <w:rsid w:val="00194E79"/>
    <w:rsid w:val="00194E7D"/>
    <w:rsid w:val="001957F3"/>
    <w:rsid w:val="001958FF"/>
    <w:rsid w:val="00195F44"/>
    <w:rsid w:val="0019649A"/>
    <w:rsid w:val="00196761"/>
    <w:rsid w:val="0019707F"/>
    <w:rsid w:val="00197C7C"/>
    <w:rsid w:val="001A1008"/>
    <w:rsid w:val="001A3E4D"/>
    <w:rsid w:val="001A5DBE"/>
    <w:rsid w:val="001A6068"/>
    <w:rsid w:val="001A6429"/>
    <w:rsid w:val="001A6512"/>
    <w:rsid w:val="001A6D5F"/>
    <w:rsid w:val="001A7142"/>
    <w:rsid w:val="001A71B0"/>
    <w:rsid w:val="001A71E4"/>
    <w:rsid w:val="001A725F"/>
    <w:rsid w:val="001A7FDD"/>
    <w:rsid w:val="001B076C"/>
    <w:rsid w:val="001B1454"/>
    <w:rsid w:val="001B2A84"/>
    <w:rsid w:val="001B2F21"/>
    <w:rsid w:val="001B2FD9"/>
    <w:rsid w:val="001B3C7D"/>
    <w:rsid w:val="001B3FF0"/>
    <w:rsid w:val="001B468F"/>
    <w:rsid w:val="001B4807"/>
    <w:rsid w:val="001B4AF6"/>
    <w:rsid w:val="001B4BD3"/>
    <w:rsid w:val="001B5316"/>
    <w:rsid w:val="001B72A5"/>
    <w:rsid w:val="001C041F"/>
    <w:rsid w:val="001C0772"/>
    <w:rsid w:val="001C0B1F"/>
    <w:rsid w:val="001C0E2F"/>
    <w:rsid w:val="001C3B6B"/>
    <w:rsid w:val="001C3BD6"/>
    <w:rsid w:val="001C5698"/>
    <w:rsid w:val="001C69A8"/>
    <w:rsid w:val="001C6C5C"/>
    <w:rsid w:val="001C72B3"/>
    <w:rsid w:val="001D1B46"/>
    <w:rsid w:val="001D20BD"/>
    <w:rsid w:val="001D2D97"/>
    <w:rsid w:val="001D46E7"/>
    <w:rsid w:val="001D48DF"/>
    <w:rsid w:val="001D5E57"/>
    <w:rsid w:val="001D7064"/>
    <w:rsid w:val="001D73F4"/>
    <w:rsid w:val="001D7879"/>
    <w:rsid w:val="001E1913"/>
    <w:rsid w:val="001E26DB"/>
    <w:rsid w:val="001E3C08"/>
    <w:rsid w:val="001E4415"/>
    <w:rsid w:val="001E5849"/>
    <w:rsid w:val="001E7318"/>
    <w:rsid w:val="001E7348"/>
    <w:rsid w:val="001E7B18"/>
    <w:rsid w:val="001F06EF"/>
    <w:rsid w:val="001F171D"/>
    <w:rsid w:val="001F2BE8"/>
    <w:rsid w:val="001F3421"/>
    <w:rsid w:val="001F3D3F"/>
    <w:rsid w:val="001F5253"/>
    <w:rsid w:val="001F67D2"/>
    <w:rsid w:val="00200C33"/>
    <w:rsid w:val="00201AD4"/>
    <w:rsid w:val="00201BAC"/>
    <w:rsid w:val="0020518F"/>
    <w:rsid w:val="00205824"/>
    <w:rsid w:val="00205B83"/>
    <w:rsid w:val="002104BE"/>
    <w:rsid w:val="00210FA0"/>
    <w:rsid w:val="0021266B"/>
    <w:rsid w:val="0021277B"/>
    <w:rsid w:val="00214960"/>
    <w:rsid w:val="002179A7"/>
    <w:rsid w:val="002220C2"/>
    <w:rsid w:val="002220D7"/>
    <w:rsid w:val="00223319"/>
    <w:rsid w:val="00223933"/>
    <w:rsid w:val="00224393"/>
    <w:rsid w:val="00224B0D"/>
    <w:rsid w:val="00224C79"/>
    <w:rsid w:val="00225095"/>
    <w:rsid w:val="00225333"/>
    <w:rsid w:val="00225802"/>
    <w:rsid w:val="00225EDD"/>
    <w:rsid w:val="00226B7E"/>
    <w:rsid w:val="00227AB5"/>
    <w:rsid w:val="00227BF8"/>
    <w:rsid w:val="0023042E"/>
    <w:rsid w:val="0023051B"/>
    <w:rsid w:val="00231500"/>
    <w:rsid w:val="002316CA"/>
    <w:rsid w:val="00231B21"/>
    <w:rsid w:val="002323B4"/>
    <w:rsid w:val="002327FF"/>
    <w:rsid w:val="0023322C"/>
    <w:rsid w:val="00233850"/>
    <w:rsid w:val="002360E9"/>
    <w:rsid w:val="00236248"/>
    <w:rsid w:val="002367A7"/>
    <w:rsid w:val="00236AFC"/>
    <w:rsid w:val="00236B10"/>
    <w:rsid w:val="002372C9"/>
    <w:rsid w:val="00237888"/>
    <w:rsid w:val="00240958"/>
    <w:rsid w:val="002412F4"/>
    <w:rsid w:val="00241815"/>
    <w:rsid w:val="002419F9"/>
    <w:rsid w:val="002423BE"/>
    <w:rsid w:val="002438FF"/>
    <w:rsid w:val="0024400D"/>
    <w:rsid w:val="00245653"/>
    <w:rsid w:val="00245695"/>
    <w:rsid w:val="00246849"/>
    <w:rsid w:val="00246D40"/>
    <w:rsid w:val="00247330"/>
    <w:rsid w:val="0024779E"/>
    <w:rsid w:val="00251117"/>
    <w:rsid w:val="002514D3"/>
    <w:rsid w:val="00251A34"/>
    <w:rsid w:val="00253E4B"/>
    <w:rsid w:val="00253EC3"/>
    <w:rsid w:val="00254686"/>
    <w:rsid w:val="0025570E"/>
    <w:rsid w:val="00255807"/>
    <w:rsid w:val="002559F1"/>
    <w:rsid w:val="00255A02"/>
    <w:rsid w:val="002569E5"/>
    <w:rsid w:val="00256C25"/>
    <w:rsid w:val="002575C7"/>
    <w:rsid w:val="00257F72"/>
    <w:rsid w:val="00260C71"/>
    <w:rsid w:val="00261172"/>
    <w:rsid w:val="00261ACF"/>
    <w:rsid w:val="00261EDD"/>
    <w:rsid w:val="002621A3"/>
    <w:rsid w:val="00264461"/>
    <w:rsid w:val="00264C08"/>
    <w:rsid w:val="00264C6C"/>
    <w:rsid w:val="00265807"/>
    <w:rsid w:val="00265BB6"/>
    <w:rsid w:val="002663C1"/>
    <w:rsid w:val="00266AF1"/>
    <w:rsid w:val="002677DE"/>
    <w:rsid w:val="002678AE"/>
    <w:rsid w:val="00267A49"/>
    <w:rsid w:val="00270590"/>
    <w:rsid w:val="00270D56"/>
    <w:rsid w:val="002714AA"/>
    <w:rsid w:val="0027199E"/>
    <w:rsid w:val="002719FA"/>
    <w:rsid w:val="002728E5"/>
    <w:rsid w:val="00272D11"/>
    <w:rsid w:val="00273C1D"/>
    <w:rsid w:val="00274A63"/>
    <w:rsid w:val="00274D90"/>
    <w:rsid w:val="00274E67"/>
    <w:rsid w:val="00275B04"/>
    <w:rsid w:val="002765CB"/>
    <w:rsid w:val="00277A49"/>
    <w:rsid w:val="0028110B"/>
    <w:rsid w:val="00281B58"/>
    <w:rsid w:val="0028210F"/>
    <w:rsid w:val="002825F5"/>
    <w:rsid w:val="0028263F"/>
    <w:rsid w:val="00283371"/>
    <w:rsid w:val="00283406"/>
    <w:rsid w:val="0028368A"/>
    <w:rsid w:val="00283948"/>
    <w:rsid w:val="00284666"/>
    <w:rsid w:val="00285E6D"/>
    <w:rsid w:val="002874D3"/>
    <w:rsid w:val="0029135C"/>
    <w:rsid w:val="002926BD"/>
    <w:rsid w:val="00292854"/>
    <w:rsid w:val="00292FE6"/>
    <w:rsid w:val="00293AAA"/>
    <w:rsid w:val="00293B99"/>
    <w:rsid w:val="00293C26"/>
    <w:rsid w:val="00294CCC"/>
    <w:rsid w:val="00297447"/>
    <w:rsid w:val="00297B40"/>
    <w:rsid w:val="00297BD7"/>
    <w:rsid w:val="002A01B5"/>
    <w:rsid w:val="002A0A61"/>
    <w:rsid w:val="002A1969"/>
    <w:rsid w:val="002A2E76"/>
    <w:rsid w:val="002A2F3F"/>
    <w:rsid w:val="002A3D23"/>
    <w:rsid w:val="002A3D34"/>
    <w:rsid w:val="002A4376"/>
    <w:rsid w:val="002A521C"/>
    <w:rsid w:val="002A561D"/>
    <w:rsid w:val="002A6EC2"/>
    <w:rsid w:val="002A7791"/>
    <w:rsid w:val="002B20A5"/>
    <w:rsid w:val="002B3056"/>
    <w:rsid w:val="002B35A2"/>
    <w:rsid w:val="002B3DC0"/>
    <w:rsid w:val="002B3F61"/>
    <w:rsid w:val="002B4AA3"/>
    <w:rsid w:val="002B4AEA"/>
    <w:rsid w:val="002C0964"/>
    <w:rsid w:val="002C15A9"/>
    <w:rsid w:val="002C29A2"/>
    <w:rsid w:val="002C50C0"/>
    <w:rsid w:val="002C51E8"/>
    <w:rsid w:val="002C5325"/>
    <w:rsid w:val="002C5B2F"/>
    <w:rsid w:val="002C74FE"/>
    <w:rsid w:val="002D108B"/>
    <w:rsid w:val="002D44FC"/>
    <w:rsid w:val="002D501D"/>
    <w:rsid w:val="002D5B47"/>
    <w:rsid w:val="002D73EA"/>
    <w:rsid w:val="002D7F27"/>
    <w:rsid w:val="002E1FF0"/>
    <w:rsid w:val="002E2E7A"/>
    <w:rsid w:val="002E447C"/>
    <w:rsid w:val="002E5DAC"/>
    <w:rsid w:val="002E5E6B"/>
    <w:rsid w:val="002F0746"/>
    <w:rsid w:val="002F0F38"/>
    <w:rsid w:val="002F1677"/>
    <w:rsid w:val="002F47FE"/>
    <w:rsid w:val="002F4A0E"/>
    <w:rsid w:val="00300450"/>
    <w:rsid w:val="00300D7D"/>
    <w:rsid w:val="00301265"/>
    <w:rsid w:val="0030174B"/>
    <w:rsid w:val="00301953"/>
    <w:rsid w:val="00301A36"/>
    <w:rsid w:val="00301C17"/>
    <w:rsid w:val="00301C42"/>
    <w:rsid w:val="0030446A"/>
    <w:rsid w:val="003048FD"/>
    <w:rsid w:val="00307182"/>
    <w:rsid w:val="00310F95"/>
    <w:rsid w:val="00311A76"/>
    <w:rsid w:val="00313473"/>
    <w:rsid w:val="003139D2"/>
    <w:rsid w:val="003147A8"/>
    <w:rsid w:val="003147FB"/>
    <w:rsid w:val="00315B1F"/>
    <w:rsid w:val="00316364"/>
    <w:rsid w:val="00316C3F"/>
    <w:rsid w:val="00316E8B"/>
    <w:rsid w:val="00317427"/>
    <w:rsid w:val="0031782E"/>
    <w:rsid w:val="0032123F"/>
    <w:rsid w:val="00321335"/>
    <w:rsid w:val="00322059"/>
    <w:rsid w:val="00322481"/>
    <w:rsid w:val="00322688"/>
    <w:rsid w:val="003249DD"/>
    <w:rsid w:val="00324C16"/>
    <w:rsid w:val="003254C5"/>
    <w:rsid w:val="00325D53"/>
    <w:rsid w:val="00326698"/>
    <w:rsid w:val="003274C4"/>
    <w:rsid w:val="00327783"/>
    <w:rsid w:val="00330007"/>
    <w:rsid w:val="00330AF1"/>
    <w:rsid w:val="00330E56"/>
    <w:rsid w:val="003322FC"/>
    <w:rsid w:val="00332709"/>
    <w:rsid w:val="00332B8C"/>
    <w:rsid w:val="003331B9"/>
    <w:rsid w:val="0033412C"/>
    <w:rsid w:val="00334241"/>
    <w:rsid w:val="00334758"/>
    <w:rsid w:val="00334AE4"/>
    <w:rsid w:val="00334AEB"/>
    <w:rsid w:val="00336D6F"/>
    <w:rsid w:val="00337BE6"/>
    <w:rsid w:val="00337FE5"/>
    <w:rsid w:val="003402A2"/>
    <w:rsid w:val="003415AB"/>
    <w:rsid w:val="003429F0"/>
    <w:rsid w:val="00342B2E"/>
    <w:rsid w:val="0034375E"/>
    <w:rsid w:val="00343F3B"/>
    <w:rsid w:val="00343F7B"/>
    <w:rsid w:val="00344841"/>
    <w:rsid w:val="00346E27"/>
    <w:rsid w:val="003502CF"/>
    <w:rsid w:val="003507F0"/>
    <w:rsid w:val="00350A0B"/>
    <w:rsid w:val="00352B3F"/>
    <w:rsid w:val="0035380D"/>
    <w:rsid w:val="003549D0"/>
    <w:rsid w:val="00354E42"/>
    <w:rsid w:val="00355375"/>
    <w:rsid w:val="0035730E"/>
    <w:rsid w:val="003573AB"/>
    <w:rsid w:val="003573F7"/>
    <w:rsid w:val="00357EEE"/>
    <w:rsid w:val="00362F8D"/>
    <w:rsid w:val="00363BB1"/>
    <w:rsid w:val="00363EBF"/>
    <w:rsid w:val="00363F9C"/>
    <w:rsid w:val="00365EA1"/>
    <w:rsid w:val="003664FC"/>
    <w:rsid w:val="0036701D"/>
    <w:rsid w:val="00367099"/>
    <w:rsid w:val="00367E2F"/>
    <w:rsid w:val="003701FF"/>
    <w:rsid w:val="00371CB0"/>
    <w:rsid w:val="0037211F"/>
    <w:rsid w:val="00373721"/>
    <w:rsid w:val="00373FCA"/>
    <w:rsid w:val="00375127"/>
    <w:rsid w:val="0037747B"/>
    <w:rsid w:val="00380078"/>
    <w:rsid w:val="00380671"/>
    <w:rsid w:val="003809D4"/>
    <w:rsid w:val="00380AA2"/>
    <w:rsid w:val="00380BBA"/>
    <w:rsid w:val="00381280"/>
    <w:rsid w:val="003815B8"/>
    <w:rsid w:val="00381688"/>
    <w:rsid w:val="003821A7"/>
    <w:rsid w:val="00383854"/>
    <w:rsid w:val="00383D50"/>
    <w:rsid w:val="003858A9"/>
    <w:rsid w:val="00385C23"/>
    <w:rsid w:val="003866C7"/>
    <w:rsid w:val="003868D6"/>
    <w:rsid w:val="00386C86"/>
    <w:rsid w:val="00386DA5"/>
    <w:rsid w:val="00386DC8"/>
    <w:rsid w:val="0038740C"/>
    <w:rsid w:val="0038770B"/>
    <w:rsid w:val="003902D8"/>
    <w:rsid w:val="003903E9"/>
    <w:rsid w:val="00390D07"/>
    <w:rsid w:val="003925B2"/>
    <w:rsid w:val="0039320E"/>
    <w:rsid w:val="00394C6F"/>
    <w:rsid w:val="00396611"/>
    <w:rsid w:val="00396705"/>
    <w:rsid w:val="0039691D"/>
    <w:rsid w:val="00396A49"/>
    <w:rsid w:val="003975C7"/>
    <w:rsid w:val="00397E41"/>
    <w:rsid w:val="003A05F9"/>
    <w:rsid w:val="003A0D76"/>
    <w:rsid w:val="003A0E14"/>
    <w:rsid w:val="003A1F41"/>
    <w:rsid w:val="003A46A0"/>
    <w:rsid w:val="003A4EDB"/>
    <w:rsid w:val="003A51DB"/>
    <w:rsid w:val="003A5258"/>
    <w:rsid w:val="003A791B"/>
    <w:rsid w:val="003B1318"/>
    <w:rsid w:val="003B170D"/>
    <w:rsid w:val="003B2B63"/>
    <w:rsid w:val="003B538F"/>
    <w:rsid w:val="003B5DA6"/>
    <w:rsid w:val="003B6904"/>
    <w:rsid w:val="003B7555"/>
    <w:rsid w:val="003B77A1"/>
    <w:rsid w:val="003B77A7"/>
    <w:rsid w:val="003C0E9D"/>
    <w:rsid w:val="003C1C15"/>
    <w:rsid w:val="003C2497"/>
    <w:rsid w:val="003C2893"/>
    <w:rsid w:val="003C442F"/>
    <w:rsid w:val="003C51D1"/>
    <w:rsid w:val="003C51EF"/>
    <w:rsid w:val="003C54E4"/>
    <w:rsid w:val="003C64A9"/>
    <w:rsid w:val="003C6821"/>
    <w:rsid w:val="003C6855"/>
    <w:rsid w:val="003C7181"/>
    <w:rsid w:val="003C7696"/>
    <w:rsid w:val="003D01A9"/>
    <w:rsid w:val="003D2098"/>
    <w:rsid w:val="003D3583"/>
    <w:rsid w:val="003D3C98"/>
    <w:rsid w:val="003D43EF"/>
    <w:rsid w:val="003D46DE"/>
    <w:rsid w:val="003D4A59"/>
    <w:rsid w:val="003D4BC1"/>
    <w:rsid w:val="003D52EF"/>
    <w:rsid w:val="003D5FF5"/>
    <w:rsid w:val="003D63CD"/>
    <w:rsid w:val="003D67F1"/>
    <w:rsid w:val="003E04EA"/>
    <w:rsid w:val="003E0D44"/>
    <w:rsid w:val="003E2F5E"/>
    <w:rsid w:val="003E30D0"/>
    <w:rsid w:val="003E31BF"/>
    <w:rsid w:val="003E3516"/>
    <w:rsid w:val="003E3FD7"/>
    <w:rsid w:val="003E4C22"/>
    <w:rsid w:val="003E6029"/>
    <w:rsid w:val="003E6A63"/>
    <w:rsid w:val="003E7265"/>
    <w:rsid w:val="003E77AE"/>
    <w:rsid w:val="003F0CDF"/>
    <w:rsid w:val="003F18F9"/>
    <w:rsid w:val="003F25C3"/>
    <w:rsid w:val="003F465B"/>
    <w:rsid w:val="003F65CF"/>
    <w:rsid w:val="003F77A5"/>
    <w:rsid w:val="00400B4E"/>
    <w:rsid w:val="0040220D"/>
    <w:rsid w:val="00404FBC"/>
    <w:rsid w:val="0040547F"/>
    <w:rsid w:val="004076E5"/>
    <w:rsid w:val="004077F2"/>
    <w:rsid w:val="00407E3E"/>
    <w:rsid w:val="00410B92"/>
    <w:rsid w:val="00411F47"/>
    <w:rsid w:val="0041487E"/>
    <w:rsid w:val="00414937"/>
    <w:rsid w:val="00414FE0"/>
    <w:rsid w:val="00416836"/>
    <w:rsid w:val="004219CD"/>
    <w:rsid w:val="00422134"/>
    <w:rsid w:val="00423927"/>
    <w:rsid w:val="00424AB1"/>
    <w:rsid w:val="0042526A"/>
    <w:rsid w:val="004256F2"/>
    <w:rsid w:val="00425991"/>
    <w:rsid w:val="004260E5"/>
    <w:rsid w:val="004270C5"/>
    <w:rsid w:val="004276F3"/>
    <w:rsid w:val="004278CB"/>
    <w:rsid w:val="00427F5C"/>
    <w:rsid w:val="0043092C"/>
    <w:rsid w:val="00430A8D"/>
    <w:rsid w:val="00431841"/>
    <w:rsid w:val="00431B61"/>
    <w:rsid w:val="0043395F"/>
    <w:rsid w:val="00433AF4"/>
    <w:rsid w:val="00437925"/>
    <w:rsid w:val="00437AC9"/>
    <w:rsid w:val="00441884"/>
    <w:rsid w:val="00442140"/>
    <w:rsid w:val="00443CD4"/>
    <w:rsid w:val="0044415F"/>
    <w:rsid w:val="004451C7"/>
    <w:rsid w:val="00445332"/>
    <w:rsid w:val="004454A3"/>
    <w:rsid w:val="00445FCF"/>
    <w:rsid w:val="004460F5"/>
    <w:rsid w:val="004461AF"/>
    <w:rsid w:val="004465EE"/>
    <w:rsid w:val="004467DE"/>
    <w:rsid w:val="00446C5A"/>
    <w:rsid w:val="00447173"/>
    <w:rsid w:val="00447960"/>
    <w:rsid w:val="00447C16"/>
    <w:rsid w:val="00450C8B"/>
    <w:rsid w:val="00450CB8"/>
    <w:rsid w:val="004510E8"/>
    <w:rsid w:val="00451145"/>
    <w:rsid w:val="00451C6F"/>
    <w:rsid w:val="004537AB"/>
    <w:rsid w:val="0045380E"/>
    <w:rsid w:val="00454FEB"/>
    <w:rsid w:val="004553E7"/>
    <w:rsid w:val="00455952"/>
    <w:rsid w:val="00455C38"/>
    <w:rsid w:val="00456394"/>
    <w:rsid w:val="004565AF"/>
    <w:rsid w:val="004571A9"/>
    <w:rsid w:val="004578EE"/>
    <w:rsid w:val="00457C9F"/>
    <w:rsid w:val="00460ABD"/>
    <w:rsid w:val="00461AAD"/>
    <w:rsid w:val="004631C1"/>
    <w:rsid w:val="004642FA"/>
    <w:rsid w:val="00464D14"/>
    <w:rsid w:val="00465CD2"/>
    <w:rsid w:val="00466A04"/>
    <w:rsid w:val="00467307"/>
    <w:rsid w:val="00470B09"/>
    <w:rsid w:val="00470E9E"/>
    <w:rsid w:val="00470ED0"/>
    <w:rsid w:val="00471840"/>
    <w:rsid w:val="00471F3F"/>
    <w:rsid w:val="00473C34"/>
    <w:rsid w:val="00473EE4"/>
    <w:rsid w:val="00474E3C"/>
    <w:rsid w:val="00475A55"/>
    <w:rsid w:val="00475AA4"/>
    <w:rsid w:val="0047680D"/>
    <w:rsid w:val="00477359"/>
    <w:rsid w:val="00477B11"/>
    <w:rsid w:val="004802BE"/>
    <w:rsid w:val="00481D21"/>
    <w:rsid w:val="00482575"/>
    <w:rsid w:val="00482827"/>
    <w:rsid w:val="004848A8"/>
    <w:rsid w:val="004853BE"/>
    <w:rsid w:val="00485BDA"/>
    <w:rsid w:val="0048629C"/>
    <w:rsid w:val="00487724"/>
    <w:rsid w:val="00487955"/>
    <w:rsid w:val="004916E0"/>
    <w:rsid w:val="0049189C"/>
    <w:rsid w:val="004922D8"/>
    <w:rsid w:val="00492A5C"/>
    <w:rsid w:val="0049308C"/>
    <w:rsid w:val="00495718"/>
    <w:rsid w:val="004958C2"/>
    <w:rsid w:val="00496569"/>
    <w:rsid w:val="0049721F"/>
    <w:rsid w:val="0049725D"/>
    <w:rsid w:val="00497A69"/>
    <w:rsid w:val="00497AD3"/>
    <w:rsid w:val="004A05F8"/>
    <w:rsid w:val="004A07E4"/>
    <w:rsid w:val="004A16E4"/>
    <w:rsid w:val="004A218C"/>
    <w:rsid w:val="004A29E4"/>
    <w:rsid w:val="004A3825"/>
    <w:rsid w:val="004A4804"/>
    <w:rsid w:val="004A4F38"/>
    <w:rsid w:val="004A53D0"/>
    <w:rsid w:val="004A57B5"/>
    <w:rsid w:val="004A5D52"/>
    <w:rsid w:val="004A69F5"/>
    <w:rsid w:val="004A73A4"/>
    <w:rsid w:val="004A767E"/>
    <w:rsid w:val="004A7B21"/>
    <w:rsid w:val="004B152D"/>
    <w:rsid w:val="004B1D1C"/>
    <w:rsid w:val="004B1E34"/>
    <w:rsid w:val="004B2807"/>
    <w:rsid w:val="004B2DF4"/>
    <w:rsid w:val="004B315F"/>
    <w:rsid w:val="004B4399"/>
    <w:rsid w:val="004B71C7"/>
    <w:rsid w:val="004B7799"/>
    <w:rsid w:val="004C330D"/>
    <w:rsid w:val="004C3FE8"/>
    <w:rsid w:val="004C482D"/>
    <w:rsid w:val="004C6030"/>
    <w:rsid w:val="004C6257"/>
    <w:rsid w:val="004C64D6"/>
    <w:rsid w:val="004C70C1"/>
    <w:rsid w:val="004C7D04"/>
    <w:rsid w:val="004C7D77"/>
    <w:rsid w:val="004D0132"/>
    <w:rsid w:val="004D02EE"/>
    <w:rsid w:val="004D0A5F"/>
    <w:rsid w:val="004D109F"/>
    <w:rsid w:val="004D2844"/>
    <w:rsid w:val="004D2B3E"/>
    <w:rsid w:val="004D433D"/>
    <w:rsid w:val="004D494B"/>
    <w:rsid w:val="004D4E31"/>
    <w:rsid w:val="004D526A"/>
    <w:rsid w:val="004D5459"/>
    <w:rsid w:val="004D6CA2"/>
    <w:rsid w:val="004D780B"/>
    <w:rsid w:val="004D7E41"/>
    <w:rsid w:val="004E0856"/>
    <w:rsid w:val="004E11FC"/>
    <w:rsid w:val="004E1B82"/>
    <w:rsid w:val="004E213A"/>
    <w:rsid w:val="004E268C"/>
    <w:rsid w:val="004E283B"/>
    <w:rsid w:val="004E28C5"/>
    <w:rsid w:val="004E2CA8"/>
    <w:rsid w:val="004E4A59"/>
    <w:rsid w:val="004E62B8"/>
    <w:rsid w:val="004E69EF"/>
    <w:rsid w:val="004E6BAE"/>
    <w:rsid w:val="004E7016"/>
    <w:rsid w:val="004F046F"/>
    <w:rsid w:val="004F0475"/>
    <w:rsid w:val="004F094B"/>
    <w:rsid w:val="004F0D14"/>
    <w:rsid w:val="004F173C"/>
    <w:rsid w:val="004F2D0B"/>
    <w:rsid w:val="004F340A"/>
    <w:rsid w:val="004F3501"/>
    <w:rsid w:val="004F4CB0"/>
    <w:rsid w:val="004F4DE0"/>
    <w:rsid w:val="004F4ED6"/>
    <w:rsid w:val="004F67AD"/>
    <w:rsid w:val="004F685E"/>
    <w:rsid w:val="004F6C2F"/>
    <w:rsid w:val="004F6FAE"/>
    <w:rsid w:val="004F710B"/>
    <w:rsid w:val="004F75E2"/>
    <w:rsid w:val="004F7D3C"/>
    <w:rsid w:val="005016A7"/>
    <w:rsid w:val="00501C62"/>
    <w:rsid w:val="005027CF"/>
    <w:rsid w:val="005032F8"/>
    <w:rsid w:val="00503A42"/>
    <w:rsid w:val="00503DC3"/>
    <w:rsid w:val="005041BD"/>
    <w:rsid w:val="0050496A"/>
    <w:rsid w:val="005065EB"/>
    <w:rsid w:val="00506839"/>
    <w:rsid w:val="00510FA9"/>
    <w:rsid w:val="00511071"/>
    <w:rsid w:val="005128EF"/>
    <w:rsid w:val="0051343B"/>
    <w:rsid w:val="00513FA6"/>
    <w:rsid w:val="00514B83"/>
    <w:rsid w:val="005150A6"/>
    <w:rsid w:val="00515BEC"/>
    <w:rsid w:val="00516462"/>
    <w:rsid w:val="005164CF"/>
    <w:rsid w:val="005166F5"/>
    <w:rsid w:val="00516BDF"/>
    <w:rsid w:val="005171B2"/>
    <w:rsid w:val="00517351"/>
    <w:rsid w:val="0052013A"/>
    <w:rsid w:val="00520638"/>
    <w:rsid w:val="00520F53"/>
    <w:rsid w:val="005215F1"/>
    <w:rsid w:val="00523255"/>
    <w:rsid w:val="00523D58"/>
    <w:rsid w:val="005242F4"/>
    <w:rsid w:val="00524347"/>
    <w:rsid w:val="00524FC7"/>
    <w:rsid w:val="00525091"/>
    <w:rsid w:val="00525401"/>
    <w:rsid w:val="00526186"/>
    <w:rsid w:val="00530320"/>
    <w:rsid w:val="0053111C"/>
    <w:rsid w:val="0053128F"/>
    <w:rsid w:val="00531B4B"/>
    <w:rsid w:val="00532F6E"/>
    <w:rsid w:val="005346D4"/>
    <w:rsid w:val="00534777"/>
    <w:rsid w:val="00535DD8"/>
    <w:rsid w:val="00537AD7"/>
    <w:rsid w:val="00537CFA"/>
    <w:rsid w:val="005402E8"/>
    <w:rsid w:val="005414B4"/>
    <w:rsid w:val="00541A6D"/>
    <w:rsid w:val="00543825"/>
    <w:rsid w:val="00544085"/>
    <w:rsid w:val="00544439"/>
    <w:rsid w:val="00544786"/>
    <w:rsid w:val="005468F8"/>
    <w:rsid w:val="00547481"/>
    <w:rsid w:val="00547A89"/>
    <w:rsid w:val="00550239"/>
    <w:rsid w:val="00550421"/>
    <w:rsid w:val="00550F15"/>
    <w:rsid w:val="00551126"/>
    <w:rsid w:val="005518CF"/>
    <w:rsid w:val="00552D65"/>
    <w:rsid w:val="00553484"/>
    <w:rsid w:val="005535CC"/>
    <w:rsid w:val="00553978"/>
    <w:rsid w:val="005547E8"/>
    <w:rsid w:val="00555CD6"/>
    <w:rsid w:val="0055632A"/>
    <w:rsid w:val="00556A1F"/>
    <w:rsid w:val="005574BB"/>
    <w:rsid w:val="00560658"/>
    <w:rsid w:val="00560E13"/>
    <w:rsid w:val="00561E9F"/>
    <w:rsid w:val="00562068"/>
    <w:rsid w:val="0056225A"/>
    <w:rsid w:val="00562481"/>
    <w:rsid w:val="00562791"/>
    <w:rsid w:val="00563AC0"/>
    <w:rsid w:val="0056417A"/>
    <w:rsid w:val="00564372"/>
    <w:rsid w:val="00564B5A"/>
    <w:rsid w:val="005662ED"/>
    <w:rsid w:val="00567C40"/>
    <w:rsid w:val="005702C4"/>
    <w:rsid w:val="00571DF2"/>
    <w:rsid w:val="0057452E"/>
    <w:rsid w:val="00574CAB"/>
    <w:rsid w:val="00574FF3"/>
    <w:rsid w:val="00575314"/>
    <w:rsid w:val="0057560C"/>
    <w:rsid w:val="00575776"/>
    <w:rsid w:val="0057578E"/>
    <w:rsid w:val="00581EE0"/>
    <w:rsid w:val="00582520"/>
    <w:rsid w:val="00583219"/>
    <w:rsid w:val="00584942"/>
    <w:rsid w:val="005861B7"/>
    <w:rsid w:val="0058684F"/>
    <w:rsid w:val="00586CD7"/>
    <w:rsid w:val="0058745A"/>
    <w:rsid w:val="00590C86"/>
    <w:rsid w:val="00591104"/>
    <w:rsid w:val="005913B5"/>
    <w:rsid w:val="00591C7D"/>
    <w:rsid w:val="0059254E"/>
    <w:rsid w:val="005928F4"/>
    <w:rsid w:val="00592C6D"/>
    <w:rsid w:val="00593C0B"/>
    <w:rsid w:val="0059405F"/>
    <w:rsid w:val="0059638D"/>
    <w:rsid w:val="005963EC"/>
    <w:rsid w:val="00597E37"/>
    <w:rsid w:val="005A1713"/>
    <w:rsid w:val="005A1D90"/>
    <w:rsid w:val="005A211C"/>
    <w:rsid w:val="005A2BB4"/>
    <w:rsid w:val="005A5634"/>
    <w:rsid w:val="005A5A9B"/>
    <w:rsid w:val="005A661C"/>
    <w:rsid w:val="005A71E8"/>
    <w:rsid w:val="005A75A6"/>
    <w:rsid w:val="005A7803"/>
    <w:rsid w:val="005B0C3E"/>
    <w:rsid w:val="005B0EFC"/>
    <w:rsid w:val="005B1380"/>
    <w:rsid w:val="005B22FD"/>
    <w:rsid w:val="005B3618"/>
    <w:rsid w:val="005B3EEA"/>
    <w:rsid w:val="005B3FEB"/>
    <w:rsid w:val="005B4D12"/>
    <w:rsid w:val="005B4ED4"/>
    <w:rsid w:val="005B6B6C"/>
    <w:rsid w:val="005C1DC9"/>
    <w:rsid w:val="005C2020"/>
    <w:rsid w:val="005C245A"/>
    <w:rsid w:val="005C2DC6"/>
    <w:rsid w:val="005C351C"/>
    <w:rsid w:val="005C38F9"/>
    <w:rsid w:val="005C42AA"/>
    <w:rsid w:val="005C4512"/>
    <w:rsid w:val="005C4C03"/>
    <w:rsid w:val="005C5D85"/>
    <w:rsid w:val="005C658F"/>
    <w:rsid w:val="005C65FD"/>
    <w:rsid w:val="005C690A"/>
    <w:rsid w:val="005C6F98"/>
    <w:rsid w:val="005D07D5"/>
    <w:rsid w:val="005D124C"/>
    <w:rsid w:val="005D1EA7"/>
    <w:rsid w:val="005D210D"/>
    <w:rsid w:val="005D27C1"/>
    <w:rsid w:val="005D33B2"/>
    <w:rsid w:val="005D36A0"/>
    <w:rsid w:val="005D4106"/>
    <w:rsid w:val="005D46DE"/>
    <w:rsid w:val="005D501E"/>
    <w:rsid w:val="005D55BE"/>
    <w:rsid w:val="005D5D20"/>
    <w:rsid w:val="005D5F70"/>
    <w:rsid w:val="005D6670"/>
    <w:rsid w:val="005D7130"/>
    <w:rsid w:val="005D721C"/>
    <w:rsid w:val="005E1165"/>
    <w:rsid w:val="005E1A66"/>
    <w:rsid w:val="005E1D93"/>
    <w:rsid w:val="005E245A"/>
    <w:rsid w:val="005E338F"/>
    <w:rsid w:val="005E4210"/>
    <w:rsid w:val="005E4230"/>
    <w:rsid w:val="005E45F6"/>
    <w:rsid w:val="005E4DF8"/>
    <w:rsid w:val="005E6DA2"/>
    <w:rsid w:val="005F18D6"/>
    <w:rsid w:val="005F1DFF"/>
    <w:rsid w:val="005F2A5C"/>
    <w:rsid w:val="005F2F1D"/>
    <w:rsid w:val="005F351E"/>
    <w:rsid w:val="005F3BB7"/>
    <w:rsid w:val="005F3C08"/>
    <w:rsid w:val="005F4FA7"/>
    <w:rsid w:val="005F59AE"/>
    <w:rsid w:val="005F5C7B"/>
    <w:rsid w:val="005F5D31"/>
    <w:rsid w:val="005F7000"/>
    <w:rsid w:val="005F793B"/>
    <w:rsid w:val="00600BA8"/>
    <w:rsid w:val="00600CF8"/>
    <w:rsid w:val="00602458"/>
    <w:rsid w:val="006044C6"/>
    <w:rsid w:val="00604708"/>
    <w:rsid w:val="006048B4"/>
    <w:rsid w:val="00604B97"/>
    <w:rsid w:val="006058F7"/>
    <w:rsid w:val="0060691D"/>
    <w:rsid w:val="00607AF4"/>
    <w:rsid w:val="00607B81"/>
    <w:rsid w:val="00610FC5"/>
    <w:rsid w:val="006129D6"/>
    <w:rsid w:val="00612C56"/>
    <w:rsid w:val="0061324D"/>
    <w:rsid w:val="00613397"/>
    <w:rsid w:val="00613E6A"/>
    <w:rsid w:val="00615251"/>
    <w:rsid w:val="00615C0A"/>
    <w:rsid w:val="0061651A"/>
    <w:rsid w:val="00616D78"/>
    <w:rsid w:val="0061767D"/>
    <w:rsid w:val="00617A56"/>
    <w:rsid w:val="00621B60"/>
    <w:rsid w:val="006236A8"/>
    <w:rsid w:val="00623960"/>
    <w:rsid w:val="00623C19"/>
    <w:rsid w:val="00623DD1"/>
    <w:rsid w:val="00623E6D"/>
    <w:rsid w:val="0062567E"/>
    <w:rsid w:val="006257DC"/>
    <w:rsid w:val="00625829"/>
    <w:rsid w:val="00625C60"/>
    <w:rsid w:val="00625D85"/>
    <w:rsid w:val="00630D76"/>
    <w:rsid w:val="00632939"/>
    <w:rsid w:val="00633C8A"/>
    <w:rsid w:val="006347C9"/>
    <w:rsid w:val="00634EDA"/>
    <w:rsid w:val="00635794"/>
    <w:rsid w:val="006363DC"/>
    <w:rsid w:val="0063658F"/>
    <w:rsid w:val="0063710A"/>
    <w:rsid w:val="0064161B"/>
    <w:rsid w:val="00642AF4"/>
    <w:rsid w:val="00642AFC"/>
    <w:rsid w:val="00643205"/>
    <w:rsid w:val="006436B0"/>
    <w:rsid w:val="006437C8"/>
    <w:rsid w:val="006441BC"/>
    <w:rsid w:val="00644650"/>
    <w:rsid w:val="00644AA9"/>
    <w:rsid w:val="00644BD8"/>
    <w:rsid w:val="00644CA1"/>
    <w:rsid w:val="00645647"/>
    <w:rsid w:val="00645AD5"/>
    <w:rsid w:val="00646A74"/>
    <w:rsid w:val="00646E42"/>
    <w:rsid w:val="006512D4"/>
    <w:rsid w:val="006514D7"/>
    <w:rsid w:val="00651DD1"/>
    <w:rsid w:val="006526BE"/>
    <w:rsid w:val="00652BA1"/>
    <w:rsid w:val="00653358"/>
    <w:rsid w:val="006535F8"/>
    <w:rsid w:val="006539F6"/>
    <w:rsid w:val="0065412E"/>
    <w:rsid w:val="0066014D"/>
    <w:rsid w:val="00660DF4"/>
    <w:rsid w:val="00661791"/>
    <w:rsid w:val="00662CAA"/>
    <w:rsid w:val="00665250"/>
    <w:rsid w:val="006661DC"/>
    <w:rsid w:val="00667C30"/>
    <w:rsid w:val="006744CD"/>
    <w:rsid w:val="00675402"/>
    <w:rsid w:val="0067546E"/>
    <w:rsid w:val="00675BCF"/>
    <w:rsid w:val="00675E03"/>
    <w:rsid w:val="00676B2A"/>
    <w:rsid w:val="0068215E"/>
    <w:rsid w:val="00682183"/>
    <w:rsid w:val="00682F1B"/>
    <w:rsid w:val="00683118"/>
    <w:rsid w:val="00683709"/>
    <w:rsid w:val="00684190"/>
    <w:rsid w:val="0068549F"/>
    <w:rsid w:val="00687181"/>
    <w:rsid w:val="0068784B"/>
    <w:rsid w:val="00687C8D"/>
    <w:rsid w:val="00690A1B"/>
    <w:rsid w:val="00690C72"/>
    <w:rsid w:val="00691CD1"/>
    <w:rsid w:val="00691E41"/>
    <w:rsid w:val="00692446"/>
    <w:rsid w:val="006930E6"/>
    <w:rsid w:val="00694502"/>
    <w:rsid w:val="006946F1"/>
    <w:rsid w:val="00695C15"/>
    <w:rsid w:val="0069605C"/>
    <w:rsid w:val="00696440"/>
    <w:rsid w:val="00696E82"/>
    <w:rsid w:val="006975EA"/>
    <w:rsid w:val="00697C35"/>
    <w:rsid w:val="006A2D41"/>
    <w:rsid w:val="006A3C05"/>
    <w:rsid w:val="006A4187"/>
    <w:rsid w:val="006A52CC"/>
    <w:rsid w:val="006A532A"/>
    <w:rsid w:val="006A55E7"/>
    <w:rsid w:val="006A5862"/>
    <w:rsid w:val="006A64C0"/>
    <w:rsid w:val="006A7215"/>
    <w:rsid w:val="006B0B50"/>
    <w:rsid w:val="006B0D93"/>
    <w:rsid w:val="006B0E18"/>
    <w:rsid w:val="006B188C"/>
    <w:rsid w:val="006B1D4E"/>
    <w:rsid w:val="006B3E80"/>
    <w:rsid w:val="006B3F0D"/>
    <w:rsid w:val="006B4DC1"/>
    <w:rsid w:val="006B5DBB"/>
    <w:rsid w:val="006B63A9"/>
    <w:rsid w:val="006B667F"/>
    <w:rsid w:val="006B6870"/>
    <w:rsid w:val="006B7FC1"/>
    <w:rsid w:val="006C09E0"/>
    <w:rsid w:val="006C0D21"/>
    <w:rsid w:val="006C1D62"/>
    <w:rsid w:val="006C37C7"/>
    <w:rsid w:val="006C4A05"/>
    <w:rsid w:val="006C6718"/>
    <w:rsid w:val="006C68EC"/>
    <w:rsid w:val="006C6905"/>
    <w:rsid w:val="006C74AD"/>
    <w:rsid w:val="006C7BC5"/>
    <w:rsid w:val="006D02A3"/>
    <w:rsid w:val="006D10CA"/>
    <w:rsid w:val="006D2343"/>
    <w:rsid w:val="006D36DE"/>
    <w:rsid w:val="006D3AD5"/>
    <w:rsid w:val="006D47C6"/>
    <w:rsid w:val="006D573E"/>
    <w:rsid w:val="006D62F9"/>
    <w:rsid w:val="006D70AB"/>
    <w:rsid w:val="006D73B3"/>
    <w:rsid w:val="006D750B"/>
    <w:rsid w:val="006D77CB"/>
    <w:rsid w:val="006E05F9"/>
    <w:rsid w:val="006E1D62"/>
    <w:rsid w:val="006E1E17"/>
    <w:rsid w:val="006E3534"/>
    <w:rsid w:val="006E373B"/>
    <w:rsid w:val="006E4EC7"/>
    <w:rsid w:val="006E6E92"/>
    <w:rsid w:val="006E6EEC"/>
    <w:rsid w:val="006E6FEC"/>
    <w:rsid w:val="006E70CA"/>
    <w:rsid w:val="006E7370"/>
    <w:rsid w:val="006E74D9"/>
    <w:rsid w:val="006E7617"/>
    <w:rsid w:val="006F102D"/>
    <w:rsid w:val="006F11B3"/>
    <w:rsid w:val="006F2434"/>
    <w:rsid w:val="006F2ADC"/>
    <w:rsid w:val="006F2EF5"/>
    <w:rsid w:val="006F320E"/>
    <w:rsid w:val="006F3C37"/>
    <w:rsid w:val="006F472B"/>
    <w:rsid w:val="006F6629"/>
    <w:rsid w:val="007012B8"/>
    <w:rsid w:val="0070213A"/>
    <w:rsid w:val="00703B2B"/>
    <w:rsid w:val="00704538"/>
    <w:rsid w:val="0070474A"/>
    <w:rsid w:val="00705A04"/>
    <w:rsid w:val="00705A08"/>
    <w:rsid w:val="007068B2"/>
    <w:rsid w:val="00707106"/>
    <w:rsid w:val="00710469"/>
    <w:rsid w:val="007116BB"/>
    <w:rsid w:val="00711D4D"/>
    <w:rsid w:val="00711F96"/>
    <w:rsid w:val="00712B8E"/>
    <w:rsid w:val="007146B9"/>
    <w:rsid w:val="00714CF5"/>
    <w:rsid w:val="00717C7A"/>
    <w:rsid w:val="007211B5"/>
    <w:rsid w:val="00721813"/>
    <w:rsid w:val="00722F20"/>
    <w:rsid w:val="00724795"/>
    <w:rsid w:val="00724BF5"/>
    <w:rsid w:val="00726086"/>
    <w:rsid w:val="00726848"/>
    <w:rsid w:val="00730312"/>
    <w:rsid w:val="00730A5B"/>
    <w:rsid w:val="00730DC7"/>
    <w:rsid w:val="00730F40"/>
    <w:rsid w:val="00731B67"/>
    <w:rsid w:val="00732498"/>
    <w:rsid w:val="007333AB"/>
    <w:rsid w:val="00734D77"/>
    <w:rsid w:val="00736043"/>
    <w:rsid w:val="00737DF5"/>
    <w:rsid w:val="00740196"/>
    <w:rsid w:val="00740A7C"/>
    <w:rsid w:val="0074279C"/>
    <w:rsid w:val="00743D93"/>
    <w:rsid w:val="00743DCE"/>
    <w:rsid w:val="0074486C"/>
    <w:rsid w:val="00744E4C"/>
    <w:rsid w:val="0074569B"/>
    <w:rsid w:val="007458D3"/>
    <w:rsid w:val="00746605"/>
    <w:rsid w:val="00746A20"/>
    <w:rsid w:val="007475CE"/>
    <w:rsid w:val="00747652"/>
    <w:rsid w:val="00747665"/>
    <w:rsid w:val="0074798E"/>
    <w:rsid w:val="00747E0F"/>
    <w:rsid w:val="00750CC8"/>
    <w:rsid w:val="00751190"/>
    <w:rsid w:val="00751543"/>
    <w:rsid w:val="0075314F"/>
    <w:rsid w:val="00753C12"/>
    <w:rsid w:val="00753D20"/>
    <w:rsid w:val="00753DD6"/>
    <w:rsid w:val="00754951"/>
    <w:rsid w:val="00756F6D"/>
    <w:rsid w:val="007607A4"/>
    <w:rsid w:val="00762455"/>
    <w:rsid w:val="00762461"/>
    <w:rsid w:val="0076266C"/>
    <w:rsid w:val="007634AA"/>
    <w:rsid w:val="00765173"/>
    <w:rsid w:val="007704F3"/>
    <w:rsid w:val="00770FCD"/>
    <w:rsid w:val="00771816"/>
    <w:rsid w:val="00772590"/>
    <w:rsid w:val="00772F7F"/>
    <w:rsid w:val="00773899"/>
    <w:rsid w:val="0077432D"/>
    <w:rsid w:val="00775B93"/>
    <w:rsid w:val="007771C9"/>
    <w:rsid w:val="0077754C"/>
    <w:rsid w:val="0077769A"/>
    <w:rsid w:val="007806BC"/>
    <w:rsid w:val="00780BF5"/>
    <w:rsid w:val="00782554"/>
    <w:rsid w:val="00783343"/>
    <w:rsid w:val="007834C9"/>
    <w:rsid w:val="00784106"/>
    <w:rsid w:val="0078430A"/>
    <w:rsid w:val="0078489C"/>
    <w:rsid w:val="00784B9F"/>
    <w:rsid w:val="00785C6C"/>
    <w:rsid w:val="00785CBF"/>
    <w:rsid w:val="00786BF0"/>
    <w:rsid w:val="0078759B"/>
    <w:rsid w:val="00787650"/>
    <w:rsid w:val="00790134"/>
    <w:rsid w:val="00790899"/>
    <w:rsid w:val="00790D38"/>
    <w:rsid w:val="0079173F"/>
    <w:rsid w:val="007918B6"/>
    <w:rsid w:val="00791F47"/>
    <w:rsid w:val="00793BA7"/>
    <w:rsid w:val="007954B2"/>
    <w:rsid w:val="007955DF"/>
    <w:rsid w:val="007957CA"/>
    <w:rsid w:val="00795819"/>
    <w:rsid w:val="0079634B"/>
    <w:rsid w:val="0079656C"/>
    <w:rsid w:val="007A0529"/>
    <w:rsid w:val="007A0BB9"/>
    <w:rsid w:val="007A0F90"/>
    <w:rsid w:val="007A294A"/>
    <w:rsid w:val="007A3874"/>
    <w:rsid w:val="007A38B9"/>
    <w:rsid w:val="007A6780"/>
    <w:rsid w:val="007A69A9"/>
    <w:rsid w:val="007A7465"/>
    <w:rsid w:val="007A757F"/>
    <w:rsid w:val="007B168E"/>
    <w:rsid w:val="007B1DB0"/>
    <w:rsid w:val="007B24A6"/>
    <w:rsid w:val="007B2EBD"/>
    <w:rsid w:val="007B3045"/>
    <w:rsid w:val="007B3799"/>
    <w:rsid w:val="007B3D78"/>
    <w:rsid w:val="007B4E23"/>
    <w:rsid w:val="007B4E90"/>
    <w:rsid w:val="007B538E"/>
    <w:rsid w:val="007B55BC"/>
    <w:rsid w:val="007B608B"/>
    <w:rsid w:val="007B7518"/>
    <w:rsid w:val="007B7D1F"/>
    <w:rsid w:val="007C0AA7"/>
    <w:rsid w:val="007C1486"/>
    <w:rsid w:val="007C333B"/>
    <w:rsid w:val="007C37DE"/>
    <w:rsid w:val="007C419C"/>
    <w:rsid w:val="007C4EA6"/>
    <w:rsid w:val="007C521A"/>
    <w:rsid w:val="007C75A4"/>
    <w:rsid w:val="007C78E2"/>
    <w:rsid w:val="007D03A5"/>
    <w:rsid w:val="007D03AA"/>
    <w:rsid w:val="007D1047"/>
    <w:rsid w:val="007D19B2"/>
    <w:rsid w:val="007D19D7"/>
    <w:rsid w:val="007D23AE"/>
    <w:rsid w:val="007D2A6B"/>
    <w:rsid w:val="007D2E6A"/>
    <w:rsid w:val="007D2FAA"/>
    <w:rsid w:val="007D32F9"/>
    <w:rsid w:val="007D3448"/>
    <w:rsid w:val="007D38C8"/>
    <w:rsid w:val="007D3B53"/>
    <w:rsid w:val="007D589B"/>
    <w:rsid w:val="007D5908"/>
    <w:rsid w:val="007D650E"/>
    <w:rsid w:val="007D71B7"/>
    <w:rsid w:val="007D775E"/>
    <w:rsid w:val="007D7A31"/>
    <w:rsid w:val="007D7B8B"/>
    <w:rsid w:val="007E1EDC"/>
    <w:rsid w:val="007E2227"/>
    <w:rsid w:val="007E261D"/>
    <w:rsid w:val="007E3B83"/>
    <w:rsid w:val="007E5E0E"/>
    <w:rsid w:val="007E5F0B"/>
    <w:rsid w:val="007E6E21"/>
    <w:rsid w:val="007E74C9"/>
    <w:rsid w:val="007F0A96"/>
    <w:rsid w:val="007F0DC4"/>
    <w:rsid w:val="007F525F"/>
    <w:rsid w:val="007F54EB"/>
    <w:rsid w:val="007F5583"/>
    <w:rsid w:val="007F5842"/>
    <w:rsid w:val="007F58A1"/>
    <w:rsid w:val="007F63F8"/>
    <w:rsid w:val="007F7289"/>
    <w:rsid w:val="00801631"/>
    <w:rsid w:val="00801DB1"/>
    <w:rsid w:val="008030E0"/>
    <w:rsid w:val="00803956"/>
    <w:rsid w:val="00804E1A"/>
    <w:rsid w:val="00805160"/>
    <w:rsid w:val="00806241"/>
    <w:rsid w:val="0080625A"/>
    <w:rsid w:val="0080682E"/>
    <w:rsid w:val="00807262"/>
    <w:rsid w:val="00807D8B"/>
    <w:rsid w:val="008103B8"/>
    <w:rsid w:val="008104E0"/>
    <w:rsid w:val="00810CA2"/>
    <w:rsid w:val="008115E1"/>
    <w:rsid w:val="008119F2"/>
    <w:rsid w:val="00811D6B"/>
    <w:rsid w:val="008137A0"/>
    <w:rsid w:val="0081412D"/>
    <w:rsid w:val="00816AE2"/>
    <w:rsid w:val="00821797"/>
    <w:rsid w:val="00821B88"/>
    <w:rsid w:val="008228B8"/>
    <w:rsid w:val="00822F1C"/>
    <w:rsid w:val="00823242"/>
    <w:rsid w:val="008251AE"/>
    <w:rsid w:val="00825FC6"/>
    <w:rsid w:val="008275C7"/>
    <w:rsid w:val="00827790"/>
    <w:rsid w:val="0083033A"/>
    <w:rsid w:val="00830B23"/>
    <w:rsid w:val="008314B6"/>
    <w:rsid w:val="00831A69"/>
    <w:rsid w:val="008320A8"/>
    <w:rsid w:val="00835ACC"/>
    <w:rsid w:val="00837406"/>
    <w:rsid w:val="008376BC"/>
    <w:rsid w:val="00837878"/>
    <w:rsid w:val="00840144"/>
    <w:rsid w:val="008402FC"/>
    <w:rsid w:val="0084065A"/>
    <w:rsid w:val="00840DF9"/>
    <w:rsid w:val="008414E6"/>
    <w:rsid w:val="008420B1"/>
    <w:rsid w:val="00842260"/>
    <w:rsid w:val="00843105"/>
    <w:rsid w:val="00843A19"/>
    <w:rsid w:val="00844477"/>
    <w:rsid w:val="00846320"/>
    <w:rsid w:val="00847322"/>
    <w:rsid w:val="008517F0"/>
    <w:rsid w:val="008529B1"/>
    <w:rsid w:val="00853041"/>
    <w:rsid w:val="00853578"/>
    <w:rsid w:val="008538AE"/>
    <w:rsid w:val="00853F7E"/>
    <w:rsid w:val="00854322"/>
    <w:rsid w:val="008574E8"/>
    <w:rsid w:val="008600A9"/>
    <w:rsid w:val="008605A3"/>
    <w:rsid w:val="00860B8F"/>
    <w:rsid w:val="008611F0"/>
    <w:rsid w:val="00861211"/>
    <w:rsid w:val="008613BC"/>
    <w:rsid w:val="008619E2"/>
    <w:rsid w:val="00863023"/>
    <w:rsid w:val="008638DD"/>
    <w:rsid w:val="008638F1"/>
    <w:rsid w:val="008642F0"/>
    <w:rsid w:val="008659A1"/>
    <w:rsid w:val="008665CF"/>
    <w:rsid w:val="0086796C"/>
    <w:rsid w:val="00867C70"/>
    <w:rsid w:val="00867DD5"/>
    <w:rsid w:val="00870283"/>
    <w:rsid w:val="008708BE"/>
    <w:rsid w:val="00871D22"/>
    <w:rsid w:val="008727A0"/>
    <w:rsid w:val="008727B8"/>
    <w:rsid w:val="008736BA"/>
    <w:rsid w:val="00874485"/>
    <w:rsid w:val="00875201"/>
    <w:rsid w:val="0087520F"/>
    <w:rsid w:val="00875397"/>
    <w:rsid w:val="00876AFA"/>
    <w:rsid w:val="00880BD2"/>
    <w:rsid w:val="00881476"/>
    <w:rsid w:val="00883722"/>
    <w:rsid w:val="00886357"/>
    <w:rsid w:val="008871FC"/>
    <w:rsid w:val="008904BF"/>
    <w:rsid w:val="00892849"/>
    <w:rsid w:val="008929DD"/>
    <w:rsid w:val="0089448B"/>
    <w:rsid w:val="008944F3"/>
    <w:rsid w:val="00894667"/>
    <w:rsid w:val="00894B47"/>
    <w:rsid w:val="00894C8A"/>
    <w:rsid w:val="00895176"/>
    <w:rsid w:val="008952E4"/>
    <w:rsid w:val="00895559"/>
    <w:rsid w:val="00897262"/>
    <w:rsid w:val="00897558"/>
    <w:rsid w:val="008977AB"/>
    <w:rsid w:val="00897EE7"/>
    <w:rsid w:val="008A0446"/>
    <w:rsid w:val="008A162F"/>
    <w:rsid w:val="008A1803"/>
    <w:rsid w:val="008A19CB"/>
    <w:rsid w:val="008A1AC3"/>
    <w:rsid w:val="008A1D0D"/>
    <w:rsid w:val="008A2B37"/>
    <w:rsid w:val="008A36C6"/>
    <w:rsid w:val="008A3BF9"/>
    <w:rsid w:val="008A62D3"/>
    <w:rsid w:val="008A7BD5"/>
    <w:rsid w:val="008B020A"/>
    <w:rsid w:val="008B14A0"/>
    <w:rsid w:val="008B1A2E"/>
    <w:rsid w:val="008B2CE8"/>
    <w:rsid w:val="008B36F2"/>
    <w:rsid w:val="008B724F"/>
    <w:rsid w:val="008B7714"/>
    <w:rsid w:val="008B7A4F"/>
    <w:rsid w:val="008B7E6B"/>
    <w:rsid w:val="008C0662"/>
    <w:rsid w:val="008C0D68"/>
    <w:rsid w:val="008C0E06"/>
    <w:rsid w:val="008C212F"/>
    <w:rsid w:val="008C337A"/>
    <w:rsid w:val="008C3CB2"/>
    <w:rsid w:val="008C45AA"/>
    <w:rsid w:val="008C5DF2"/>
    <w:rsid w:val="008C615C"/>
    <w:rsid w:val="008C63FA"/>
    <w:rsid w:val="008C7C50"/>
    <w:rsid w:val="008D34B4"/>
    <w:rsid w:val="008D481D"/>
    <w:rsid w:val="008D4B2F"/>
    <w:rsid w:val="008D506D"/>
    <w:rsid w:val="008D5084"/>
    <w:rsid w:val="008D5CAD"/>
    <w:rsid w:val="008D5CE6"/>
    <w:rsid w:val="008D6748"/>
    <w:rsid w:val="008D6A47"/>
    <w:rsid w:val="008D74C0"/>
    <w:rsid w:val="008E066D"/>
    <w:rsid w:val="008E169D"/>
    <w:rsid w:val="008E16A1"/>
    <w:rsid w:val="008E43EB"/>
    <w:rsid w:val="008E7178"/>
    <w:rsid w:val="008E75BD"/>
    <w:rsid w:val="008F2383"/>
    <w:rsid w:val="008F25E3"/>
    <w:rsid w:val="008F3205"/>
    <w:rsid w:val="008F3468"/>
    <w:rsid w:val="008F364E"/>
    <w:rsid w:val="008F3733"/>
    <w:rsid w:val="008F3782"/>
    <w:rsid w:val="008F3CF1"/>
    <w:rsid w:val="008F48D0"/>
    <w:rsid w:val="008F4DCB"/>
    <w:rsid w:val="008F58D8"/>
    <w:rsid w:val="008F6619"/>
    <w:rsid w:val="008F79AE"/>
    <w:rsid w:val="008F7B29"/>
    <w:rsid w:val="009005C7"/>
    <w:rsid w:val="00901736"/>
    <w:rsid w:val="00901AF8"/>
    <w:rsid w:val="00901BAC"/>
    <w:rsid w:val="00903DC5"/>
    <w:rsid w:val="0090418E"/>
    <w:rsid w:val="009045EE"/>
    <w:rsid w:val="009047E1"/>
    <w:rsid w:val="0090756D"/>
    <w:rsid w:val="00907BD6"/>
    <w:rsid w:val="009101E2"/>
    <w:rsid w:val="0091029E"/>
    <w:rsid w:val="009102FE"/>
    <w:rsid w:val="0091118E"/>
    <w:rsid w:val="00914802"/>
    <w:rsid w:val="00915ECF"/>
    <w:rsid w:val="009177AE"/>
    <w:rsid w:val="00917A69"/>
    <w:rsid w:val="00917FF0"/>
    <w:rsid w:val="00920894"/>
    <w:rsid w:val="0092093C"/>
    <w:rsid w:val="00920A71"/>
    <w:rsid w:val="00922471"/>
    <w:rsid w:val="00923344"/>
    <w:rsid w:val="009246E8"/>
    <w:rsid w:val="0092498A"/>
    <w:rsid w:val="009268FD"/>
    <w:rsid w:val="00927144"/>
    <w:rsid w:val="00930DC2"/>
    <w:rsid w:val="00930FC2"/>
    <w:rsid w:val="0093161B"/>
    <w:rsid w:val="009319B1"/>
    <w:rsid w:val="0093254B"/>
    <w:rsid w:val="009334CA"/>
    <w:rsid w:val="00933A86"/>
    <w:rsid w:val="009349C2"/>
    <w:rsid w:val="00934DB0"/>
    <w:rsid w:val="00936434"/>
    <w:rsid w:val="0093785D"/>
    <w:rsid w:val="00940799"/>
    <w:rsid w:val="00940A13"/>
    <w:rsid w:val="00941362"/>
    <w:rsid w:val="00941B1D"/>
    <w:rsid w:val="00942500"/>
    <w:rsid w:val="00943238"/>
    <w:rsid w:val="00943755"/>
    <w:rsid w:val="00943E63"/>
    <w:rsid w:val="00946026"/>
    <w:rsid w:val="00950D3C"/>
    <w:rsid w:val="00951557"/>
    <w:rsid w:val="00951871"/>
    <w:rsid w:val="009541EA"/>
    <w:rsid w:val="0095464E"/>
    <w:rsid w:val="00954CF9"/>
    <w:rsid w:val="009550C0"/>
    <w:rsid w:val="009554BE"/>
    <w:rsid w:val="00956BE5"/>
    <w:rsid w:val="00957B04"/>
    <w:rsid w:val="00960DD1"/>
    <w:rsid w:val="00960DF9"/>
    <w:rsid w:val="0096134D"/>
    <w:rsid w:val="0096214E"/>
    <w:rsid w:val="00963603"/>
    <w:rsid w:val="00963BFA"/>
    <w:rsid w:val="009643B2"/>
    <w:rsid w:val="0096510C"/>
    <w:rsid w:val="009652F0"/>
    <w:rsid w:val="00966037"/>
    <w:rsid w:val="00966484"/>
    <w:rsid w:val="00966535"/>
    <w:rsid w:val="0096663B"/>
    <w:rsid w:val="00966C85"/>
    <w:rsid w:val="00967D32"/>
    <w:rsid w:val="00971793"/>
    <w:rsid w:val="00971DBF"/>
    <w:rsid w:val="00971FD7"/>
    <w:rsid w:val="00973550"/>
    <w:rsid w:val="00973691"/>
    <w:rsid w:val="00973A69"/>
    <w:rsid w:val="00974665"/>
    <w:rsid w:val="00975FEC"/>
    <w:rsid w:val="0097610F"/>
    <w:rsid w:val="00976AB2"/>
    <w:rsid w:val="0097703D"/>
    <w:rsid w:val="00977BC3"/>
    <w:rsid w:val="00980F3A"/>
    <w:rsid w:val="00981E18"/>
    <w:rsid w:val="00981E2E"/>
    <w:rsid w:val="009821E1"/>
    <w:rsid w:val="00982A6D"/>
    <w:rsid w:val="00982C8A"/>
    <w:rsid w:val="00982D36"/>
    <w:rsid w:val="009835EB"/>
    <w:rsid w:val="00983DDD"/>
    <w:rsid w:val="009843C3"/>
    <w:rsid w:val="00984A8E"/>
    <w:rsid w:val="00986051"/>
    <w:rsid w:val="0098608B"/>
    <w:rsid w:val="009870AF"/>
    <w:rsid w:val="00987114"/>
    <w:rsid w:val="0098749C"/>
    <w:rsid w:val="00987B9E"/>
    <w:rsid w:val="009904A2"/>
    <w:rsid w:val="00991963"/>
    <w:rsid w:val="00991DDF"/>
    <w:rsid w:val="00992B1F"/>
    <w:rsid w:val="00994440"/>
    <w:rsid w:val="009949AC"/>
    <w:rsid w:val="00995F40"/>
    <w:rsid w:val="00996098"/>
    <w:rsid w:val="009963AE"/>
    <w:rsid w:val="0099708C"/>
    <w:rsid w:val="00997226"/>
    <w:rsid w:val="009973E8"/>
    <w:rsid w:val="00997C8E"/>
    <w:rsid w:val="009A0C9B"/>
    <w:rsid w:val="009A11E8"/>
    <w:rsid w:val="009A1C6F"/>
    <w:rsid w:val="009A27BE"/>
    <w:rsid w:val="009A292E"/>
    <w:rsid w:val="009A2954"/>
    <w:rsid w:val="009A2DD5"/>
    <w:rsid w:val="009A4ACB"/>
    <w:rsid w:val="009A4FBC"/>
    <w:rsid w:val="009A7DB9"/>
    <w:rsid w:val="009B06B6"/>
    <w:rsid w:val="009B15BA"/>
    <w:rsid w:val="009B2003"/>
    <w:rsid w:val="009B203A"/>
    <w:rsid w:val="009B26EE"/>
    <w:rsid w:val="009B3304"/>
    <w:rsid w:val="009B4BCF"/>
    <w:rsid w:val="009B5720"/>
    <w:rsid w:val="009B5725"/>
    <w:rsid w:val="009B5C98"/>
    <w:rsid w:val="009B6148"/>
    <w:rsid w:val="009B6551"/>
    <w:rsid w:val="009B6903"/>
    <w:rsid w:val="009C0022"/>
    <w:rsid w:val="009C0A1C"/>
    <w:rsid w:val="009C0A5E"/>
    <w:rsid w:val="009C0FC6"/>
    <w:rsid w:val="009C1712"/>
    <w:rsid w:val="009C1CE4"/>
    <w:rsid w:val="009C1DF5"/>
    <w:rsid w:val="009C1FD6"/>
    <w:rsid w:val="009C2B22"/>
    <w:rsid w:val="009C3365"/>
    <w:rsid w:val="009C3416"/>
    <w:rsid w:val="009C3891"/>
    <w:rsid w:val="009C4E3F"/>
    <w:rsid w:val="009C5D3A"/>
    <w:rsid w:val="009C6B53"/>
    <w:rsid w:val="009C7631"/>
    <w:rsid w:val="009D0235"/>
    <w:rsid w:val="009D0759"/>
    <w:rsid w:val="009D0D62"/>
    <w:rsid w:val="009D1168"/>
    <w:rsid w:val="009D2336"/>
    <w:rsid w:val="009D28BC"/>
    <w:rsid w:val="009D411F"/>
    <w:rsid w:val="009D4799"/>
    <w:rsid w:val="009D5AA5"/>
    <w:rsid w:val="009E182C"/>
    <w:rsid w:val="009E2413"/>
    <w:rsid w:val="009E2DB0"/>
    <w:rsid w:val="009E2E1C"/>
    <w:rsid w:val="009E40AE"/>
    <w:rsid w:val="009E418A"/>
    <w:rsid w:val="009E47A2"/>
    <w:rsid w:val="009E4ABD"/>
    <w:rsid w:val="009E55AC"/>
    <w:rsid w:val="009E6134"/>
    <w:rsid w:val="009E6CED"/>
    <w:rsid w:val="009E7081"/>
    <w:rsid w:val="009E74BF"/>
    <w:rsid w:val="009E79BD"/>
    <w:rsid w:val="009E7A3F"/>
    <w:rsid w:val="009F01B5"/>
    <w:rsid w:val="009F12B0"/>
    <w:rsid w:val="009F27DF"/>
    <w:rsid w:val="009F39BF"/>
    <w:rsid w:val="009F45F0"/>
    <w:rsid w:val="009F49E0"/>
    <w:rsid w:val="009F7D6A"/>
    <w:rsid w:val="00A0061E"/>
    <w:rsid w:val="00A00D08"/>
    <w:rsid w:val="00A01A94"/>
    <w:rsid w:val="00A01D73"/>
    <w:rsid w:val="00A027EC"/>
    <w:rsid w:val="00A0411F"/>
    <w:rsid w:val="00A04141"/>
    <w:rsid w:val="00A04443"/>
    <w:rsid w:val="00A04A37"/>
    <w:rsid w:val="00A05647"/>
    <w:rsid w:val="00A06F21"/>
    <w:rsid w:val="00A0734F"/>
    <w:rsid w:val="00A07FFA"/>
    <w:rsid w:val="00A11254"/>
    <w:rsid w:val="00A117A3"/>
    <w:rsid w:val="00A11E23"/>
    <w:rsid w:val="00A11FF0"/>
    <w:rsid w:val="00A130F5"/>
    <w:rsid w:val="00A14511"/>
    <w:rsid w:val="00A14A07"/>
    <w:rsid w:val="00A14EFD"/>
    <w:rsid w:val="00A20921"/>
    <w:rsid w:val="00A20D5B"/>
    <w:rsid w:val="00A211A3"/>
    <w:rsid w:val="00A21589"/>
    <w:rsid w:val="00A21D99"/>
    <w:rsid w:val="00A22273"/>
    <w:rsid w:val="00A22D1C"/>
    <w:rsid w:val="00A22E80"/>
    <w:rsid w:val="00A25E4A"/>
    <w:rsid w:val="00A264C1"/>
    <w:rsid w:val="00A26C54"/>
    <w:rsid w:val="00A27726"/>
    <w:rsid w:val="00A27A81"/>
    <w:rsid w:val="00A30073"/>
    <w:rsid w:val="00A30D52"/>
    <w:rsid w:val="00A30FD6"/>
    <w:rsid w:val="00A317B4"/>
    <w:rsid w:val="00A31B4A"/>
    <w:rsid w:val="00A31CA9"/>
    <w:rsid w:val="00A32003"/>
    <w:rsid w:val="00A322BB"/>
    <w:rsid w:val="00A325DD"/>
    <w:rsid w:val="00A32F98"/>
    <w:rsid w:val="00A332D0"/>
    <w:rsid w:val="00A336CE"/>
    <w:rsid w:val="00A33867"/>
    <w:rsid w:val="00A34CC5"/>
    <w:rsid w:val="00A34FAD"/>
    <w:rsid w:val="00A37AF2"/>
    <w:rsid w:val="00A37F64"/>
    <w:rsid w:val="00A412AD"/>
    <w:rsid w:val="00A46208"/>
    <w:rsid w:val="00A47353"/>
    <w:rsid w:val="00A50189"/>
    <w:rsid w:val="00A50719"/>
    <w:rsid w:val="00A50E4F"/>
    <w:rsid w:val="00A5203D"/>
    <w:rsid w:val="00A520CF"/>
    <w:rsid w:val="00A52A04"/>
    <w:rsid w:val="00A53B93"/>
    <w:rsid w:val="00A53DC9"/>
    <w:rsid w:val="00A55092"/>
    <w:rsid w:val="00A56AE1"/>
    <w:rsid w:val="00A57027"/>
    <w:rsid w:val="00A57CD3"/>
    <w:rsid w:val="00A60163"/>
    <w:rsid w:val="00A60470"/>
    <w:rsid w:val="00A612B2"/>
    <w:rsid w:val="00A6387D"/>
    <w:rsid w:val="00A64FDD"/>
    <w:rsid w:val="00A66B8C"/>
    <w:rsid w:val="00A66D9C"/>
    <w:rsid w:val="00A67CF4"/>
    <w:rsid w:val="00A71A8B"/>
    <w:rsid w:val="00A729C0"/>
    <w:rsid w:val="00A746E6"/>
    <w:rsid w:val="00A751C5"/>
    <w:rsid w:val="00A75979"/>
    <w:rsid w:val="00A75EDE"/>
    <w:rsid w:val="00A76B95"/>
    <w:rsid w:val="00A7708C"/>
    <w:rsid w:val="00A77726"/>
    <w:rsid w:val="00A7784F"/>
    <w:rsid w:val="00A800DF"/>
    <w:rsid w:val="00A8082D"/>
    <w:rsid w:val="00A80D66"/>
    <w:rsid w:val="00A80DB0"/>
    <w:rsid w:val="00A82188"/>
    <w:rsid w:val="00A82B0A"/>
    <w:rsid w:val="00A82B66"/>
    <w:rsid w:val="00A8360F"/>
    <w:rsid w:val="00A83C8D"/>
    <w:rsid w:val="00A83E2F"/>
    <w:rsid w:val="00A848F8"/>
    <w:rsid w:val="00A858D9"/>
    <w:rsid w:val="00A863B3"/>
    <w:rsid w:val="00A86542"/>
    <w:rsid w:val="00A86AC5"/>
    <w:rsid w:val="00A87D3D"/>
    <w:rsid w:val="00A90BDD"/>
    <w:rsid w:val="00A914DF"/>
    <w:rsid w:val="00A91AC6"/>
    <w:rsid w:val="00A9251D"/>
    <w:rsid w:val="00A92884"/>
    <w:rsid w:val="00A9304C"/>
    <w:rsid w:val="00A93E11"/>
    <w:rsid w:val="00A9471D"/>
    <w:rsid w:val="00A947C6"/>
    <w:rsid w:val="00A9484E"/>
    <w:rsid w:val="00A9485E"/>
    <w:rsid w:val="00A94ECA"/>
    <w:rsid w:val="00A957FC"/>
    <w:rsid w:val="00AA0BC0"/>
    <w:rsid w:val="00AA1758"/>
    <w:rsid w:val="00AA240F"/>
    <w:rsid w:val="00AA24FD"/>
    <w:rsid w:val="00AA3BDF"/>
    <w:rsid w:val="00AA60B1"/>
    <w:rsid w:val="00AB028A"/>
    <w:rsid w:val="00AB194C"/>
    <w:rsid w:val="00AB1F52"/>
    <w:rsid w:val="00AB1FC3"/>
    <w:rsid w:val="00AB2292"/>
    <w:rsid w:val="00AB309B"/>
    <w:rsid w:val="00AB3B92"/>
    <w:rsid w:val="00AB5091"/>
    <w:rsid w:val="00AB5EBC"/>
    <w:rsid w:val="00AC1002"/>
    <w:rsid w:val="00AC1B47"/>
    <w:rsid w:val="00AC3C8A"/>
    <w:rsid w:val="00AC495F"/>
    <w:rsid w:val="00AC5A77"/>
    <w:rsid w:val="00AC5B2D"/>
    <w:rsid w:val="00AC6EB9"/>
    <w:rsid w:val="00AC70B0"/>
    <w:rsid w:val="00AC7182"/>
    <w:rsid w:val="00AC76F3"/>
    <w:rsid w:val="00AC79DB"/>
    <w:rsid w:val="00AC7C37"/>
    <w:rsid w:val="00AC7DB1"/>
    <w:rsid w:val="00AD0D7C"/>
    <w:rsid w:val="00AD1971"/>
    <w:rsid w:val="00AD510D"/>
    <w:rsid w:val="00AD5338"/>
    <w:rsid w:val="00AD547F"/>
    <w:rsid w:val="00AD58FF"/>
    <w:rsid w:val="00AD5FD0"/>
    <w:rsid w:val="00AD69AE"/>
    <w:rsid w:val="00AD7566"/>
    <w:rsid w:val="00AD7774"/>
    <w:rsid w:val="00AE19ED"/>
    <w:rsid w:val="00AE30BD"/>
    <w:rsid w:val="00AE373E"/>
    <w:rsid w:val="00AE54AA"/>
    <w:rsid w:val="00AE54FB"/>
    <w:rsid w:val="00AE5ADE"/>
    <w:rsid w:val="00AE6282"/>
    <w:rsid w:val="00AE683F"/>
    <w:rsid w:val="00AE68D0"/>
    <w:rsid w:val="00AE6C37"/>
    <w:rsid w:val="00AE6E83"/>
    <w:rsid w:val="00AE78EE"/>
    <w:rsid w:val="00AE7D5E"/>
    <w:rsid w:val="00AF012A"/>
    <w:rsid w:val="00AF08EA"/>
    <w:rsid w:val="00AF0E55"/>
    <w:rsid w:val="00AF2D61"/>
    <w:rsid w:val="00AF4010"/>
    <w:rsid w:val="00AF4234"/>
    <w:rsid w:val="00AF48A9"/>
    <w:rsid w:val="00AF51B7"/>
    <w:rsid w:val="00AF5ED1"/>
    <w:rsid w:val="00AF6096"/>
    <w:rsid w:val="00AF6152"/>
    <w:rsid w:val="00AF66F5"/>
    <w:rsid w:val="00AF6B39"/>
    <w:rsid w:val="00AF775A"/>
    <w:rsid w:val="00AF7AC1"/>
    <w:rsid w:val="00B00C94"/>
    <w:rsid w:val="00B0125A"/>
    <w:rsid w:val="00B02906"/>
    <w:rsid w:val="00B02C03"/>
    <w:rsid w:val="00B033DA"/>
    <w:rsid w:val="00B03538"/>
    <w:rsid w:val="00B0372E"/>
    <w:rsid w:val="00B0393E"/>
    <w:rsid w:val="00B04414"/>
    <w:rsid w:val="00B0483A"/>
    <w:rsid w:val="00B069DB"/>
    <w:rsid w:val="00B10951"/>
    <w:rsid w:val="00B10CD2"/>
    <w:rsid w:val="00B10E01"/>
    <w:rsid w:val="00B113F0"/>
    <w:rsid w:val="00B12B1F"/>
    <w:rsid w:val="00B12DBC"/>
    <w:rsid w:val="00B13328"/>
    <w:rsid w:val="00B13D01"/>
    <w:rsid w:val="00B1434A"/>
    <w:rsid w:val="00B15AC1"/>
    <w:rsid w:val="00B15DCB"/>
    <w:rsid w:val="00B15E11"/>
    <w:rsid w:val="00B16344"/>
    <w:rsid w:val="00B16559"/>
    <w:rsid w:val="00B20338"/>
    <w:rsid w:val="00B20D94"/>
    <w:rsid w:val="00B21A98"/>
    <w:rsid w:val="00B22F18"/>
    <w:rsid w:val="00B23837"/>
    <w:rsid w:val="00B24963"/>
    <w:rsid w:val="00B25F3A"/>
    <w:rsid w:val="00B26310"/>
    <w:rsid w:val="00B26A43"/>
    <w:rsid w:val="00B26B53"/>
    <w:rsid w:val="00B26D39"/>
    <w:rsid w:val="00B277EB"/>
    <w:rsid w:val="00B27CFD"/>
    <w:rsid w:val="00B31573"/>
    <w:rsid w:val="00B3285D"/>
    <w:rsid w:val="00B33284"/>
    <w:rsid w:val="00B34755"/>
    <w:rsid w:val="00B34E6C"/>
    <w:rsid w:val="00B364B5"/>
    <w:rsid w:val="00B36517"/>
    <w:rsid w:val="00B36AC1"/>
    <w:rsid w:val="00B37065"/>
    <w:rsid w:val="00B3722A"/>
    <w:rsid w:val="00B37447"/>
    <w:rsid w:val="00B37455"/>
    <w:rsid w:val="00B37C6C"/>
    <w:rsid w:val="00B37DFE"/>
    <w:rsid w:val="00B4047B"/>
    <w:rsid w:val="00B40B2C"/>
    <w:rsid w:val="00B4124C"/>
    <w:rsid w:val="00B4164E"/>
    <w:rsid w:val="00B4188A"/>
    <w:rsid w:val="00B41EE6"/>
    <w:rsid w:val="00B43372"/>
    <w:rsid w:val="00B439AC"/>
    <w:rsid w:val="00B43BC6"/>
    <w:rsid w:val="00B441CD"/>
    <w:rsid w:val="00B4429D"/>
    <w:rsid w:val="00B44FD0"/>
    <w:rsid w:val="00B450DA"/>
    <w:rsid w:val="00B4529A"/>
    <w:rsid w:val="00B47A12"/>
    <w:rsid w:val="00B47B10"/>
    <w:rsid w:val="00B50729"/>
    <w:rsid w:val="00B50E7D"/>
    <w:rsid w:val="00B513F4"/>
    <w:rsid w:val="00B51DD8"/>
    <w:rsid w:val="00B52840"/>
    <w:rsid w:val="00B52D0F"/>
    <w:rsid w:val="00B54605"/>
    <w:rsid w:val="00B54BDA"/>
    <w:rsid w:val="00B55320"/>
    <w:rsid w:val="00B55D78"/>
    <w:rsid w:val="00B55DC0"/>
    <w:rsid w:val="00B56186"/>
    <w:rsid w:val="00B606C1"/>
    <w:rsid w:val="00B6110D"/>
    <w:rsid w:val="00B618B4"/>
    <w:rsid w:val="00B61A16"/>
    <w:rsid w:val="00B62D27"/>
    <w:rsid w:val="00B633D0"/>
    <w:rsid w:val="00B661C5"/>
    <w:rsid w:val="00B66783"/>
    <w:rsid w:val="00B66B39"/>
    <w:rsid w:val="00B67EFB"/>
    <w:rsid w:val="00B67FC6"/>
    <w:rsid w:val="00B70328"/>
    <w:rsid w:val="00B70D3A"/>
    <w:rsid w:val="00B70FB9"/>
    <w:rsid w:val="00B723A0"/>
    <w:rsid w:val="00B724F4"/>
    <w:rsid w:val="00B72C6F"/>
    <w:rsid w:val="00B73ACD"/>
    <w:rsid w:val="00B73DC5"/>
    <w:rsid w:val="00B77094"/>
    <w:rsid w:val="00B77DE9"/>
    <w:rsid w:val="00B81199"/>
    <w:rsid w:val="00B818C3"/>
    <w:rsid w:val="00B83A7B"/>
    <w:rsid w:val="00B84822"/>
    <w:rsid w:val="00B84DD6"/>
    <w:rsid w:val="00B84E92"/>
    <w:rsid w:val="00B85581"/>
    <w:rsid w:val="00B86383"/>
    <w:rsid w:val="00B86703"/>
    <w:rsid w:val="00B86782"/>
    <w:rsid w:val="00B86BF5"/>
    <w:rsid w:val="00B86C99"/>
    <w:rsid w:val="00B874B6"/>
    <w:rsid w:val="00B90A85"/>
    <w:rsid w:val="00B918F2"/>
    <w:rsid w:val="00B9261C"/>
    <w:rsid w:val="00B9317B"/>
    <w:rsid w:val="00B94C1E"/>
    <w:rsid w:val="00B95E1B"/>
    <w:rsid w:val="00BA03EF"/>
    <w:rsid w:val="00BA06B0"/>
    <w:rsid w:val="00BA1327"/>
    <w:rsid w:val="00BA1C1F"/>
    <w:rsid w:val="00BA1C8E"/>
    <w:rsid w:val="00BA1CDA"/>
    <w:rsid w:val="00BA1FB0"/>
    <w:rsid w:val="00BA37F2"/>
    <w:rsid w:val="00BA45B6"/>
    <w:rsid w:val="00BA4A42"/>
    <w:rsid w:val="00BA51DF"/>
    <w:rsid w:val="00BA586B"/>
    <w:rsid w:val="00BA5C41"/>
    <w:rsid w:val="00BA64E7"/>
    <w:rsid w:val="00BA66A5"/>
    <w:rsid w:val="00BA6C56"/>
    <w:rsid w:val="00BA7748"/>
    <w:rsid w:val="00BB0C03"/>
    <w:rsid w:val="00BB1228"/>
    <w:rsid w:val="00BB1347"/>
    <w:rsid w:val="00BB1404"/>
    <w:rsid w:val="00BB28B6"/>
    <w:rsid w:val="00BB2AC9"/>
    <w:rsid w:val="00BB41CA"/>
    <w:rsid w:val="00BB4911"/>
    <w:rsid w:val="00BB580B"/>
    <w:rsid w:val="00BB6327"/>
    <w:rsid w:val="00BB690A"/>
    <w:rsid w:val="00BB6CC5"/>
    <w:rsid w:val="00BB7E57"/>
    <w:rsid w:val="00BC02D5"/>
    <w:rsid w:val="00BC0BB4"/>
    <w:rsid w:val="00BC15F6"/>
    <w:rsid w:val="00BC1CFF"/>
    <w:rsid w:val="00BC40C6"/>
    <w:rsid w:val="00BC5F7C"/>
    <w:rsid w:val="00BC620C"/>
    <w:rsid w:val="00BC6455"/>
    <w:rsid w:val="00BC69F3"/>
    <w:rsid w:val="00BD0D32"/>
    <w:rsid w:val="00BD10C7"/>
    <w:rsid w:val="00BD1D49"/>
    <w:rsid w:val="00BD54CD"/>
    <w:rsid w:val="00BD6BCD"/>
    <w:rsid w:val="00BE0080"/>
    <w:rsid w:val="00BE16F9"/>
    <w:rsid w:val="00BE1AC3"/>
    <w:rsid w:val="00BE24F4"/>
    <w:rsid w:val="00BE2A88"/>
    <w:rsid w:val="00BE2C6C"/>
    <w:rsid w:val="00BE3071"/>
    <w:rsid w:val="00BE3965"/>
    <w:rsid w:val="00BE3BF1"/>
    <w:rsid w:val="00BE3C4D"/>
    <w:rsid w:val="00BE4661"/>
    <w:rsid w:val="00BE50C9"/>
    <w:rsid w:val="00BE6F36"/>
    <w:rsid w:val="00BE70EC"/>
    <w:rsid w:val="00BE713A"/>
    <w:rsid w:val="00BE78BF"/>
    <w:rsid w:val="00BF01AE"/>
    <w:rsid w:val="00BF0581"/>
    <w:rsid w:val="00BF1D15"/>
    <w:rsid w:val="00BF206F"/>
    <w:rsid w:val="00BF2C2F"/>
    <w:rsid w:val="00BF2FD9"/>
    <w:rsid w:val="00BF36AA"/>
    <w:rsid w:val="00BF5CEB"/>
    <w:rsid w:val="00BF726A"/>
    <w:rsid w:val="00C001DA"/>
    <w:rsid w:val="00C01B4C"/>
    <w:rsid w:val="00C02F6B"/>
    <w:rsid w:val="00C02F9E"/>
    <w:rsid w:val="00C03AA5"/>
    <w:rsid w:val="00C03D2A"/>
    <w:rsid w:val="00C04227"/>
    <w:rsid w:val="00C05C40"/>
    <w:rsid w:val="00C06FB4"/>
    <w:rsid w:val="00C07737"/>
    <w:rsid w:val="00C07B2A"/>
    <w:rsid w:val="00C07C16"/>
    <w:rsid w:val="00C109DC"/>
    <w:rsid w:val="00C10DDB"/>
    <w:rsid w:val="00C11342"/>
    <w:rsid w:val="00C129FC"/>
    <w:rsid w:val="00C139A1"/>
    <w:rsid w:val="00C13DB7"/>
    <w:rsid w:val="00C142C6"/>
    <w:rsid w:val="00C14D65"/>
    <w:rsid w:val="00C1779E"/>
    <w:rsid w:val="00C17B65"/>
    <w:rsid w:val="00C20096"/>
    <w:rsid w:val="00C20F2A"/>
    <w:rsid w:val="00C22103"/>
    <w:rsid w:val="00C22141"/>
    <w:rsid w:val="00C226F9"/>
    <w:rsid w:val="00C22FC1"/>
    <w:rsid w:val="00C23D1C"/>
    <w:rsid w:val="00C26061"/>
    <w:rsid w:val="00C261F9"/>
    <w:rsid w:val="00C278F8"/>
    <w:rsid w:val="00C30658"/>
    <w:rsid w:val="00C30722"/>
    <w:rsid w:val="00C30C0B"/>
    <w:rsid w:val="00C31212"/>
    <w:rsid w:val="00C31AEF"/>
    <w:rsid w:val="00C31E6A"/>
    <w:rsid w:val="00C321D3"/>
    <w:rsid w:val="00C3234E"/>
    <w:rsid w:val="00C32EE8"/>
    <w:rsid w:val="00C33DE0"/>
    <w:rsid w:val="00C33F9B"/>
    <w:rsid w:val="00C345D4"/>
    <w:rsid w:val="00C34692"/>
    <w:rsid w:val="00C3571C"/>
    <w:rsid w:val="00C37AA6"/>
    <w:rsid w:val="00C37F10"/>
    <w:rsid w:val="00C41CBC"/>
    <w:rsid w:val="00C4251C"/>
    <w:rsid w:val="00C42C54"/>
    <w:rsid w:val="00C436C2"/>
    <w:rsid w:val="00C43B65"/>
    <w:rsid w:val="00C4493B"/>
    <w:rsid w:val="00C45466"/>
    <w:rsid w:val="00C45FD8"/>
    <w:rsid w:val="00C4613F"/>
    <w:rsid w:val="00C4644C"/>
    <w:rsid w:val="00C46BF6"/>
    <w:rsid w:val="00C471D1"/>
    <w:rsid w:val="00C50160"/>
    <w:rsid w:val="00C50A10"/>
    <w:rsid w:val="00C50D8E"/>
    <w:rsid w:val="00C52A00"/>
    <w:rsid w:val="00C55719"/>
    <w:rsid w:val="00C56772"/>
    <w:rsid w:val="00C56F64"/>
    <w:rsid w:val="00C60F9F"/>
    <w:rsid w:val="00C61E75"/>
    <w:rsid w:val="00C62643"/>
    <w:rsid w:val="00C62D9F"/>
    <w:rsid w:val="00C649A5"/>
    <w:rsid w:val="00C667A6"/>
    <w:rsid w:val="00C704D3"/>
    <w:rsid w:val="00C708DC"/>
    <w:rsid w:val="00C71210"/>
    <w:rsid w:val="00C717F9"/>
    <w:rsid w:val="00C71ECA"/>
    <w:rsid w:val="00C73C34"/>
    <w:rsid w:val="00C75B74"/>
    <w:rsid w:val="00C760EB"/>
    <w:rsid w:val="00C77B74"/>
    <w:rsid w:val="00C77D33"/>
    <w:rsid w:val="00C815E1"/>
    <w:rsid w:val="00C819DB"/>
    <w:rsid w:val="00C822C0"/>
    <w:rsid w:val="00C82FE5"/>
    <w:rsid w:val="00C83462"/>
    <w:rsid w:val="00C83658"/>
    <w:rsid w:val="00C85C30"/>
    <w:rsid w:val="00C85E33"/>
    <w:rsid w:val="00C8799F"/>
    <w:rsid w:val="00C87ACA"/>
    <w:rsid w:val="00C87ECB"/>
    <w:rsid w:val="00C90B61"/>
    <w:rsid w:val="00C90EEB"/>
    <w:rsid w:val="00C92834"/>
    <w:rsid w:val="00C95846"/>
    <w:rsid w:val="00C95A2D"/>
    <w:rsid w:val="00C96C47"/>
    <w:rsid w:val="00C9773F"/>
    <w:rsid w:val="00CA05DA"/>
    <w:rsid w:val="00CA0789"/>
    <w:rsid w:val="00CA1E1D"/>
    <w:rsid w:val="00CA1E2A"/>
    <w:rsid w:val="00CA2A5B"/>
    <w:rsid w:val="00CA2B99"/>
    <w:rsid w:val="00CA3DF6"/>
    <w:rsid w:val="00CA40B6"/>
    <w:rsid w:val="00CA4689"/>
    <w:rsid w:val="00CA4C9D"/>
    <w:rsid w:val="00CA62C4"/>
    <w:rsid w:val="00CA7635"/>
    <w:rsid w:val="00CA7636"/>
    <w:rsid w:val="00CA7990"/>
    <w:rsid w:val="00CA7DAA"/>
    <w:rsid w:val="00CB00FE"/>
    <w:rsid w:val="00CB2546"/>
    <w:rsid w:val="00CB2930"/>
    <w:rsid w:val="00CB4C89"/>
    <w:rsid w:val="00CB736F"/>
    <w:rsid w:val="00CB7494"/>
    <w:rsid w:val="00CC1AF1"/>
    <w:rsid w:val="00CC2AE3"/>
    <w:rsid w:val="00CC6014"/>
    <w:rsid w:val="00CD0E09"/>
    <w:rsid w:val="00CD1AE3"/>
    <w:rsid w:val="00CD2374"/>
    <w:rsid w:val="00CD3925"/>
    <w:rsid w:val="00CD4419"/>
    <w:rsid w:val="00CD4652"/>
    <w:rsid w:val="00CD4E26"/>
    <w:rsid w:val="00CD613A"/>
    <w:rsid w:val="00CD6448"/>
    <w:rsid w:val="00CD648B"/>
    <w:rsid w:val="00CD6E32"/>
    <w:rsid w:val="00CD790C"/>
    <w:rsid w:val="00CD7DF3"/>
    <w:rsid w:val="00CE2DB2"/>
    <w:rsid w:val="00CE2F3C"/>
    <w:rsid w:val="00CE329B"/>
    <w:rsid w:val="00CE3552"/>
    <w:rsid w:val="00CE361A"/>
    <w:rsid w:val="00CE4F8C"/>
    <w:rsid w:val="00CE5477"/>
    <w:rsid w:val="00CE5550"/>
    <w:rsid w:val="00CE5666"/>
    <w:rsid w:val="00CE5F6A"/>
    <w:rsid w:val="00CE62E7"/>
    <w:rsid w:val="00CE6A89"/>
    <w:rsid w:val="00CF0307"/>
    <w:rsid w:val="00CF05D9"/>
    <w:rsid w:val="00CF1F38"/>
    <w:rsid w:val="00CF2E11"/>
    <w:rsid w:val="00CF42DB"/>
    <w:rsid w:val="00CF4A6C"/>
    <w:rsid w:val="00CF5E32"/>
    <w:rsid w:val="00CF67EA"/>
    <w:rsid w:val="00CF79DE"/>
    <w:rsid w:val="00D0139C"/>
    <w:rsid w:val="00D01658"/>
    <w:rsid w:val="00D03C55"/>
    <w:rsid w:val="00D04DE5"/>
    <w:rsid w:val="00D04EA3"/>
    <w:rsid w:val="00D0589B"/>
    <w:rsid w:val="00D061DF"/>
    <w:rsid w:val="00D06859"/>
    <w:rsid w:val="00D06899"/>
    <w:rsid w:val="00D06D7E"/>
    <w:rsid w:val="00D1001D"/>
    <w:rsid w:val="00D1185C"/>
    <w:rsid w:val="00D11A64"/>
    <w:rsid w:val="00D11D9A"/>
    <w:rsid w:val="00D133B4"/>
    <w:rsid w:val="00D13521"/>
    <w:rsid w:val="00D14E3D"/>
    <w:rsid w:val="00D14FCE"/>
    <w:rsid w:val="00D15D29"/>
    <w:rsid w:val="00D16285"/>
    <w:rsid w:val="00D21908"/>
    <w:rsid w:val="00D225BF"/>
    <w:rsid w:val="00D226B6"/>
    <w:rsid w:val="00D22789"/>
    <w:rsid w:val="00D231EF"/>
    <w:rsid w:val="00D2348F"/>
    <w:rsid w:val="00D23B45"/>
    <w:rsid w:val="00D24F76"/>
    <w:rsid w:val="00D2516B"/>
    <w:rsid w:val="00D255CE"/>
    <w:rsid w:val="00D26965"/>
    <w:rsid w:val="00D274A9"/>
    <w:rsid w:val="00D3044D"/>
    <w:rsid w:val="00D3078C"/>
    <w:rsid w:val="00D33C7E"/>
    <w:rsid w:val="00D33D76"/>
    <w:rsid w:val="00D349AE"/>
    <w:rsid w:val="00D34A44"/>
    <w:rsid w:val="00D35A2E"/>
    <w:rsid w:val="00D364F6"/>
    <w:rsid w:val="00D378C4"/>
    <w:rsid w:val="00D40A8A"/>
    <w:rsid w:val="00D4156D"/>
    <w:rsid w:val="00D4165E"/>
    <w:rsid w:val="00D41A44"/>
    <w:rsid w:val="00D42016"/>
    <w:rsid w:val="00D4258C"/>
    <w:rsid w:val="00D43118"/>
    <w:rsid w:val="00D432BE"/>
    <w:rsid w:val="00D43455"/>
    <w:rsid w:val="00D4360E"/>
    <w:rsid w:val="00D4487E"/>
    <w:rsid w:val="00D452CD"/>
    <w:rsid w:val="00D45B87"/>
    <w:rsid w:val="00D461CC"/>
    <w:rsid w:val="00D46EF0"/>
    <w:rsid w:val="00D471F6"/>
    <w:rsid w:val="00D47D11"/>
    <w:rsid w:val="00D50CB8"/>
    <w:rsid w:val="00D511F4"/>
    <w:rsid w:val="00D5124D"/>
    <w:rsid w:val="00D53157"/>
    <w:rsid w:val="00D53AD4"/>
    <w:rsid w:val="00D54497"/>
    <w:rsid w:val="00D54606"/>
    <w:rsid w:val="00D549F6"/>
    <w:rsid w:val="00D54DA5"/>
    <w:rsid w:val="00D55355"/>
    <w:rsid w:val="00D55450"/>
    <w:rsid w:val="00D55457"/>
    <w:rsid w:val="00D567F7"/>
    <w:rsid w:val="00D56906"/>
    <w:rsid w:val="00D573CC"/>
    <w:rsid w:val="00D577EA"/>
    <w:rsid w:val="00D6021A"/>
    <w:rsid w:val="00D605F8"/>
    <w:rsid w:val="00D60C03"/>
    <w:rsid w:val="00D612E0"/>
    <w:rsid w:val="00D617DF"/>
    <w:rsid w:val="00D61DC2"/>
    <w:rsid w:val="00D63906"/>
    <w:rsid w:val="00D644BD"/>
    <w:rsid w:val="00D6504E"/>
    <w:rsid w:val="00D655EB"/>
    <w:rsid w:val="00D66012"/>
    <w:rsid w:val="00D663E5"/>
    <w:rsid w:val="00D67336"/>
    <w:rsid w:val="00D67C70"/>
    <w:rsid w:val="00D67D93"/>
    <w:rsid w:val="00D70DDE"/>
    <w:rsid w:val="00D70E8E"/>
    <w:rsid w:val="00D7177A"/>
    <w:rsid w:val="00D73186"/>
    <w:rsid w:val="00D7360B"/>
    <w:rsid w:val="00D740D5"/>
    <w:rsid w:val="00D7472F"/>
    <w:rsid w:val="00D750EB"/>
    <w:rsid w:val="00D7592C"/>
    <w:rsid w:val="00D760D5"/>
    <w:rsid w:val="00D767B0"/>
    <w:rsid w:val="00D76BC1"/>
    <w:rsid w:val="00D77460"/>
    <w:rsid w:val="00D77AA8"/>
    <w:rsid w:val="00D77C13"/>
    <w:rsid w:val="00D8052A"/>
    <w:rsid w:val="00D81DC6"/>
    <w:rsid w:val="00D8243E"/>
    <w:rsid w:val="00D866FF"/>
    <w:rsid w:val="00D87AA7"/>
    <w:rsid w:val="00D87F2B"/>
    <w:rsid w:val="00D9034E"/>
    <w:rsid w:val="00D9051D"/>
    <w:rsid w:val="00D90A41"/>
    <w:rsid w:val="00D90C09"/>
    <w:rsid w:val="00D91E85"/>
    <w:rsid w:val="00D92D1D"/>
    <w:rsid w:val="00D92FDB"/>
    <w:rsid w:val="00D93E7F"/>
    <w:rsid w:val="00D94721"/>
    <w:rsid w:val="00D950EA"/>
    <w:rsid w:val="00D95BF8"/>
    <w:rsid w:val="00D95C87"/>
    <w:rsid w:val="00D976A5"/>
    <w:rsid w:val="00D97808"/>
    <w:rsid w:val="00DA063E"/>
    <w:rsid w:val="00DA0C4B"/>
    <w:rsid w:val="00DA143B"/>
    <w:rsid w:val="00DA4EEA"/>
    <w:rsid w:val="00DA5386"/>
    <w:rsid w:val="00DA6755"/>
    <w:rsid w:val="00DA6E2A"/>
    <w:rsid w:val="00DA73D6"/>
    <w:rsid w:val="00DB0540"/>
    <w:rsid w:val="00DB190C"/>
    <w:rsid w:val="00DB276E"/>
    <w:rsid w:val="00DB290C"/>
    <w:rsid w:val="00DB29F5"/>
    <w:rsid w:val="00DB47DF"/>
    <w:rsid w:val="00DB5D40"/>
    <w:rsid w:val="00DB7D2C"/>
    <w:rsid w:val="00DC1E2E"/>
    <w:rsid w:val="00DC20A9"/>
    <w:rsid w:val="00DC2247"/>
    <w:rsid w:val="00DC3253"/>
    <w:rsid w:val="00DC6A28"/>
    <w:rsid w:val="00DC72DD"/>
    <w:rsid w:val="00DC7AD7"/>
    <w:rsid w:val="00DC7B1A"/>
    <w:rsid w:val="00DD070D"/>
    <w:rsid w:val="00DD09F8"/>
    <w:rsid w:val="00DD0C25"/>
    <w:rsid w:val="00DD1221"/>
    <w:rsid w:val="00DD1910"/>
    <w:rsid w:val="00DD1E5A"/>
    <w:rsid w:val="00DD1E99"/>
    <w:rsid w:val="00DD3371"/>
    <w:rsid w:val="00DD348D"/>
    <w:rsid w:val="00DD369C"/>
    <w:rsid w:val="00DD48EB"/>
    <w:rsid w:val="00DD4EA0"/>
    <w:rsid w:val="00DD5A53"/>
    <w:rsid w:val="00DD679A"/>
    <w:rsid w:val="00DD73DA"/>
    <w:rsid w:val="00DE0793"/>
    <w:rsid w:val="00DE23A0"/>
    <w:rsid w:val="00DE2831"/>
    <w:rsid w:val="00DE2FF5"/>
    <w:rsid w:val="00DE3314"/>
    <w:rsid w:val="00DE3674"/>
    <w:rsid w:val="00DE3807"/>
    <w:rsid w:val="00DE49A7"/>
    <w:rsid w:val="00DE4FA6"/>
    <w:rsid w:val="00DE5D2F"/>
    <w:rsid w:val="00DF0E4E"/>
    <w:rsid w:val="00DF0F68"/>
    <w:rsid w:val="00DF141A"/>
    <w:rsid w:val="00DF2228"/>
    <w:rsid w:val="00DF2684"/>
    <w:rsid w:val="00DF29F8"/>
    <w:rsid w:val="00DF3961"/>
    <w:rsid w:val="00DF5B0B"/>
    <w:rsid w:val="00DF5F6E"/>
    <w:rsid w:val="00DF6175"/>
    <w:rsid w:val="00DF66A8"/>
    <w:rsid w:val="00E00845"/>
    <w:rsid w:val="00E03E02"/>
    <w:rsid w:val="00E04411"/>
    <w:rsid w:val="00E04872"/>
    <w:rsid w:val="00E0503E"/>
    <w:rsid w:val="00E06678"/>
    <w:rsid w:val="00E068E3"/>
    <w:rsid w:val="00E07108"/>
    <w:rsid w:val="00E075C9"/>
    <w:rsid w:val="00E075D4"/>
    <w:rsid w:val="00E10078"/>
    <w:rsid w:val="00E111DC"/>
    <w:rsid w:val="00E12943"/>
    <w:rsid w:val="00E12C1A"/>
    <w:rsid w:val="00E13E2B"/>
    <w:rsid w:val="00E15534"/>
    <w:rsid w:val="00E1593B"/>
    <w:rsid w:val="00E16485"/>
    <w:rsid w:val="00E16A5C"/>
    <w:rsid w:val="00E17168"/>
    <w:rsid w:val="00E17475"/>
    <w:rsid w:val="00E22DBC"/>
    <w:rsid w:val="00E232B6"/>
    <w:rsid w:val="00E23D60"/>
    <w:rsid w:val="00E241BD"/>
    <w:rsid w:val="00E261F0"/>
    <w:rsid w:val="00E26F32"/>
    <w:rsid w:val="00E27047"/>
    <w:rsid w:val="00E27AE2"/>
    <w:rsid w:val="00E27E08"/>
    <w:rsid w:val="00E3074E"/>
    <w:rsid w:val="00E31EA5"/>
    <w:rsid w:val="00E32534"/>
    <w:rsid w:val="00E32973"/>
    <w:rsid w:val="00E32A9D"/>
    <w:rsid w:val="00E33132"/>
    <w:rsid w:val="00E332FA"/>
    <w:rsid w:val="00E339AA"/>
    <w:rsid w:val="00E35D4B"/>
    <w:rsid w:val="00E364E4"/>
    <w:rsid w:val="00E3694E"/>
    <w:rsid w:val="00E37AF4"/>
    <w:rsid w:val="00E37CBA"/>
    <w:rsid w:val="00E41499"/>
    <w:rsid w:val="00E43020"/>
    <w:rsid w:val="00E433CF"/>
    <w:rsid w:val="00E438E2"/>
    <w:rsid w:val="00E4522D"/>
    <w:rsid w:val="00E463DB"/>
    <w:rsid w:val="00E474A4"/>
    <w:rsid w:val="00E47C03"/>
    <w:rsid w:val="00E502D4"/>
    <w:rsid w:val="00E507C9"/>
    <w:rsid w:val="00E507F8"/>
    <w:rsid w:val="00E53BA9"/>
    <w:rsid w:val="00E5412B"/>
    <w:rsid w:val="00E54995"/>
    <w:rsid w:val="00E55405"/>
    <w:rsid w:val="00E55A33"/>
    <w:rsid w:val="00E560B9"/>
    <w:rsid w:val="00E569D2"/>
    <w:rsid w:val="00E57FEE"/>
    <w:rsid w:val="00E60BB6"/>
    <w:rsid w:val="00E62259"/>
    <w:rsid w:val="00E64E5F"/>
    <w:rsid w:val="00E6620C"/>
    <w:rsid w:val="00E666A6"/>
    <w:rsid w:val="00E667BE"/>
    <w:rsid w:val="00E67E1E"/>
    <w:rsid w:val="00E70B18"/>
    <w:rsid w:val="00E70B51"/>
    <w:rsid w:val="00E725BE"/>
    <w:rsid w:val="00E72CCA"/>
    <w:rsid w:val="00E73213"/>
    <w:rsid w:val="00E7326E"/>
    <w:rsid w:val="00E736BA"/>
    <w:rsid w:val="00E73975"/>
    <w:rsid w:val="00E73AAB"/>
    <w:rsid w:val="00E75630"/>
    <w:rsid w:val="00E76FEA"/>
    <w:rsid w:val="00E771A5"/>
    <w:rsid w:val="00E77F99"/>
    <w:rsid w:val="00E806AB"/>
    <w:rsid w:val="00E809A4"/>
    <w:rsid w:val="00E80C1A"/>
    <w:rsid w:val="00E81F16"/>
    <w:rsid w:val="00E8237D"/>
    <w:rsid w:val="00E828D7"/>
    <w:rsid w:val="00E8367A"/>
    <w:rsid w:val="00E841A3"/>
    <w:rsid w:val="00E8496B"/>
    <w:rsid w:val="00E84AF8"/>
    <w:rsid w:val="00E85324"/>
    <w:rsid w:val="00E85489"/>
    <w:rsid w:val="00E85A96"/>
    <w:rsid w:val="00E85BDA"/>
    <w:rsid w:val="00E85D7D"/>
    <w:rsid w:val="00E86057"/>
    <w:rsid w:val="00E86092"/>
    <w:rsid w:val="00E86101"/>
    <w:rsid w:val="00E86197"/>
    <w:rsid w:val="00E90E14"/>
    <w:rsid w:val="00E943EB"/>
    <w:rsid w:val="00E94A44"/>
    <w:rsid w:val="00E956AD"/>
    <w:rsid w:val="00E95A3E"/>
    <w:rsid w:val="00E963FE"/>
    <w:rsid w:val="00E97F38"/>
    <w:rsid w:val="00EA247F"/>
    <w:rsid w:val="00EA2658"/>
    <w:rsid w:val="00EA457B"/>
    <w:rsid w:val="00EA4812"/>
    <w:rsid w:val="00EA5FE8"/>
    <w:rsid w:val="00EA67F7"/>
    <w:rsid w:val="00EA7984"/>
    <w:rsid w:val="00EA7B7B"/>
    <w:rsid w:val="00EA7D8A"/>
    <w:rsid w:val="00EB020E"/>
    <w:rsid w:val="00EB07DF"/>
    <w:rsid w:val="00EB0C3C"/>
    <w:rsid w:val="00EB1467"/>
    <w:rsid w:val="00EB1B12"/>
    <w:rsid w:val="00EB2CBF"/>
    <w:rsid w:val="00EB49CE"/>
    <w:rsid w:val="00EB4B43"/>
    <w:rsid w:val="00EB5F76"/>
    <w:rsid w:val="00EB6005"/>
    <w:rsid w:val="00EB6296"/>
    <w:rsid w:val="00EB65E4"/>
    <w:rsid w:val="00EB7248"/>
    <w:rsid w:val="00EB7670"/>
    <w:rsid w:val="00EC0C2C"/>
    <w:rsid w:val="00EC18E3"/>
    <w:rsid w:val="00EC22E4"/>
    <w:rsid w:val="00EC33F3"/>
    <w:rsid w:val="00EC3D97"/>
    <w:rsid w:val="00EC477E"/>
    <w:rsid w:val="00ED0107"/>
    <w:rsid w:val="00ED05A2"/>
    <w:rsid w:val="00ED0EA6"/>
    <w:rsid w:val="00ED1F7A"/>
    <w:rsid w:val="00ED2223"/>
    <w:rsid w:val="00ED2931"/>
    <w:rsid w:val="00ED2BB6"/>
    <w:rsid w:val="00ED3089"/>
    <w:rsid w:val="00ED31E8"/>
    <w:rsid w:val="00ED37DA"/>
    <w:rsid w:val="00ED50A4"/>
    <w:rsid w:val="00ED6A01"/>
    <w:rsid w:val="00EE0276"/>
    <w:rsid w:val="00EE0296"/>
    <w:rsid w:val="00EE0F88"/>
    <w:rsid w:val="00EE1A09"/>
    <w:rsid w:val="00EE285C"/>
    <w:rsid w:val="00EE2E42"/>
    <w:rsid w:val="00EE415F"/>
    <w:rsid w:val="00EE535B"/>
    <w:rsid w:val="00EE5B7E"/>
    <w:rsid w:val="00EE5FDA"/>
    <w:rsid w:val="00EE6292"/>
    <w:rsid w:val="00EE64F1"/>
    <w:rsid w:val="00EE7476"/>
    <w:rsid w:val="00EF14EB"/>
    <w:rsid w:val="00EF32B4"/>
    <w:rsid w:val="00EF370B"/>
    <w:rsid w:val="00EF6B22"/>
    <w:rsid w:val="00EF7D1E"/>
    <w:rsid w:val="00F010E9"/>
    <w:rsid w:val="00F02C92"/>
    <w:rsid w:val="00F02F97"/>
    <w:rsid w:val="00F03BFD"/>
    <w:rsid w:val="00F03FCE"/>
    <w:rsid w:val="00F0641F"/>
    <w:rsid w:val="00F06473"/>
    <w:rsid w:val="00F0717A"/>
    <w:rsid w:val="00F07650"/>
    <w:rsid w:val="00F07EBC"/>
    <w:rsid w:val="00F107FE"/>
    <w:rsid w:val="00F10B9E"/>
    <w:rsid w:val="00F10CC0"/>
    <w:rsid w:val="00F10F7C"/>
    <w:rsid w:val="00F1277E"/>
    <w:rsid w:val="00F13804"/>
    <w:rsid w:val="00F17569"/>
    <w:rsid w:val="00F176FF"/>
    <w:rsid w:val="00F20CFF"/>
    <w:rsid w:val="00F21DE1"/>
    <w:rsid w:val="00F24463"/>
    <w:rsid w:val="00F24C1C"/>
    <w:rsid w:val="00F2565B"/>
    <w:rsid w:val="00F25E26"/>
    <w:rsid w:val="00F2690F"/>
    <w:rsid w:val="00F32039"/>
    <w:rsid w:val="00F3217B"/>
    <w:rsid w:val="00F32346"/>
    <w:rsid w:val="00F32634"/>
    <w:rsid w:val="00F32FA3"/>
    <w:rsid w:val="00F3313F"/>
    <w:rsid w:val="00F33167"/>
    <w:rsid w:val="00F33329"/>
    <w:rsid w:val="00F334F5"/>
    <w:rsid w:val="00F33D37"/>
    <w:rsid w:val="00F3446F"/>
    <w:rsid w:val="00F3487F"/>
    <w:rsid w:val="00F36964"/>
    <w:rsid w:val="00F36D9F"/>
    <w:rsid w:val="00F36E81"/>
    <w:rsid w:val="00F37CEE"/>
    <w:rsid w:val="00F40C62"/>
    <w:rsid w:val="00F415EC"/>
    <w:rsid w:val="00F42AC0"/>
    <w:rsid w:val="00F43A52"/>
    <w:rsid w:val="00F443E6"/>
    <w:rsid w:val="00F444A5"/>
    <w:rsid w:val="00F447E1"/>
    <w:rsid w:val="00F44C3A"/>
    <w:rsid w:val="00F44D38"/>
    <w:rsid w:val="00F45040"/>
    <w:rsid w:val="00F45C0A"/>
    <w:rsid w:val="00F461F8"/>
    <w:rsid w:val="00F46ECF"/>
    <w:rsid w:val="00F47333"/>
    <w:rsid w:val="00F47DB0"/>
    <w:rsid w:val="00F50164"/>
    <w:rsid w:val="00F514D2"/>
    <w:rsid w:val="00F519A9"/>
    <w:rsid w:val="00F53223"/>
    <w:rsid w:val="00F53393"/>
    <w:rsid w:val="00F53EF0"/>
    <w:rsid w:val="00F54646"/>
    <w:rsid w:val="00F547FA"/>
    <w:rsid w:val="00F55584"/>
    <w:rsid w:val="00F557E0"/>
    <w:rsid w:val="00F55B9F"/>
    <w:rsid w:val="00F565F2"/>
    <w:rsid w:val="00F578EF"/>
    <w:rsid w:val="00F57E43"/>
    <w:rsid w:val="00F60D33"/>
    <w:rsid w:val="00F614F7"/>
    <w:rsid w:val="00F623E9"/>
    <w:rsid w:val="00F62CA2"/>
    <w:rsid w:val="00F62F60"/>
    <w:rsid w:val="00F637A0"/>
    <w:rsid w:val="00F6381A"/>
    <w:rsid w:val="00F64120"/>
    <w:rsid w:val="00F6719F"/>
    <w:rsid w:val="00F716CE"/>
    <w:rsid w:val="00F71719"/>
    <w:rsid w:val="00F71A29"/>
    <w:rsid w:val="00F71E3E"/>
    <w:rsid w:val="00F733EC"/>
    <w:rsid w:val="00F73456"/>
    <w:rsid w:val="00F74307"/>
    <w:rsid w:val="00F748F1"/>
    <w:rsid w:val="00F75768"/>
    <w:rsid w:val="00F7588A"/>
    <w:rsid w:val="00F76450"/>
    <w:rsid w:val="00F7660F"/>
    <w:rsid w:val="00F771B1"/>
    <w:rsid w:val="00F77941"/>
    <w:rsid w:val="00F803C1"/>
    <w:rsid w:val="00F80587"/>
    <w:rsid w:val="00F8112A"/>
    <w:rsid w:val="00F825CA"/>
    <w:rsid w:val="00F831E3"/>
    <w:rsid w:val="00F84566"/>
    <w:rsid w:val="00F852DD"/>
    <w:rsid w:val="00F873A5"/>
    <w:rsid w:val="00F8765D"/>
    <w:rsid w:val="00F912B5"/>
    <w:rsid w:val="00F918FA"/>
    <w:rsid w:val="00F91DF2"/>
    <w:rsid w:val="00F91FA5"/>
    <w:rsid w:val="00F92826"/>
    <w:rsid w:val="00F93A4F"/>
    <w:rsid w:val="00F95711"/>
    <w:rsid w:val="00F95C5D"/>
    <w:rsid w:val="00F96B28"/>
    <w:rsid w:val="00FA21CA"/>
    <w:rsid w:val="00FA2281"/>
    <w:rsid w:val="00FA39F0"/>
    <w:rsid w:val="00FA3E09"/>
    <w:rsid w:val="00FA40ED"/>
    <w:rsid w:val="00FA59D3"/>
    <w:rsid w:val="00FA7B20"/>
    <w:rsid w:val="00FA7FE0"/>
    <w:rsid w:val="00FB0153"/>
    <w:rsid w:val="00FB14D5"/>
    <w:rsid w:val="00FB1E7D"/>
    <w:rsid w:val="00FB40FE"/>
    <w:rsid w:val="00FB4B4A"/>
    <w:rsid w:val="00FB56A4"/>
    <w:rsid w:val="00FB5A6F"/>
    <w:rsid w:val="00FB5F2B"/>
    <w:rsid w:val="00FB7DCC"/>
    <w:rsid w:val="00FC0358"/>
    <w:rsid w:val="00FC2359"/>
    <w:rsid w:val="00FC3187"/>
    <w:rsid w:val="00FC52D2"/>
    <w:rsid w:val="00FC5B33"/>
    <w:rsid w:val="00FC770A"/>
    <w:rsid w:val="00FD0823"/>
    <w:rsid w:val="00FD143E"/>
    <w:rsid w:val="00FD146A"/>
    <w:rsid w:val="00FD1711"/>
    <w:rsid w:val="00FD4C7C"/>
    <w:rsid w:val="00FD5384"/>
    <w:rsid w:val="00FD6027"/>
    <w:rsid w:val="00FE00CD"/>
    <w:rsid w:val="00FE0960"/>
    <w:rsid w:val="00FE1A1F"/>
    <w:rsid w:val="00FE30E4"/>
    <w:rsid w:val="00FE5554"/>
    <w:rsid w:val="00FE6036"/>
    <w:rsid w:val="00FE7769"/>
    <w:rsid w:val="00FE798A"/>
    <w:rsid w:val="00FE7D44"/>
    <w:rsid w:val="00FF176D"/>
    <w:rsid w:val="00FF305A"/>
    <w:rsid w:val="00FF3C96"/>
    <w:rsid w:val="00FF4083"/>
    <w:rsid w:val="00FF45F6"/>
    <w:rsid w:val="00FF46E1"/>
    <w:rsid w:val="00FF5423"/>
    <w:rsid w:val="00FF5CC4"/>
    <w:rsid w:val="00FF6A02"/>
    <w:rsid w:val="00FF6C98"/>
    <w:rsid w:val="00FF6D7B"/>
    <w:rsid w:val="00FF6ECF"/>
    <w:rsid w:val="00FF71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874485"/>
    <w:pPr>
      <w:spacing w:after="200" w:line="276" w:lineRule="auto"/>
    </w:pPr>
    <w:rPr>
      <w:sz w:val="22"/>
      <w:szCs w:val="22"/>
      <w:lang w:eastAsia="en-US"/>
    </w:rPr>
  </w:style>
  <w:style w:type="paragraph" w:styleId="1">
    <w:name w:val="heading 1"/>
    <w:aliases w:val="_1"/>
    <w:basedOn w:val="10"/>
    <w:next w:val="a0"/>
    <w:link w:val="11"/>
    <w:qFormat/>
    <w:rsid w:val="00983DDD"/>
    <w:pPr>
      <w:keepNext/>
      <w:keepLines/>
      <w:spacing w:after="0"/>
      <w:ind w:firstLine="709"/>
      <w:outlineLvl w:val="0"/>
    </w:pPr>
    <w:rPr>
      <w:rFonts w:eastAsia="Times New Roman"/>
      <w:b/>
      <w:bCs/>
      <w:noProof w:val="0"/>
      <w:color w:val="000000"/>
      <w:sz w:val="28"/>
      <w:szCs w:val="28"/>
    </w:rPr>
  </w:style>
  <w:style w:type="paragraph" w:styleId="2">
    <w:name w:val="heading 2"/>
    <w:basedOn w:val="a0"/>
    <w:next w:val="a0"/>
    <w:link w:val="20"/>
    <w:qFormat/>
    <w:rsid w:val="009A4FBC"/>
    <w:pPr>
      <w:keepNext/>
      <w:spacing w:before="240" w:after="60" w:line="240" w:lineRule="auto"/>
      <w:outlineLvl w:val="1"/>
    </w:pPr>
    <w:rPr>
      <w:rFonts w:ascii="Arial" w:eastAsia="Times New Roman" w:hAnsi="Arial"/>
      <w:b/>
      <w:bCs/>
      <w:i/>
      <w:iCs/>
      <w:sz w:val="28"/>
      <w:szCs w:val="28"/>
      <w:lang w:eastAsia="ru-RU"/>
    </w:rPr>
  </w:style>
  <w:style w:type="paragraph" w:styleId="3">
    <w:name w:val="heading 3"/>
    <w:aliases w:val="_2"/>
    <w:basedOn w:val="21"/>
    <w:next w:val="a0"/>
    <w:link w:val="30"/>
    <w:qFormat/>
    <w:rsid w:val="006058F7"/>
    <w:pPr>
      <w:keepNext/>
      <w:keepLines/>
      <w:spacing w:after="0" w:line="240" w:lineRule="auto"/>
      <w:ind w:firstLine="709"/>
      <w:outlineLvl w:val="2"/>
    </w:pPr>
    <w:rPr>
      <w:bCs/>
      <w:noProof w:val="0"/>
      <w:szCs w:val="26"/>
    </w:rPr>
  </w:style>
  <w:style w:type="paragraph" w:styleId="40">
    <w:name w:val="heading 4"/>
    <w:basedOn w:val="a0"/>
    <w:next w:val="a0"/>
    <w:link w:val="41"/>
    <w:qFormat/>
    <w:rsid w:val="00A0734F"/>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aliases w:val="_3"/>
    <w:basedOn w:val="31"/>
    <w:next w:val="a0"/>
    <w:link w:val="50"/>
    <w:qFormat/>
    <w:rsid w:val="006058F7"/>
    <w:pPr>
      <w:keepNext/>
      <w:keepLines/>
      <w:spacing w:after="0" w:line="240" w:lineRule="auto"/>
      <w:ind w:firstLine="1134"/>
      <w:outlineLvl w:val="4"/>
    </w:pPr>
    <w:rPr>
      <w:rFonts w:eastAsia="Times New Roman"/>
      <w:i/>
      <w:color w:val="000000"/>
      <w:szCs w:val="20"/>
    </w:rPr>
  </w:style>
  <w:style w:type="paragraph" w:styleId="7">
    <w:name w:val="heading 7"/>
    <w:basedOn w:val="a0"/>
    <w:next w:val="a0"/>
    <w:link w:val="70"/>
    <w:qFormat/>
    <w:rsid w:val="002E2E7A"/>
    <w:pPr>
      <w:spacing w:before="240" w:after="60" w:line="240" w:lineRule="auto"/>
      <w:outlineLvl w:val="6"/>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semiHidden/>
    <w:unhideWhenUsed/>
    <w:rsid w:val="00783343"/>
    <w:rPr>
      <w:sz w:val="16"/>
      <w:szCs w:val="16"/>
    </w:rPr>
  </w:style>
  <w:style w:type="paragraph" w:styleId="a5">
    <w:name w:val="annotation text"/>
    <w:basedOn w:val="a0"/>
    <w:link w:val="a6"/>
    <w:uiPriority w:val="99"/>
    <w:semiHidden/>
    <w:unhideWhenUsed/>
    <w:rsid w:val="00783343"/>
    <w:pPr>
      <w:ind w:firstLine="851"/>
      <w:jc w:val="both"/>
    </w:pPr>
    <w:rPr>
      <w:sz w:val="20"/>
      <w:szCs w:val="20"/>
    </w:rPr>
  </w:style>
  <w:style w:type="character" w:customStyle="1" w:styleId="a6">
    <w:name w:val="Текст примечания Знак"/>
    <w:link w:val="a5"/>
    <w:uiPriority w:val="99"/>
    <w:semiHidden/>
    <w:rsid w:val="00783343"/>
    <w:rPr>
      <w:rFonts w:ascii="Calibri" w:eastAsia="Calibri" w:hAnsi="Calibri" w:cs="Times New Roman"/>
      <w:sz w:val="20"/>
      <w:szCs w:val="20"/>
    </w:rPr>
  </w:style>
  <w:style w:type="paragraph" w:customStyle="1" w:styleId="12">
    <w:name w:val="Обычный1"/>
    <w:link w:val="Normal"/>
    <w:rsid w:val="00783343"/>
    <w:pPr>
      <w:widowControl w:val="0"/>
      <w:suppressAutoHyphens/>
      <w:overflowPunct w:val="0"/>
      <w:autoSpaceDE w:val="0"/>
      <w:spacing w:line="360" w:lineRule="auto"/>
      <w:ind w:firstLine="851"/>
      <w:jc w:val="both"/>
      <w:textAlignment w:val="baseline"/>
    </w:pPr>
    <w:rPr>
      <w:rFonts w:ascii="Times New Roman" w:eastAsia="Times New Roman" w:hAnsi="Times New Roman"/>
      <w:lang w:eastAsia="ar-SA"/>
    </w:rPr>
  </w:style>
  <w:style w:type="character" w:customStyle="1" w:styleId="Normal">
    <w:name w:val="Normal Знак"/>
    <w:link w:val="12"/>
    <w:rsid w:val="00783343"/>
    <w:rPr>
      <w:rFonts w:ascii="Times New Roman" w:eastAsia="Times New Roman" w:hAnsi="Times New Roman"/>
      <w:lang w:val="ru-RU" w:eastAsia="ar-SA" w:bidi="ar-SA"/>
    </w:rPr>
  </w:style>
  <w:style w:type="paragraph" w:styleId="a7">
    <w:name w:val="Body Text Indent"/>
    <w:basedOn w:val="a0"/>
    <w:link w:val="a8"/>
    <w:rsid w:val="00783343"/>
    <w:pPr>
      <w:spacing w:before="120" w:after="120" w:line="240" w:lineRule="auto"/>
      <w:ind w:firstLine="902"/>
      <w:jc w:val="both"/>
    </w:pPr>
    <w:rPr>
      <w:rFonts w:ascii="Times New Roman" w:eastAsia="Times New Roman" w:hAnsi="Times New Roman"/>
      <w:sz w:val="24"/>
      <w:szCs w:val="24"/>
      <w:lang w:eastAsia="ar-SA"/>
    </w:rPr>
  </w:style>
  <w:style w:type="character" w:customStyle="1" w:styleId="a8">
    <w:name w:val="Основной текст с отступом Знак"/>
    <w:link w:val="a7"/>
    <w:rsid w:val="00783343"/>
    <w:rPr>
      <w:rFonts w:ascii="Times New Roman" w:eastAsia="Times New Roman" w:hAnsi="Times New Roman" w:cs="Times New Roman"/>
      <w:sz w:val="24"/>
      <w:szCs w:val="24"/>
      <w:lang w:eastAsia="ar-SA"/>
    </w:rPr>
  </w:style>
  <w:style w:type="paragraph" w:styleId="a9">
    <w:name w:val="Balloon Text"/>
    <w:basedOn w:val="a0"/>
    <w:link w:val="aa"/>
    <w:semiHidden/>
    <w:unhideWhenUsed/>
    <w:rsid w:val="00783343"/>
    <w:pPr>
      <w:spacing w:after="0" w:line="240" w:lineRule="auto"/>
    </w:pPr>
    <w:rPr>
      <w:rFonts w:ascii="Tahoma" w:hAnsi="Tahoma"/>
      <w:sz w:val="16"/>
      <w:szCs w:val="16"/>
    </w:rPr>
  </w:style>
  <w:style w:type="character" w:customStyle="1" w:styleId="aa">
    <w:name w:val="Текст выноски Знак"/>
    <w:link w:val="a9"/>
    <w:semiHidden/>
    <w:rsid w:val="00783343"/>
    <w:rPr>
      <w:rFonts w:ascii="Tahoma" w:hAnsi="Tahoma" w:cs="Tahoma"/>
      <w:sz w:val="16"/>
      <w:szCs w:val="16"/>
    </w:rPr>
  </w:style>
  <w:style w:type="paragraph" w:styleId="ab">
    <w:name w:val="annotation subject"/>
    <w:basedOn w:val="a5"/>
    <w:next w:val="a5"/>
    <w:link w:val="ac"/>
    <w:semiHidden/>
    <w:unhideWhenUsed/>
    <w:rsid w:val="00783343"/>
    <w:pPr>
      <w:spacing w:line="240" w:lineRule="auto"/>
      <w:ind w:firstLine="0"/>
      <w:jc w:val="left"/>
    </w:pPr>
    <w:rPr>
      <w:b/>
      <w:bCs/>
    </w:rPr>
  </w:style>
  <w:style w:type="character" w:customStyle="1" w:styleId="ac">
    <w:name w:val="Тема примечания Знак"/>
    <w:link w:val="ab"/>
    <w:semiHidden/>
    <w:rsid w:val="00783343"/>
    <w:rPr>
      <w:rFonts w:ascii="Calibri" w:eastAsia="Calibri" w:hAnsi="Calibri" w:cs="Times New Roman"/>
      <w:b/>
      <w:bCs/>
      <w:sz w:val="20"/>
      <w:szCs w:val="20"/>
    </w:rPr>
  </w:style>
  <w:style w:type="paragraph" w:styleId="ad">
    <w:name w:val="List Paragraph"/>
    <w:basedOn w:val="a0"/>
    <w:uiPriority w:val="34"/>
    <w:qFormat/>
    <w:rsid w:val="00BA64E7"/>
    <w:pPr>
      <w:ind w:left="720"/>
      <w:contextualSpacing/>
    </w:pPr>
  </w:style>
  <w:style w:type="paragraph" w:customStyle="1" w:styleId="13">
    <w:name w:val="Основной текст с отступом1"/>
    <w:basedOn w:val="a0"/>
    <w:rsid w:val="00B918F2"/>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sz w:val="28"/>
      <w:szCs w:val="20"/>
      <w:lang w:eastAsia="ar-SA"/>
    </w:rPr>
  </w:style>
  <w:style w:type="character" w:customStyle="1" w:styleId="11">
    <w:name w:val="Заголовок 1 Знак"/>
    <w:aliases w:val="_1 Знак"/>
    <w:link w:val="1"/>
    <w:rsid w:val="002D44FC"/>
    <w:rPr>
      <w:rFonts w:ascii="Times New Roman" w:eastAsia="Times New Roman" w:hAnsi="Times New Roman" w:cs="Times New Roman"/>
      <w:b/>
      <w:bCs/>
      <w:color w:val="000000"/>
      <w:sz w:val="28"/>
      <w:szCs w:val="28"/>
    </w:rPr>
  </w:style>
  <w:style w:type="paragraph" w:styleId="ae">
    <w:name w:val="header"/>
    <w:aliases w:val="ВерхКолонтитул"/>
    <w:basedOn w:val="a0"/>
    <w:link w:val="af"/>
    <w:unhideWhenUsed/>
    <w:rsid w:val="007475CE"/>
    <w:pPr>
      <w:tabs>
        <w:tab w:val="center" w:pos="4677"/>
        <w:tab w:val="right" w:pos="9355"/>
      </w:tabs>
      <w:spacing w:after="0" w:line="240" w:lineRule="auto"/>
    </w:pPr>
  </w:style>
  <w:style w:type="character" w:customStyle="1" w:styleId="af">
    <w:name w:val="Верхний колонтитул Знак"/>
    <w:aliases w:val="ВерхКолонтитул Знак"/>
    <w:basedOn w:val="a1"/>
    <w:link w:val="ae"/>
    <w:rsid w:val="007475CE"/>
  </w:style>
  <w:style w:type="paragraph" w:styleId="af0">
    <w:name w:val="footer"/>
    <w:basedOn w:val="a0"/>
    <w:link w:val="af1"/>
    <w:uiPriority w:val="99"/>
    <w:unhideWhenUsed/>
    <w:rsid w:val="007475CE"/>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7475CE"/>
  </w:style>
  <w:style w:type="paragraph" w:styleId="af2">
    <w:name w:val="TOC Heading"/>
    <w:basedOn w:val="1"/>
    <w:next w:val="a0"/>
    <w:uiPriority w:val="39"/>
    <w:qFormat/>
    <w:rsid w:val="00C649A5"/>
    <w:pPr>
      <w:outlineLvl w:val="9"/>
    </w:pPr>
  </w:style>
  <w:style w:type="paragraph" w:styleId="10">
    <w:name w:val="toc 1"/>
    <w:basedOn w:val="a0"/>
    <w:next w:val="a0"/>
    <w:autoRedefine/>
    <w:uiPriority w:val="39"/>
    <w:unhideWhenUsed/>
    <w:qFormat/>
    <w:rsid w:val="00B10951"/>
    <w:pPr>
      <w:tabs>
        <w:tab w:val="right" w:leader="dot" w:pos="9345"/>
      </w:tabs>
      <w:spacing w:after="100" w:line="240" w:lineRule="auto"/>
    </w:pPr>
    <w:rPr>
      <w:rFonts w:ascii="Times New Roman" w:hAnsi="Times New Roman"/>
      <w:noProof/>
      <w:sz w:val="24"/>
      <w:szCs w:val="24"/>
    </w:rPr>
  </w:style>
  <w:style w:type="character" w:styleId="af3">
    <w:name w:val="Hyperlink"/>
    <w:uiPriority w:val="99"/>
    <w:unhideWhenUsed/>
    <w:rsid w:val="00C649A5"/>
    <w:rPr>
      <w:color w:val="0000FF"/>
      <w:u w:val="single"/>
    </w:rPr>
  </w:style>
  <w:style w:type="character" w:customStyle="1" w:styleId="20">
    <w:name w:val="Заголовок 2 Знак"/>
    <w:link w:val="2"/>
    <w:rsid w:val="009A4FBC"/>
    <w:rPr>
      <w:rFonts w:ascii="Arial" w:eastAsia="Times New Roman" w:hAnsi="Arial" w:cs="Arial"/>
      <w:b/>
      <w:bCs/>
      <w:i/>
      <w:iCs/>
      <w:sz w:val="28"/>
      <w:szCs w:val="28"/>
      <w:lang w:eastAsia="ru-RU"/>
    </w:rPr>
  </w:style>
  <w:style w:type="character" w:customStyle="1" w:styleId="30">
    <w:name w:val="Заголовок 3 Знак"/>
    <w:aliases w:val="_2 Знак"/>
    <w:link w:val="3"/>
    <w:rsid w:val="002D44FC"/>
    <w:rPr>
      <w:rFonts w:ascii="Times New Roman" w:eastAsia="Times New Roman" w:hAnsi="Times New Roman" w:cs="Times New Roman"/>
      <w:b/>
      <w:bCs/>
      <w:sz w:val="28"/>
      <w:szCs w:val="26"/>
    </w:rPr>
  </w:style>
  <w:style w:type="paragraph" w:styleId="af4">
    <w:name w:val="Body Text"/>
    <w:aliases w:val="Body single"/>
    <w:basedOn w:val="a0"/>
    <w:link w:val="af5"/>
    <w:rsid w:val="00C4251C"/>
    <w:pPr>
      <w:spacing w:after="120" w:line="240" w:lineRule="auto"/>
    </w:pPr>
    <w:rPr>
      <w:rFonts w:ascii="Times New Roman" w:eastAsia="Times New Roman" w:hAnsi="Times New Roman"/>
      <w:sz w:val="24"/>
      <w:szCs w:val="24"/>
      <w:lang w:eastAsia="ru-RU"/>
    </w:rPr>
  </w:style>
  <w:style w:type="character" w:customStyle="1" w:styleId="af5">
    <w:name w:val="Основной текст Знак"/>
    <w:aliases w:val="Body single Знак"/>
    <w:link w:val="af4"/>
    <w:rsid w:val="00C4251C"/>
    <w:rPr>
      <w:rFonts w:ascii="Times New Roman" w:eastAsia="Times New Roman" w:hAnsi="Times New Roman" w:cs="Times New Roman"/>
      <w:sz w:val="24"/>
      <w:szCs w:val="24"/>
      <w:lang w:eastAsia="ru-RU"/>
    </w:rPr>
  </w:style>
  <w:style w:type="paragraph" w:styleId="31">
    <w:name w:val="toc 3"/>
    <w:basedOn w:val="a0"/>
    <w:next w:val="a0"/>
    <w:autoRedefine/>
    <w:uiPriority w:val="39"/>
    <w:unhideWhenUsed/>
    <w:qFormat/>
    <w:rsid w:val="00A11E23"/>
    <w:pPr>
      <w:tabs>
        <w:tab w:val="right" w:leader="dot" w:pos="9344"/>
      </w:tabs>
      <w:spacing w:after="100"/>
      <w:jc w:val="center"/>
    </w:pPr>
    <w:rPr>
      <w:rFonts w:ascii="Times New Roman" w:hAnsi="Times New Roman"/>
      <w:b/>
      <w:sz w:val="28"/>
      <w:szCs w:val="28"/>
    </w:rPr>
  </w:style>
  <w:style w:type="paragraph" w:customStyle="1" w:styleId="14">
    <w:name w:val="Текст 1"/>
    <w:basedOn w:val="af4"/>
    <w:link w:val="15"/>
    <w:qFormat/>
    <w:rsid w:val="00D452CD"/>
    <w:pPr>
      <w:spacing w:after="0"/>
      <w:ind w:firstLine="709"/>
      <w:jc w:val="both"/>
    </w:pPr>
    <w:rPr>
      <w:sz w:val="26"/>
      <w:szCs w:val="26"/>
    </w:rPr>
  </w:style>
  <w:style w:type="table" w:styleId="af6">
    <w:name w:val="Table Grid"/>
    <w:basedOn w:val="a2"/>
    <w:rsid w:val="009F7D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Текст 1 Знак"/>
    <w:link w:val="14"/>
    <w:rsid w:val="00D452CD"/>
    <w:rPr>
      <w:rFonts w:ascii="Times New Roman" w:eastAsia="Times New Roman" w:hAnsi="Times New Roman" w:cs="Times New Roman"/>
      <w:sz w:val="26"/>
      <w:szCs w:val="26"/>
      <w:lang w:eastAsia="ru-RU"/>
    </w:rPr>
  </w:style>
  <w:style w:type="paragraph" w:styleId="af7">
    <w:name w:val="Body Text First Indent"/>
    <w:basedOn w:val="af4"/>
    <w:link w:val="af8"/>
    <w:rsid w:val="00A53DC9"/>
    <w:pPr>
      <w:ind w:firstLine="210"/>
    </w:pPr>
    <w:rPr>
      <w:lang w:eastAsia="ar-SA"/>
    </w:rPr>
  </w:style>
  <w:style w:type="character" w:customStyle="1" w:styleId="af8">
    <w:name w:val="Красная строка Знак"/>
    <w:link w:val="af7"/>
    <w:rsid w:val="00A53DC9"/>
    <w:rPr>
      <w:rFonts w:ascii="Times New Roman" w:eastAsia="Times New Roman" w:hAnsi="Times New Roman" w:cs="Times New Roman"/>
      <w:sz w:val="24"/>
      <w:szCs w:val="24"/>
      <w:lang w:eastAsia="ar-SA"/>
    </w:rPr>
  </w:style>
  <w:style w:type="character" w:customStyle="1" w:styleId="41">
    <w:name w:val="Заголовок 4 Знак"/>
    <w:link w:val="40"/>
    <w:rsid w:val="00A0734F"/>
    <w:rPr>
      <w:rFonts w:ascii="Times New Roman" w:eastAsia="Times New Roman" w:hAnsi="Times New Roman" w:cs="Times New Roman"/>
      <w:b/>
      <w:bCs/>
      <w:sz w:val="28"/>
      <w:szCs w:val="28"/>
      <w:lang w:eastAsia="ru-RU"/>
    </w:rPr>
  </w:style>
  <w:style w:type="paragraph" w:styleId="af9">
    <w:name w:val="Title"/>
    <w:aliases w:val="табл"/>
    <w:basedOn w:val="a0"/>
    <w:link w:val="afa"/>
    <w:qFormat/>
    <w:rsid w:val="00950D3C"/>
    <w:pPr>
      <w:spacing w:after="0" w:line="240" w:lineRule="auto"/>
      <w:jc w:val="right"/>
    </w:pPr>
    <w:rPr>
      <w:rFonts w:ascii="Arial" w:hAnsi="Arial"/>
      <w:b/>
      <w:i/>
      <w:sz w:val="20"/>
      <w:szCs w:val="20"/>
    </w:rPr>
  </w:style>
  <w:style w:type="character" w:customStyle="1" w:styleId="afa">
    <w:name w:val="Название Знак"/>
    <w:aliases w:val="табл Знак"/>
    <w:link w:val="af9"/>
    <w:rsid w:val="00950D3C"/>
    <w:rPr>
      <w:rFonts w:ascii="Arial" w:hAnsi="Arial" w:cs="Arial"/>
      <w:b/>
      <w:i/>
      <w:lang w:eastAsia="en-US"/>
    </w:rPr>
  </w:style>
  <w:style w:type="paragraph" w:customStyle="1" w:styleId="ConsNormal">
    <w:name w:val="ConsNormal"/>
    <w:rsid w:val="00CF5E32"/>
    <w:pPr>
      <w:widowControl w:val="0"/>
      <w:suppressAutoHyphens/>
      <w:autoSpaceDE w:val="0"/>
      <w:ind w:right="19772" w:firstLine="720"/>
    </w:pPr>
    <w:rPr>
      <w:rFonts w:ascii="Arial" w:eastAsia="Arial" w:hAnsi="Arial" w:cs="Arial"/>
      <w:sz w:val="22"/>
      <w:szCs w:val="22"/>
      <w:lang w:eastAsia="ar-SA"/>
    </w:rPr>
  </w:style>
  <w:style w:type="paragraph" w:styleId="afb">
    <w:name w:val="Normal (Web)"/>
    <w:aliases w:val="Обычный (веб)3,Обычный (Web)"/>
    <w:basedOn w:val="a0"/>
    <w:uiPriority w:val="99"/>
    <w:rsid w:val="007624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Красная строка1"/>
    <w:basedOn w:val="af4"/>
    <w:rsid w:val="00E666A6"/>
    <w:pPr>
      <w:widowControl w:val="0"/>
      <w:suppressAutoHyphens/>
      <w:ind w:firstLine="210"/>
    </w:pPr>
    <w:rPr>
      <w:rFonts w:ascii="Arial" w:eastAsia="Lucida Sans Unicode" w:hAnsi="Arial"/>
    </w:rPr>
  </w:style>
  <w:style w:type="paragraph" w:styleId="22">
    <w:name w:val="Body Text 2"/>
    <w:basedOn w:val="a0"/>
    <w:link w:val="23"/>
    <w:rsid w:val="00515BEC"/>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link w:val="22"/>
    <w:rsid w:val="00515BEC"/>
    <w:rPr>
      <w:rFonts w:ascii="Times New Roman" w:eastAsia="Times New Roman" w:hAnsi="Times New Roman" w:cs="Times New Roman"/>
      <w:sz w:val="24"/>
      <w:szCs w:val="24"/>
      <w:lang w:eastAsia="ru-RU"/>
    </w:rPr>
  </w:style>
  <w:style w:type="paragraph" w:styleId="afc">
    <w:name w:val="footnote text"/>
    <w:basedOn w:val="a0"/>
    <w:link w:val="afd"/>
    <w:semiHidden/>
    <w:rsid w:val="00F32346"/>
    <w:pPr>
      <w:spacing w:after="0" w:line="240" w:lineRule="auto"/>
    </w:pPr>
    <w:rPr>
      <w:rFonts w:ascii="Times New Roman" w:eastAsia="Times New Roman" w:hAnsi="Times New Roman"/>
      <w:sz w:val="20"/>
      <w:szCs w:val="20"/>
      <w:lang w:eastAsia="ru-RU"/>
    </w:rPr>
  </w:style>
  <w:style w:type="character" w:customStyle="1" w:styleId="afd">
    <w:name w:val="Текст сноски Знак"/>
    <w:link w:val="afc"/>
    <w:semiHidden/>
    <w:rsid w:val="00F32346"/>
    <w:rPr>
      <w:rFonts w:ascii="Times New Roman" w:eastAsia="Times New Roman" w:hAnsi="Times New Roman" w:cs="Times New Roman"/>
      <w:sz w:val="20"/>
      <w:szCs w:val="20"/>
      <w:lang w:eastAsia="ru-RU"/>
    </w:rPr>
  </w:style>
  <w:style w:type="character" w:styleId="afe">
    <w:name w:val="footnote reference"/>
    <w:semiHidden/>
    <w:rsid w:val="00F32346"/>
    <w:rPr>
      <w:vertAlign w:val="superscript"/>
    </w:rPr>
  </w:style>
  <w:style w:type="paragraph" w:customStyle="1" w:styleId="Normal0">
    <w:name w:val="Normal Знак Знак"/>
    <w:rsid w:val="00544085"/>
    <w:pPr>
      <w:suppressAutoHyphens/>
      <w:spacing w:before="100" w:after="100"/>
      <w:jc w:val="both"/>
    </w:pPr>
    <w:rPr>
      <w:rFonts w:ascii="Times New Roman" w:eastAsia="Times New Roman" w:hAnsi="Times New Roman"/>
      <w:sz w:val="24"/>
      <w:lang w:eastAsia="ar-SA"/>
    </w:rPr>
  </w:style>
  <w:style w:type="character" w:customStyle="1" w:styleId="50">
    <w:name w:val="Заголовок 5 Знак"/>
    <w:aliases w:val="_3 Знак"/>
    <w:link w:val="5"/>
    <w:rsid w:val="002D44FC"/>
    <w:rPr>
      <w:rFonts w:ascii="Times New Roman" w:eastAsia="Times New Roman" w:hAnsi="Times New Roman" w:cs="Times New Roman"/>
      <w:b/>
      <w:i/>
      <w:color w:val="000000"/>
      <w:sz w:val="28"/>
    </w:rPr>
  </w:style>
  <w:style w:type="paragraph" w:styleId="21">
    <w:name w:val="toc 2"/>
    <w:basedOn w:val="a0"/>
    <w:next w:val="a0"/>
    <w:autoRedefine/>
    <w:uiPriority w:val="39"/>
    <w:unhideWhenUsed/>
    <w:qFormat/>
    <w:rsid w:val="001E7318"/>
    <w:pPr>
      <w:tabs>
        <w:tab w:val="right" w:leader="dot" w:pos="9345"/>
      </w:tabs>
      <w:spacing w:after="100"/>
      <w:ind w:left="1134" w:hanging="567"/>
    </w:pPr>
    <w:rPr>
      <w:rFonts w:ascii="Times New Roman" w:eastAsia="Times New Roman" w:hAnsi="Times New Roman"/>
      <w:b/>
      <w:noProof/>
      <w:sz w:val="28"/>
      <w:szCs w:val="28"/>
    </w:rPr>
  </w:style>
  <w:style w:type="paragraph" w:styleId="51">
    <w:name w:val="toc 5"/>
    <w:basedOn w:val="a0"/>
    <w:next w:val="a0"/>
    <w:autoRedefine/>
    <w:uiPriority w:val="39"/>
    <w:unhideWhenUsed/>
    <w:rsid w:val="00C37AA6"/>
    <w:pPr>
      <w:spacing w:after="100"/>
      <w:ind w:left="880"/>
    </w:pPr>
  </w:style>
  <w:style w:type="paragraph" w:styleId="aff">
    <w:name w:val="Subtitle"/>
    <w:aliases w:val="_Таблица"/>
    <w:basedOn w:val="a0"/>
    <w:next w:val="a0"/>
    <w:link w:val="aff0"/>
    <w:uiPriority w:val="11"/>
    <w:qFormat/>
    <w:rsid w:val="00396611"/>
    <w:pPr>
      <w:spacing w:after="0" w:line="240" w:lineRule="auto"/>
      <w:jc w:val="center"/>
    </w:pPr>
    <w:rPr>
      <w:rFonts w:ascii="Times New Roman" w:hAnsi="Times New Roman"/>
      <w:color w:val="000000"/>
      <w:sz w:val="24"/>
      <w:szCs w:val="24"/>
    </w:rPr>
  </w:style>
  <w:style w:type="character" w:customStyle="1" w:styleId="aff0">
    <w:name w:val="Подзаголовок Знак"/>
    <w:aliases w:val="_Таблица Знак"/>
    <w:link w:val="aff"/>
    <w:uiPriority w:val="11"/>
    <w:rsid w:val="00396611"/>
    <w:rPr>
      <w:rFonts w:ascii="Times New Roman" w:hAnsi="Times New Roman"/>
      <w:color w:val="000000"/>
      <w:sz w:val="24"/>
      <w:szCs w:val="24"/>
      <w:lang w:eastAsia="en-US"/>
    </w:rPr>
  </w:style>
  <w:style w:type="character" w:styleId="aff1">
    <w:name w:val="Strong"/>
    <w:aliases w:val="Таблица подпись"/>
    <w:qFormat/>
    <w:rsid w:val="00396611"/>
    <w:rPr>
      <w:rFonts w:ascii="Arial" w:hAnsi="Arial" w:cs="Arial"/>
      <w:b/>
      <w:i/>
      <w:sz w:val="20"/>
      <w:szCs w:val="20"/>
    </w:rPr>
  </w:style>
  <w:style w:type="paragraph" w:customStyle="1" w:styleId="17">
    <w:name w:val="Заголовок оглавления1"/>
    <w:basedOn w:val="1"/>
    <w:next w:val="a0"/>
    <w:rsid w:val="00396611"/>
    <w:pPr>
      <w:outlineLvl w:val="9"/>
    </w:pPr>
    <w:rPr>
      <w:rFonts w:eastAsia="Calibri"/>
    </w:rPr>
  </w:style>
  <w:style w:type="paragraph" w:styleId="HTML">
    <w:name w:val="HTML Preformatted"/>
    <w:basedOn w:val="a0"/>
    <w:link w:val="HTML0"/>
    <w:rsid w:val="00F34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7"/>
      <w:szCs w:val="17"/>
    </w:rPr>
  </w:style>
  <w:style w:type="character" w:customStyle="1" w:styleId="HTML0">
    <w:name w:val="Стандартный HTML Знак"/>
    <w:link w:val="HTML"/>
    <w:rsid w:val="00F3487F"/>
    <w:rPr>
      <w:rFonts w:ascii="Courier New" w:eastAsia="Times New Roman" w:hAnsi="Courier New" w:cs="Courier New"/>
      <w:color w:val="000000"/>
      <w:sz w:val="17"/>
      <w:szCs w:val="17"/>
    </w:rPr>
  </w:style>
  <w:style w:type="character" w:customStyle="1" w:styleId="70">
    <w:name w:val="Заголовок 7 Знак"/>
    <w:link w:val="7"/>
    <w:rsid w:val="002E2E7A"/>
    <w:rPr>
      <w:rFonts w:ascii="Times New Roman" w:hAnsi="Times New Roman"/>
      <w:sz w:val="24"/>
      <w:szCs w:val="24"/>
    </w:rPr>
  </w:style>
  <w:style w:type="paragraph" w:customStyle="1" w:styleId="aff2">
    <w:name w:val="Знак Знак Знак Знак Знак Знак Знак Знак Знак Знак Знак Знак Знак Знак Знак Знак"/>
    <w:basedOn w:val="a0"/>
    <w:rsid w:val="002E2E7A"/>
    <w:pPr>
      <w:spacing w:after="160" w:line="240" w:lineRule="exact"/>
    </w:pPr>
    <w:rPr>
      <w:rFonts w:ascii="Verdana" w:eastAsia="Times New Roman" w:hAnsi="Verdana" w:cs="Verdana"/>
      <w:sz w:val="20"/>
      <w:szCs w:val="20"/>
      <w:lang w:val="en-US"/>
    </w:rPr>
  </w:style>
  <w:style w:type="paragraph" w:customStyle="1" w:styleId="18">
    <w:name w:val="Абзац списка1"/>
    <w:basedOn w:val="a0"/>
    <w:rsid w:val="002E2E7A"/>
    <w:pPr>
      <w:ind w:left="720"/>
    </w:pPr>
    <w:rPr>
      <w:rFonts w:eastAsia="Times New Roman"/>
    </w:rPr>
  </w:style>
  <w:style w:type="paragraph" w:customStyle="1" w:styleId="ConsPlusNormal">
    <w:name w:val="ConsPlusNormal"/>
    <w:rsid w:val="002E2E7A"/>
    <w:pPr>
      <w:widowControl w:val="0"/>
      <w:suppressAutoHyphens/>
      <w:autoSpaceDE w:val="0"/>
      <w:spacing w:line="360" w:lineRule="auto"/>
      <w:ind w:firstLine="720"/>
      <w:jc w:val="both"/>
    </w:pPr>
    <w:rPr>
      <w:rFonts w:ascii="Arial" w:eastAsia="Times New Roman" w:hAnsi="Arial" w:cs="Arial"/>
      <w:lang w:eastAsia="ar-SA"/>
    </w:rPr>
  </w:style>
  <w:style w:type="paragraph" w:customStyle="1" w:styleId="ConsPlusTitle">
    <w:name w:val="ConsPlusTitle"/>
    <w:rsid w:val="002E2E7A"/>
    <w:pPr>
      <w:widowControl w:val="0"/>
      <w:suppressAutoHyphens/>
      <w:autoSpaceDE w:val="0"/>
      <w:spacing w:line="360" w:lineRule="auto"/>
      <w:ind w:firstLine="851"/>
      <w:jc w:val="both"/>
    </w:pPr>
    <w:rPr>
      <w:rFonts w:ascii="Arial" w:eastAsia="Times New Roman" w:hAnsi="Arial" w:cs="Arial"/>
      <w:b/>
      <w:bCs/>
      <w:lang w:eastAsia="ar-SA"/>
    </w:rPr>
  </w:style>
  <w:style w:type="character" w:customStyle="1" w:styleId="FontStyle42">
    <w:name w:val="Font Style42"/>
    <w:rsid w:val="002E2E7A"/>
    <w:rPr>
      <w:rFonts w:ascii="Times New Roman" w:hAnsi="Times New Roman" w:cs="Times New Roman"/>
      <w:spacing w:val="10"/>
      <w:sz w:val="18"/>
      <w:szCs w:val="18"/>
    </w:rPr>
  </w:style>
  <w:style w:type="paragraph" w:customStyle="1" w:styleId="Style4">
    <w:name w:val="Style4"/>
    <w:basedOn w:val="a0"/>
    <w:rsid w:val="002E2E7A"/>
    <w:pPr>
      <w:widowControl w:val="0"/>
      <w:autoSpaceDE w:val="0"/>
      <w:autoSpaceDN w:val="0"/>
      <w:adjustRightInd w:val="0"/>
      <w:spacing w:after="0" w:line="278" w:lineRule="exact"/>
    </w:pPr>
    <w:rPr>
      <w:rFonts w:ascii="Times New Roman" w:hAnsi="Times New Roman"/>
      <w:sz w:val="24"/>
      <w:szCs w:val="24"/>
      <w:lang w:eastAsia="ru-RU"/>
    </w:rPr>
  </w:style>
  <w:style w:type="character" w:customStyle="1" w:styleId="FontStyle13">
    <w:name w:val="Font Style13"/>
    <w:rsid w:val="002E2E7A"/>
    <w:rPr>
      <w:rFonts w:ascii="Times New Roman" w:hAnsi="Times New Roman" w:cs="Times New Roman"/>
      <w:i/>
      <w:iCs/>
      <w:spacing w:val="-10"/>
      <w:sz w:val="26"/>
      <w:szCs w:val="26"/>
    </w:rPr>
  </w:style>
  <w:style w:type="character" w:customStyle="1" w:styleId="FontStyle14">
    <w:name w:val="Font Style14"/>
    <w:rsid w:val="002E2E7A"/>
    <w:rPr>
      <w:rFonts w:ascii="Times New Roman" w:hAnsi="Times New Roman" w:cs="Times New Roman"/>
      <w:sz w:val="22"/>
      <w:szCs w:val="22"/>
    </w:rPr>
  </w:style>
  <w:style w:type="character" w:customStyle="1" w:styleId="FontStyle15">
    <w:name w:val="Font Style15"/>
    <w:rsid w:val="002E2E7A"/>
    <w:rPr>
      <w:rFonts w:ascii="Times New Roman" w:hAnsi="Times New Roman" w:cs="Times New Roman"/>
      <w:b/>
      <w:bCs/>
      <w:i/>
      <w:iCs/>
      <w:sz w:val="12"/>
      <w:szCs w:val="12"/>
    </w:rPr>
  </w:style>
  <w:style w:type="paragraph" w:customStyle="1" w:styleId="aff3">
    <w:name w:val="Основной"/>
    <w:rsid w:val="002E2E7A"/>
    <w:pPr>
      <w:autoSpaceDE w:val="0"/>
      <w:autoSpaceDN w:val="0"/>
      <w:adjustRightInd w:val="0"/>
      <w:spacing w:line="256" w:lineRule="atLeast"/>
      <w:ind w:firstLine="397"/>
      <w:jc w:val="both"/>
    </w:pPr>
    <w:rPr>
      <w:rFonts w:ascii="TimesET" w:hAnsi="TimesET" w:cs="TimesET"/>
      <w:color w:val="000000"/>
      <w:sz w:val="24"/>
      <w:szCs w:val="24"/>
    </w:rPr>
  </w:style>
  <w:style w:type="paragraph" w:customStyle="1" w:styleId="24">
    <w:name w:val="Обычный2"/>
    <w:rsid w:val="002E2E7A"/>
    <w:pPr>
      <w:widowControl w:val="0"/>
      <w:suppressAutoHyphens/>
      <w:overflowPunct w:val="0"/>
      <w:autoSpaceDE w:val="0"/>
      <w:textAlignment w:val="baseline"/>
    </w:pPr>
    <w:rPr>
      <w:rFonts w:ascii="Times New Roman" w:hAnsi="Times New Roman"/>
      <w:lang w:eastAsia="ar-SA"/>
    </w:rPr>
  </w:style>
  <w:style w:type="paragraph" w:customStyle="1" w:styleId="25">
    <w:name w:val="Основной текст с отступом2"/>
    <w:basedOn w:val="a0"/>
    <w:rsid w:val="002E2E7A"/>
    <w:pPr>
      <w:widowControl w:val="0"/>
      <w:tabs>
        <w:tab w:val="left" w:pos="3600"/>
      </w:tabs>
      <w:suppressAutoHyphens/>
      <w:overflowPunct w:val="0"/>
      <w:autoSpaceDE w:val="0"/>
      <w:spacing w:after="0" w:line="240" w:lineRule="auto"/>
      <w:ind w:left="3600" w:hanging="2700"/>
      <w:textAlignment w:val="baseline"/>
    </w:pPr>
    <w:rPr>
      <w:rFonts w:ascii="Times New Roman" w:hAnsi="Times New Roman"/>
      <w:sz w:val="28"/>
      <w:szCs w:val="20"/>
      <w:lang w:eastAsia="ar-SA"/>
    </w:rPr>
  </w:style>
  <w:style w:type="character" w:styleId="aff4">
    <w:name w:val="page number"/>
    <w:rsid w:val="002E2E7A"/>
    <w:rPr>
      <w:rFonts w:cs="Times New Roman"/>
    </w:rPr>
  </w:style>
  <w:style w:type="paragraph" w:customStyle="1" w:styleId="aff5">
    <w:name w:val="Новый абзац"/>
    <w:basedOn w:val="a0"/>
    <w:link w:val="26"/>
    <w:rsid w:val="002E2E7A"/>
    <w:pPr>
      <w:spacing w:after="120" w:line="240" w:lineRule="auto"/>
      <w:ind w:firstLine="567"/>
      <w:jc w:val="both"/>
    </w:pPr>
    <w:rPr>
      <w:rFonts w:ascii="Arial" w:hAnsi="Arial"/>
      <w:sz w:val="24"/>
      <w:szCs w:val="20"/>
    </w:rPr>
  </w:style>
  <w:style w:type="character" w:customStyle="1" w:styleId="26">
    <w:name w:val="Новый абзац Знак2"/>
    <w:link w:val="aff5"/>
    <w:locked/>
    <w:rsid w:val="002E2E7A"/>
    <w:rPr>
      <w:rFonts w:ascii="Arial" w:hAnsi="Arial"/>
      <w:sz w:val="24"/>
    </w:rPr>
  </w:style>
  <w:style w:type="paragraph" w:customStyle="1" w:styleId="text2">
    <w:name w:val="text2"/>
    <w:basedOn w:val="a0"/>
    <w:rsid w:val="002E2E7A"/>
    <w:pPr>
      <w:spacing w:before="67" w:after="67" w:line="240" w:lineRule="auto"/>
      <w:ind w:firstLine="133"/>
      <w:jc w:val="both"/>
    </w:pPr>
    <w:rPr>
      <w:rFonts w:ascii="Arial" w:hAnsi="Arial" w:cs="Arial"/>
      <w:color w:val="4A4E5B"/>
      <w:sz w:val="15"/>
      <w:szCs w:val="15"/>
      <w:lang w:eastAsia="ru-RU"/>
    </w:rPr>
  </w:style>
  <w:style w:type="paragraph" w:styleId="32">
    <w:name w:val="Body Text 3"/>
    <w:basedOn w:val="a0"/>
    <w:link w:val="33"/>
    <w:rsid w:val="002E2E7A"/>
    <w:pPr>
      <w:spacing w:after="120" w:line="240" w:lineRule="auto"/>
    </w:pPr>
    <w:rPr>
      <w:rFonts w:ascii="Times New Roman" w:hAnsi="Times New Roman"/>
      <w:sz w:val="16"/>
      <w:szCs w:val="16"/>
    </w:rPr>
  </w:style>
  <w:style w:type="character" w:customStyle="1" w:styleId="33">
    <w:name w:val="Основной текст 3 Знак"/>
    <w:link w:val="32"/>
    <w:rsid w:val="002E2E7A"/>
    <w:rPr>
      <w:rFonts w:ascii="Times New Roman" w:hAnsi="Times New Roman"/>
      <w:sz w:val="16"/>
      <w:szCs w:val="16"/>
    </w:rPr>
  </w:style>
  <w:style w:type="paragraph" w:styleId="aff6">
    <w:name w:val="Block Text"/>
    <w:basedOn w:val="a0"/>
    <w:rsid w:val="002E2E7A"/>
    <w:pPr>
      <w:widowControl w:val="0"/>
      <w:autoSpaceDE w:val="0"/>
      <w:autoSpaceDN w:val="0"/>
      <w:adjustRightInd w:val="0"/>
      <w:spacing w:after="0" w:line="240" w:lineRule="auto"/>
      <w:ind w:left="113" w:right="113"/>
      <w:jc w:val="center"/>
    </w:pPr>
    <w:rPr>
      <w:rFonts w:ascii="Times New Roman" w:hAnsi="Times New Roman"/>
      <w:sz w:val="24"/>
      <w:szCs w:val="24"/>
      <w:lang w:eastAsia="ru-RU"/>
    </w:rPr>
  </w:style>
  <w:style w:type="paragraph" w:customStyle="1" w:styleId="Style5">
    <w:name w:val="Style5"/>
    <w:basedOn w:val="a0"/>
    <w:rsid w:val="002E2E7A"/>
    <w:pPr>
      <w:widowControl w:val="0"/>
      <w:autoSpaceDE w:val="0"/>
      <w:autoSpaceDN w:val="0"/>
      <w:adjustRightInd w:val="0"/>
      <w:spacing w:after="0" w:line="480" w:lineRule="exact"/>
      <w:ind w:firstLine="706"/>
      <w:jc w:val="both"/>
    </w:pPr>
    <w:rPr>
      <w:rFonts w:ascii="Times New Roman" w:hAnsi="Times New Roman"/>
      <w:sz w:val="24"/>
      <w:szCs w:val="24"/>
      <w:lang w:eastAsia="ru-RU"/>
    </w:rPr>
  </w:style>
  <w:style w:type="character" w:customStyle="1" w:styleId="FontStyle57">
    <w:name w:val="Font Style57"/>
    <w:rsid w:val="002E2E7A"/>
    <w:rPr>
      <w:rFonts w:ascii="Times New Roman" w:hAnsi="Times New Roman" w:cs="Times New Roman"/>
      <w:sz w:val="26"/>
      <w:szCs w:val="26"/>
    </w:rPr>
  </w:style>
  <w:style w:type="character" w:customStyle="1" w:styleId="FontStyle80">
    <w:name w:val="Font Style80"/>
    <w:rsid w:val="002E2E7A"/>
    <w:rPr>
      <w:rFonts w:ascii="Times New Roman" w:hAnsi="Times New Roman" w:cs="Times New Roman"/>
      <w:b/>
      <w:bCs/>
      <w:sz w:val="26"/>
      <w:szCs w:val="26"/>
    </w:rPr>
  </w:style>
  <w:style w:type="character" w:customStyle="1" w:styleId="FontStyle58">
    <w:name w:val="Font Style58"/>
    <w:rsid w:val="002E2E7A"/>
    <w:rPr>
      <w:rFonts w:ascii="Times New Roman" w:hAnsi="Times New Roman" w:cs="Times New Roman"/>
      <w:b/>
      <w:bCs/>
      <w:i/>
      <w:iCs/>
      <w:sz w:val="26"/>
      <w:szCs w:val="26"/>
    </w:rPr>
  </w:style>
  <w:style w:type="paragraph" w:customStyle="1" w:styleId="Style19">
    <w:name w:val="Style19"/>
    <w:basedOn w:val="a0"/>
    <w:rsid w:val="002E2E7A"/>
    <w:pPr>
      <w:widowControl w:val="0"/>
      <w:autoSpaceDE w:val="0"/>
      <w:autoSpaceDN w:val="0"/>
      <w:adjustRightInd w:val="0"/>
      <w:spacing w:after="0" w:line="240" w:lineRule="auto"/>
      <w:jc w:val="both"/>
    </w:pPr>
    <w:rPr>
      <w:rFonts w:ascii="Times New Roman" w:hAnsi="Times New Roman"/>
      <w:sz w:val="24"/>
      <w:szCs w:val="24"/>
      <w:lang w:eastAsia="ru-RU"/>
    </w:rPr>
  </w:style>
  <w:style w:type="character" w:customStyle="1" w:styleId="FontStyle75">
    <w:name w:val="Font Style75"/>
    <w:rsid w:val="002E2E7A"/>
    <w:rPr>
      <w:rFonts w:ascii="Times New Roman" w:hAnsi="Times New Roman" w:cs="Times New Roman"/>
      <w:i/>
      <w:iCs/>
      <w:sz w:val="26"/>
      <w:szCs w:val="26"/>
    </w:rPr>
  </w:style>
  <w:style w:type="paragraph" w:customStyle="1" w:styleId="Style9">
    <w:name w:val="Style9"/>
    <w:basedOn w:val="a0"/>
    <w:rsid w:val="002E2E7A"/>
    <w:pPr>
      <w:widowControl w:val="0"/>
      <w:autoSpaceDE w:val="0"/>
      <w:autoSpaceDN w:val="0"/>
      <w:adjustRightInd w:val="0"/>
      <w:spacing w:after="0" w:line="480" w:lineRule="exact"/>
      <w:jc w:val="both"/>
    </w:pPr>
    <w:rPr>
      <w:rFonts w:ascii="Times New Roman" w:hAnsi="Times New Roman"/>
      <w:sz w:val="24"/>
      <w:szCs w:val="24"/>
      <w:lang w:eastAsia="ru-RU"/>
    </w:rPr>
  </w:style>
  <w:style w:type="paragraph" w:customStyle="1" w:styleId="Style7">
    <w:name w:val="Style7"/>
    <w:basedOn w:val="a0"/>
    <w:rsid w:val="002E2E7A"/>
    <w:pPr>
      <w:widowControl w:val="0"/>
      <w:autoSpaceDE w:val="0"/>
      <w:autoSpaceDN w:val="0"/>
      <w:adjustRightInd w:val="0"/>
      <w:spacing w:after="0" w:line="484" w:lineRule="exact"/>
      <w:ind w:firstLine="720"/>
    </w:pPr>
    <w:rPr>
      <w:rFonts w:ascii="Times New Roman" w:hAnsi="Times New Roman"/>
      <w:sz w:val="24"/>
      <w:szCs w:val="24"/>
      <w:lang w:eastAsia="ru-RU"/>
    </w:rPr>
  </w:style>
  <w:style w:type="paragraph" w:customStyle="1" w:styleId="Style43">
    <w:name w:val="Style43"/>
    <w:basedOn w:val="a0"/>
    <w:rsid w:val="002E2E7A"/>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5">
    <w:name w:val="Style45"/>
    <w:basedOn w:val="a0"/>
    <w:rsid w:val="002E2E7A"/>
    <w:pPr>
      <w:widowControl w:val="0"/>
      <w:autoSpaceDE w:val="0"/>
      <w:autoSpaceDN w:val="0"/>
      <w:adjustRightInd w:val="0"/>
      <w:spacing w:after="0" w:line="482" w:lineRule="exact"/>
      <w:ind w:hanging="696"/>
      <w:jc w:val="both"/>
    </w:pPr>
    <w:rPr>
      <w:rFonts w:ascii="Times New Roman" w:hAnsi="Times New Roman"/>
      <w:sz w:val="24"/>
      <w:szCs w:val="24"/>
      <w:lang w:eastAsia="ru-RU"/>
    </w:rPr>
  </w:style>
  <w:style w:type="paragraph" w:customStyle="1" w:styleId="Style18">
    <w:name w:val="Style18"/>
    <w:basedOn w:val="a0"/>
    <w:rsid w:val="002E2E7A"/>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Style21">
    <w:name w:val="Style21"/>
    <w:basedOn w:val="a0"/>
    <w:rsid w:val="002E2E7A"/>
    <w:pPr>
      <w:widowControl w:val="0"/>
      <w:autoSpaceDE w:val="0"/>
      <w:autoSpaceDN w:val="0"/>
      <w:adjustRightInd w:val="0"/>
      <w:spacing w:after="0" w:line="482" w:lineRule="exact"/>
      <w:ind w:hanging="696"/>
      <w:jc w:val="both"/>
    </w:pPr>
    <w:rPr>
      <w:rFonts w:ascii="Times New Roman" w:hAnsi="Times New Roman"/>
      <w:sz w:val="24"/>
      <w:szCs w:val="24"/>
      <w:lang w:eastAsia="ru-RU"/>
    </w:rPr>
  </w:style>
  <w:style w:type="paragraph" w:customStyle="1" w:styleId="ConsTitle">
    <w:name w:val="ConsTitle"/>
    <w:rsid w:val="002E2E7A"/>
    <w:pPr>
      <w:widowControl w:val="0"/>
      <w:autoSpaceDE w:val="0"/>
      <w:autoSpaceDN w:val="0"/>
      <w:adjustRightInd w:val="0"/>
      <w:ind w:right="19772"/>
    </w:pPr>
    <w:rPr>
      <w:rFonts w:ascii="Arial" w:hAnsi="Arial" w:cs="Arial"/>
      <w:b/>
      <w:bCs/>
      <w:sz w:val="16"/>
      <w:szCs w:val="16"/>
    </w:rPr>
  </w:style>
  <w:style w:type="paragraph" w:customStyle="1" w:styleId="210">
    <w:name w:val="Основной текст 21"/>
    <w:basedOn w:val="a0"/>
    <w:rsid w:val="002E2E7A"/>
    <w:pPr>
      <w:spacing w:after="0" w:line="240" w:lineRule="auto"/>
    </w:pPr>
    <w:rPr>
      <w:rFonts w:ascii="Monotype Corsiva" w:hAnsi="Monotype Corsiva"/>
      <w:sz w:val="28"/>
      <w:szCs w:val="20"/>
      <w:lang w:eastAsia="ru-RU"/>
    </w:rPr>
  </w:style>
  <w:style w:type="paragraph" w:customStyle="1" w:styleId="e9">
    <w:name w:val="ОбычныЕe9"/>
    <w:rsid w:val="002E2E7A"/>
    <w:pPr>
      <w:widowControl w:val="0"/>
    </w:pPr>
    <w:rPr>
      <w:rFonts w:ascii="Times New Roman" w:hAnsi="Times New Roman"/>
    </w:rPr>
  </w:style>
  <w:style w:type="paragraph" w:styleId="34">
    <w:name w:val="Body Text Indent 3"/>
    <w:basedOn w:val="a0"/>
    <w:link w:val="35"/>
    <w:rsid w:val="002E2E7A"/>
    <w:pPr>
      <w:spacing w:after="120" w:line="240" w:lineRule="auto"/>
      <w:ind w:left="283"/>
    </w:pPr>
    <w:rPr>
      <w:rFonts w:ascii="Times New Roman" w:hAnsi="Times New Roman"/>
      <w:sz w:val="16"/>
      <w:szCs w:val="16"/>
    </w:rPr>
  </w:style>
  <w:style w:type="character" w:customStyle="1" w:styleId="35">
    <w:name w:val="Основной текст с отступом 3 Знак"/>
    <w:link w:val="34"/>
    <w:rsid w:val="002E2E7A"/>
    <w:rPr>
      <w:rFonts w:ascii="Times New Roman" w:hAnsi="Times New Roman"/>
      <w:sz w:val="16"/>
      <w:szCs w:val="16"/>
    </w:rPr>
  </w:style>
  <w:style w:type="paragraph" w:customStyle="1" w:styleId="Heading">
    <w:name w:val="Heading"/>
    <w:rsid w:val="002E2E7A"/>
    <w:pPr>
      <w:widowControl w:val="0"/>
      <w:overflowPunct w:val="0"/>
      <w:autoSpaceDE w:val="0"/>
      <w:autoSpaceDN w:val="0"/>
      <w:adjustRightInd w:val="0"/>
      <w:textAlignment w:val="baseline"/>
    </w:pPr>
    <w:rPr>
      <w:rFonts w:ascii="Arial" w:hAnsi="Arial"/>
      <w:b/>
      <w:sz w:val="22"/>
    </w:rPr>
  </w:style>
  <w:style w:type="paragraph" w:customStyle="1" w:styleId="4">
    <w:name w:val="Стиль4"/>
    <w:basedOn w:val="2"/>
    <w:link w:val="42"/>
    <w:qFormat/>
    <w:rsid w:val="002E2E7A"/>
    <w:pPr>
      <w:widowControl w:val="0"/>
      <w:numPr>
        <w:ilvl w:val="1"/>
        <w:numId w:val="7"/>
      </w:numPr>
      <w:spacing w:after="240"/>
      <w:jc w:val="both"/>
    </w:pPr>
    <w:rPr>
      <w:rFonts w:ascii="Arial Narrow" w:hAnsi="Arial Narrow"/>
      <w:i w:val="0"/>
      <w:iCs w:val="0"/>
      <w:smallCaps/>
      <w:color w:val="000080"/>
      <w:sz w:val="24"/>
      <w:szCs w:val="24"/>
    </w:rPr>
  </w:style>
  <w:style w:type="character" w:customStyle="1" w:styleId="42">
    <w:name w:val="Стиль4 Знак"/>
    <w:link w:val="4"/>
    <w:rsid w:val="002E2E7A"/>
    <w:rPr>
      <w:rFonts w:ascii="Arial Narrow" w:eastAsia="Times New Roman" w:hAnsi="Arial Narrow"/>
      <w:b/>
      <w:bCs/>
      <w:smallCaps/>
      <w:color w:val="000080"/>
      <w:sz w:val="24"/>
      <w:szCs w:val="24"/>
    </w:rPr>
  </w:style>
  <w:style w:type="character" w:styleId="aff7">
    <w:name w:val="Emphasis"/>
    <w:qFormat/>
    <w:rsid w:val="002E2E7A"/>
    <w:rPr>
      <w:i/>
      <w:iCs/>
    </w:rPr>
  </w:style>
  <w:style w:type="paragraph" w:customStyle="1" w:styleId="aff8">
    <w:name w:val="Знак"/>
    <w:basedOn w:val="a0"/>
    <w:semiHidden/>
    <w:rsid w:val="002E2E7A"/>
    <w:pPr>
      <w:spacing w:after="0" w:line="240" w:lineRule="auto"/>
    </w:pPr>
    <w:rPr>
      <w:rFonts w:ascii="Verdana" w:eastAsia="Times New Roman" w:hAnsi="Verdana" w:cs="Verdana"/>
      <w:sz w:val="20"/>
      <w:szCs w:val="20"/>
      <w:lang w:val="en-US"/>
    </w:rPr>
  </w:style>
  <w:style w:type="paragraph" w:customStyle="1" w:styleId="aff9">
    <w:name w:val="Знак"/>
    <w:basedOn w:val="a0"/>
    <w:rsid w:val="002E2E7A"/>
    <w:pPr>
      <w:spacing w:after="0" w:line="240" w:lineRule="auto"/>
    </w:pPr>
    <w:rPr>
      <w:rFonts w:ascii="Verdana" w:eastAsia="Times New Roman" w:hAnsi="Verdana" w:cs="Verdana"/>
      <w:sz w:val="20"/>
      <w:szCs w:val="20"/>
      <w:lang w:val="en-US"/>
    </w:rPr>
  </w:style>
  <w:style w:type="paragraph" w:customStyle="1" w:styleId="affa">
    <w:name w:val="Знак Знак Знак Знак Знак Знак Знак Знак Знак Знак Знак Знак Знак"/>
    <w:basedOn w:val="a0"/>
    <w:rsid w:val="002E2E7A"/>
    <w:pPr>
      <w:spacing w:after="0" w:line="240" w:lineRule="auto"/>
    </w:pPr>
    <w:rPr>
      <w:rFonts w:ascii="Verdana" w:eastAsia="Times New Roman" w:hAnsi="Verdana" w:cs="Verdana"/>
      <w:sz w:val="20"/>
      <w:szCs w:val="20"/>
      <w:lang w:val="en-US"/>
    </w:rPr>
  </w:style>
  <w:style w:type="paragraph" w:customStyle="1" w:styleId="affb">
    <w:name w:val="Содержимое таблицы"/>
    <w:basedOn w:val="a0"/>
    <w:rsid w:val="002E2E7A"/>
    <w:pPr>
      <w:widowControl w:val="0"/>
      <w:suppressLineNumbers/>
      <w:suppressAutoHyphens/>
      <w:spacing w:after="0" w:line="240" w:lineRule="auto"/>
    </w:pPr>
    <w:rPr>
      <w:rFonts w:ascii="Arial" w:eastAsia="Lucida Sans Unicode" w:hAnsi="Arial"/>
      <w:sz w:val="24"/>
      <w:szCs w:val="24"/>
    </w:rPr>
  </w:style>
  <w:style w:type="paragraph" w:customStyle="1" w:styleId="affc">
    <w:name w:val="Заголовок таблицы"/>
    <w:basedOn w:val="affb"/>
    <w:rsid w:val="002E2E7A"/>
    <w:pPr>
      <w:jc w:val="center"/>
    </w:pPr>
    <w:rPr>
      <w:b/>
      <w:bCs/>
      <w:i/>
      <w:iCs/>
    </w:rPr>
  </w:style>
  <w:style w:type="paragraph" w:customStyle="1" w:styleId="Default">
    <w:name w:val="Default"/>
    <w:rsid w:val="00D617DF"/>
    <w:pPr>
      <w:autoSpaceDE w:val="0"/>
      <w:autoSpaceDN w:val="0"/>
      <w:adjustRightInd w:val="0"/>
    </w:pPr>
    <w:rPr>
      <w:rFonts w:ascii="Arial" w:hAnsi="Arial" w:cs="Arial"/>
      <w:color w:val="000000"/>
      <w:sz w:val="24"/>
      <w:szCs w:val="24"/>
    </w:rPr>
  </w:style>
  <w:style w:type="paragraph" w:styleId="a">
    <w:name w:val="List Bullet"/>
    <w:aliases w:val="Маркированный"/>
    <w:basedOn w:val="a0"/>
    <w:rsid w:val="0023322C"/>
    <w:pPr>
      <w:widowControl w:val="0"/>
      <w:numPr>
        <w:numId w:val="28"/>
      </w:numPr>
      <w:tabs>
        <w:tab w:val="left" w:pos="357"/>
      </w:tabs>
      <w:autoSpaceDE w:val="0"/>
      <w:autoSpaceDN w:val="0"/>
      <w:adjustRightInd w:val="0"/>
      <w:spacing w:before="120" w:after="0" w:line="240" w:lineRule="auto"/>
      <w:jc w:val="both"/>
    </w:pPr>
    <w:rPr>
      <w:rFonts w:ascii="Times New Roman" w:eastAsia="Times New Roman" w:hAnsi="Times New Roman"/>
      <w:sz w:val="24"/>
      <w:szCs w:val="20"/>
      <w:lang w:eastAsia="ru-RU"/>
    </w:rPr>
  </w:style>
  <w:style w:type="paragraph" w:customStyle="1" w:styleId="19">
    <w:name w:val="Название1"/>
    <w:basedOn w:val="a0"/>
    <w:next w:val="aff"/>
    <w:rsid w:val="008115E1"/>
    <w:pPr>
      <w:suppressAutoHyphens/>
      <w:spacing w:after="0" w:line="240" w:lineRule="auto"/>
      <w:jc w:val="center"/>
    </w:pPr>
    <w:rPr>
      <w:rFonts w:ascii="Arial" w:eastAsia="Times New Roman" w:hAnsi="Arial" w:cs="Arial"/>
      <w:b/>
      <w:bCs/>
      <w:sz w:val="26"/>
      <w:szCs w:val="24"/>
      <w:lang w:eastAsia="ar-SA"/>
    </w:rPr>
  </w:style>
  <w:style w:type="paragraph" w:customStyle="1" w:styleId="affd">
    <w:name w:val="Знак Знак Знак Знак"/>
    <w:basedOn w:val="a0"/>
    <w:rsid w:val="0012317A"/>
    <w:pPr>
      <w:spacing w:after="160" w:line="240" w:lineRule="exact"/>
    </w:pPr>
    <w:rPr>
      <w:rFonts w:ascii="Tahoma" w:eastAsia="Times New Roman" w:hAnsi="Tahoma"/>
      <w:sz w:val="20"/>
      <w:szCs w:val="20"/>
      <w:lang w:val="en-US"/>
    </w:rPr>
  </w:style>
  <w:style w:type="character" w:styleId="affe">
    <w:name w:val="line number"/>
    <w:basedOn w:val="a1"/>
    <w:uiPriority w:val="99"/>
    <w:semiHidden/>
    <w:unhideWhenUsed/>
    <w:rsid w:val="00D95C87"/>
  </w:style>
  <w:style w:type="character" w:styleId="afff">
    <w:name w:val="Placeholder Text"/>
    <w:uiPriority w:val="99"/>
    <w:semiHidden/>
    <w:rsid w:val="00F3446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874485"/>
    <w:pPr>
      <w:spacing w:after="200" w:line="276" w:lineRule="auto"/>
    </w:pPr>
    <w:rPr>
      <w:sz w:val="22"/>
      <w:szCs w:val="22"/>
      <w:lang w:eastAsia="en-US"/>
    </w:rPr>
  </w:style>
  <w:style w:type="paragraph" w:styleId="1">
    <w:name w:val="heading 1"/>
    <w:aliases w:val="_1"/>
    <w:basedOn w:val="10"/>
    <w:next w:val="a0"/>
    <w:link w:val="11"/>
    <w:qFormat/>
    <w:rsid w:val="00983DDD"/>
    <w:pPr>
      <w:keepNext/>
      <w:keepLines/>
      <w:spacing w:after="0"/>
      <w:ind w:firstLine="709"/>
      <w:outlineLvl w:val="0"/>
    </w:pPr>
    <w:rPr>
      <w:rFonts w:eastAsia="Times New Roman"/>
      <w:b/>
      <w:bCs/>
      <w:noProof w:val="0"/>
      <w:color w:val="000000"/>
      <w:sz w:val="28"/>
      <w:szCs w:val="28"/>
    </w:rPr>
  </w:style>
  <w:style w:type="paragraph" w:styleId="2">
    <w:name w:val="heading 2"/>
    <w:basedOn w:val="a0"/>
    <w:next w:val="a0"/>
    <w:link w:val="20"/>
    <w:qFormat/>
    <w:rsid w:val="009A4FBC"/>
    <w:pPr>
      <w:keepNext/>
      <w:spacing w:before="240" w:after="60" w:line="240" w:lineRule="auto"/>
      <w:outlineLvl w:val="1"/>
    </w:pPr>
    <w:rPr>
      <w:rFonts w:ascii="Arial" w:eastAsia="Times New Roman" w:hAnsi="Arial"/>
      <w:b/>
      <w:bCs/>
      <w:i/>
      <w:iCs/>
      <w:sz w:val="28"/>
      <w:szCs w:val="28"/>
      <w:lang w:eastAsia="ru-RU"/>
    </w:rPr>
  </w:style>
  <w:style w:type="paragraph" w:styleId="3">
    <w:name w:val="heading 3"/>
    <w:aliases w:val="_2"/>
    <w:basedOn w:val="21"/>
    <w:next w:val="a0"/>
    <w:link w:val="30"/>
    <w:qFormat/>
    <w:rsid w:val="006058F7"/>
    <w:pPr>
      <w:keepNext/>
      <w:keepLines/>
      <w:spacing w:after="0" w:line="240" w:lineRule="auto"/>
      <w:ind w:firstLine="709"/>
      <w:outlineLvl w:val="2"/>
    </w:pPr>
    <w:rPr>
      <w:bCs/>
      <w:noProof w:val="0"/>
      <w:szCs w:val="26"/>
    </w:rPr>
  </w:style>
  <w:style w:type="paragraph" w:styleId="40">
    <w:name w:val="heading 4"/>
    <w:basedOn w:val="a0"/>
    <w:next w:val="a0"/>
    <w:link w:val="41"/>
    <w:qFormat/>
    <w:rsid w:val="00A0734F"/>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aliases w:val="_3"/>
    <w:basedOn w:val="31"/>
    <w:next w:val="a0"/>
    <w:link w:val="50"/>
    <w:qFormat/>
    <w:rsid w:val="006058F7"/>
    <w:pPr>
      <w:keepNext/>
      <w:keepLines/>
      <w:spacing w:after="0" w:line="240" w:lineRule="auto"/>
      <w:ind w:firstLine="1134"/>
      <w:outlineLvl w:val="4"/>
    </w:pPr>
    <w:rPr>
      <w:rFonts w:eastAsia="Times New Roman"/>
      <w:i/>
      <w:color w:val="000000"/>
      <w:szCs w:val="20"/>
    </w:rPr>
  </w:style>
  <w:style w:type="paragraph" w:styleId="7">
    <w:name w:val="heading 7"/>
    <w:basedOn w:val="a0"/>
    <w:next w:val="a0"/>
    <w:link w:val="70"/>
    <w:qFormat/>
    <w:rsid w:val="002E2E7A"/>
    <w:pPr>
      <w:spacing w:before="240" w:after="60" w:line="240" w:lineRule="auto"/>
      <w:outlineLvl w:val="6"/>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semiHidden/>
    <w:unhideWhenUsed/>
    <w:rsid w:val="00783343"/>
    <w:rPr>
      <w:sz w:val="16"/>
      <w:szCs w:val="16"/>
    </w:rPr>
  </w:style>
  <w:style w:type="paragraph" w:styleId="a5">
    <w:name w:val="annotation text"/>
    <w:basedOn w:val="a0"/>
    <w:link w:val="a6"/>
    <w:uiPriority w:val="99"/>
    <w:semiHidden/>
    <w:unhideWhenUsed/>
    <w:rsid w:val="00783343"/>
    <w:pPr>
      <w:ind w:firstLine="851"/>
      <w:jc w:val="both"/>
    </w:pPr>
    <w:rPr>
      <w:sz w:val="20"/>
      <w:szCs w:val="20"/>
    </w:rPr>
  </w:style>
  <w:style w:type="character" w:customStyle="1" w:styleId="a6">
    <w:name w:val="Текст примечания Знак"/>
    <w:link w:val="a5"/>
    <w:uiPriority w:val="99"/>
    <w:semiHidden/>
    <w:rsid w:val="00783343"/>
    <w:rPr>
      <w:rFonts w:ascii="Calibri" w:eastAsia="Calibri" w:hAnsi="Calibri" w:cs="Times New Roman"/>
      <w:sz w:val="20"/>
      <w:szCs w:val="20"/>
    </w:rPr>
  </w:style>
  <w:style w:type="paragraph" w:customStyle="1" w:styleId="12">
    <w:name w:val="Обычный1"/>
    <w:link w:val="Normal"/>
    <w:rsid w:val="00783343"/>
    <w:pPr>
      <w:widowControl w:val="0"/>
      <w:suppressAutoHyphens/>
      <w:overflowPunct w:val="0"/>
      <w:autoSpaceDE w:val="0"/>
      <w:spacing w:line="360" w:lineRule="auto"/>
      <w:ind w:firstLine="851"/>
      <w:jc w:val="both"/>
      <w:textAlignment w:val="baseline"/>
    </w:pPr>
    <w:rPr>
      <w:rFonts w:ascii="Times New Roman" w:eastAsia="Times New Roman" w:hAnsi="Times New Roman"/>
      <w:lang w:eastAsia="ar-SA"/>
    </w:rPr>
  </w:style>
  <w:style w:type="character" w:customStyle="1" w:styleId="Normal">
    <w:name w:val="Normal Знак"/>
    <w:link w:val="12"/>
    <w:rsid w:val="00783343"/>
    <w:rPr>
      <w:rFonts w:ascii="Times New Roman" w:eastAsia="Times New Roman" w:hAnsi="Times New Roman"/>
      <w:lang w:val="ru-RU" w:eastAsia="ar-SA" w:bidi="ar-SA"/>
    </w:rPr>
  </w:style>
  <w:style w:type="paragraph" w:styleId="a7">
    <w:name w:val="Body Text Indent"/>
    <w:basedOn w:val="a0"/>
    <w:link w:val="a8"/>
    <w:rsid w:val="00783343"/>
    <w:pPr>
      <w:spacing w:before="120" w:after="120" w:line="240" w:lineRule="auto"/>
      <w:ind w:firstLine="902"/>
      <w:jc w:val="both"/>
    </w:pPr>
    <w:rPr>
      <w:rFonts w:ascii="Times New Roman" w:eastAsia="Times New Roman" w:hAnsi="Times New Roman"/>
      <w:sz w:val="24"/>
      <w:szCs w:val="24"/>
      <w:lang w:eastAsia="ar-SA"/>
    </w:rPr>
  </w:style>
  <w:style w:type="character" w:customStyle="1" w:styleId="a8">
    <w:name w:val="Основной текст с отступом Знак"/>
    <w:link w:val="a7"/>
    <w:rsid w:val="00783343"/>
    <w:rPr>
      <w:rFonts w:ascii="Times New Roman" w:eastAsia="Times New Roman" w:hAnsi="Times New Roman" w:cs="Times New Roman"/>
      <w:sz w:val="24"/>
      <w:szCs w:val="24"/>
      <w:lang w:eastAsia="ar-SA"/>
    </w:rPr>
  </w:style>
  <w:style w:type="paragraph" w:styleId="a9">
    <w:name w:val="Balloon Text"/>
    <w:basedOn w:val="a0"/>
    <w:link w:val="aa"/>
    <w:semiHidden/>
    <w:unhideWhenUsed/>
    <w:rsid w:val="00783343"/>
    <w:pPr>
      <w:spacing w:after="0" w:line="240" w:lineRule="auto"/>
    </w:pPr>
    <w:rPr>
      <w:rFonts w:ascii="Tahoma" w:hAnsi="Tahoma"/>
      <w:sz w:val="16"/>
      <w:szCs w:val="16"/>
    </w:rPr>
  </w:style>
  <w:style w:type="character" w:customStyle="1" w:styleId="aa">
    <w:name w:val="Текст выноски Знак"/>
    <w:link w:val="a9"/>
    <w:semiHidden/>
    <w:rsid w:val="00783343"/>
    <w:rPr>
      <w:rFonts w:ascii="Tahoma" w:hAnsi="Tahoma" w:cs="Tahoma"/>
      <w:sz w:val="16"/>
      <w:szCs w:val="16"/>
    </w:rPr>
  </w:style>
  <w:style w:type="paragraph" w:styleId="ab">
    <w:name w:val="annotation subject"/>
    <w:basedOn w:val="a5"/>
    <w:next w:val="a5"/>
    <w:link w:val="ac"/>
    <w:semiHidden/>
    <w:unhideWhenUsed/>
    <w:rsid w:val="00783343"/>
    <w:pPr>
      <w:spacing w:line="240" w:lineRule="auto"/>
      <w:ind w:firstLine="0"/>
      <w:jc w:val="left"/>
    </w:pPr>
    <w:rPr>
      <w:b/>
      <w:bCs/>
    </w:rPr>
  </w:style>
  <w:style w:type="character" w:customStyle="1" w:styleId="ac">
    <w:name w:val="Тема примечания Знак"/>
    <w:link w:val="ab"/>
    <w:semiHidden/>
    <w:rsid w:val="00783343"/>
    <w:rPr>
      <w:rFonts w:ascii="Calibri" w:eastAsia="Calibri" w:hAnsi="Calibri" w:cs="Times New Roman"/>
      <w:b/>
      <w:bCs/>
      <w:sz w:val="20"/>
      <w:szCs w:val="20"/>
    </w:rPr>
  </w:style>
  <w:style w:type="paragraph" w:styleId="ad">
    <w:name w:val="List Paragraph"/>
    <w:basedOn w:val="a0"/>
    <w:uiPriority w:val="34"/>
    <w:qFormat/>
    <w:rsid w:val="00BA64E7"/>
    <w:pPr>
      <w:ind w:left="720"/>
      <w:contextualSpacing/>
    </w:pPr>
  </w:style>
  <w:style w:type="paragraph" w:customStyle="1" w:styleId="13">
    <w:name w:val="Основной текст с отступом1"/>
    <w:basedOn w:val="a0"/>
    <w:rsid w:val="00B918F2"/>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sz w:val="28"/>
      <w:szCs w:val="20"/>
      <w:lang w:eastAsia="ar-SA"/>
    </w:rPr>
  </w:style>
  <w:style w:type="character" w:customStyle="1" w:styleId="11">
    <w:name w:val="Заголовок 1 Знак"/>
    <w:aliases w:val="_1 Знак"/>
    <w:link w:val="1"/>
    <w:rsid w:val="002D44FC"/>
    <w:rPr>
      <w:rFonts w:ascii="Times New Roman" w:eastAsia="Times New Roman" w:hAnsi="Times New Roman" w:cs="Times New Roman"/>
      <w:b/>
      <w:bCs/>
      <w:color w:val="000000"/>
      <w:sz w:val="28"/>
      <w:szCs w:val="28"/>
    </w:rPr>
  </w:style>
  <w:style w:type="paragraph" w:styleId="ae">
    <w:name w:val="header"/>
    <w:aliases w:val="ВерхКолонтитул"/>
    <w:basedOn w:val="a0"/>
    <w:link w:val="af"/>
    <w:unhideWhenUsed/>
    <w:rsid w:val="007475CE"/>
    <w:pPr>
      <w:tabs>
        <w:tab w:val="center" w:pos="4677"/>
        <w:tab w:val="right" w:pos="9355"/>
      </w:tabs>
      <w:spacing w:after="0" w:line="240" w:lineRule="auto"/>
    </w:pPr>
  </w:style>
  <w:style w:type="character" w:customStyle="1" w:styleId="af">
    <w:name w:val="Верхний колонтитул Знак"/>
    <w:aliases w:val="ВерхКолонтитул Знак"/>
    <w:basedOn w:val="a1"/>
    <w:link w:val="ae"/>
    <w:rsid w:val="007475CE"/>
  </w:style>
  <w:style w:type="paragraph" w:styleId="af0">
    <w:name w:val="footer"/>
    <w:basedOn w:val="a0"/>
    <w:link w:val="af1"/>
    <w:uiPriority w:val="99"/>
    <w:unhideWhenUsed/>
    <w:rsid w:val="007475CE"/>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7475CE"/>
  </w:style>
  <w:style w:type="paragraph" w:styleId="af2">
    <w:name w:val="TOC Heading"/>
    <w:basedOn w:val="1"/>
    <w:next w:val="a0"/>
    <w:uiPriority w:val="39"/>
    <w:qFormat/>
    <w:rsid w:val="00C649A5"/>
    <w:pPr>
      <w:outlineLvl w:val="9"/>
    </w:pPr>
  </w:style>
  <w:style w:type="paragraph" w:styleId="10">
    <w:name w:val="toc 1"/>
    <w:basedOn w:val="a0"/>
    <w:next w:val="a0"/>
    <w:autoRedefine/>
    <w:uiPriority w:val="39"/>
    <w:unhideWhenUsed/>
    <w:qFormat/>
    <w:rsid w:val="00B10951"/>
    <w:pPr>
      <w:tabs>
        <w:tab w:val="right" w:leader="dot" w:pos="9345"/>
      </w:tabs>
      <w:spacing w:after="100" w:line="240" w:lineRule="auto"/>
    </w:pPr>
    <w:rPr>
      <w:rFonts w:ascii="Times New Roman" w:hAnsi="Times New Roman"/>
      <w:noProof/>
      <w:sz w:val="24"/>
      <w:szCs w:val="24"/>
    </w:rPr>
  </w:style>
  <w:style w:type="character" w:styleId="af3">
    <w:name w:val="Hyperlink"/>
    <w:uiPriority w:val="99"/>
    <w:unhideWhenUsed/>
    <w:rsid w:val="00C649A5"/>
    <w:rPr>
      <w:color w:val="0000FF"/>
      <w:u w:val="single"/>
    </w:rPr>
  </w:style>
  <w:style w:type="character" w:customStyle="1" w:styleId="20">
    <w:name w:val="Заголовок 2 Знак"/>
    <w:link w:val="2"/>
    <w:rsid w:val="009A4FBC"/>
    <w:rPr>
      <w:rFonts w:ascii="Arial" w:eastAsia="Times New Roman" w:hAnsi="Arial" w:cs="Arial"/>
      <w:b/>
      <w:bCs/>
      <w:i/>
      <w:iCs/>
      <w:sz w:val="28"/>
      <w:szCs w:val="28"/>
      <w:lang w:eastAsia="ru-RU"/>
    </w:rPr>
  </w:style>
  <w:style w:type="character" w:customStyle="1" w:styleId="30">
    <w:name w:val="Заголовок 3 Знак"/>
    <w:aliases w:val="_2 Знак"/>
    <w:link w:val="3"/>
    <w:rsid w:val="002D44FC"/>
    <w:rPr>
      <w:rFonts w:ascii="Times New Roman" w:eastAsia="Times New Roman" w:hAnsi="Times New Roman" w:cs="Times New Roman"/>
      <w:b/>
      <w:bCs/>
      <w:sz w:val="28"/>
      <w:szCs w:val="26"/>
    </w:rPr>
  </w:style>
  <w:style w:type="paragraph" w:styleId="af4">
    <w:name w:val="Body Text"/>
    <w:aliases w:val="Body single"/>
    <w:basedOn w:val="a0"/>
    <w:link w:val="af5"/>
    <w:rsid w:val="00C4251C"/>
    <w:pPr>
      <w:spacing w:after="120" w:line="240" w:lineRule="auto"/>
    </w:pPr>
    <w:rPr>
      <w:rFonts w:ascii="Times New Roman" w:eastAsia="Times New Roman" w:hAnsi="Times New Roman"/>
      <w:sz w:val="24"/>
      <w:szCs w:val="24"/>
      <w:lang w:eastAsia="ru-RU"/>
    </w:rPr>
  </w:style>
  <w:style w:type="character" w:customStyle="1" w:styleId="af5">
    <w:name w:val="Основной текст Знак"/>
    <w:aliases w:val="Body single Знак"/>
    <w:link w:val="af4"/>
    <w:rsid w:val="00C4251C"/>
    <w:rPr>
      <w:rFonts w:ascii="Times New Roman" w:eastAsia="Times New Roman" w:hAnsi="Times New Roman" w:cs="Times New Roman"/>
      <w:sz w:val="24"/>
      <w:szCs w:val="24"/>
      <w:lang w:eastAsia="ru-RU"/>
    </w:rPr>
  </w:style>
  <w:style w:type="paragraph" w:styleId="31">
    <w:name w:val="toc 3"/>
    <w:basedOn w:val="a0"/>
    <w:next w:val="a0"/>
    <w:autoRedefine/>
    <w:uiPriority w:val="39"/>
    <w:unhideWhenUsed/>
    <w:qFormat/>
    <w:rsid w:val="00A11E23"/>
    <w:pPr>
      <w:tabs>
        <w:tab w:val="right" w:leader="dot" w:pos="9344"/>
      </w:tabs>
      <w:spacing w:after="100"/>
      <w:jc w:val="center"/>
    </w:pPr>
    <w:rPr>
      <w:rFonts w:ascii="Times New Roman" w:hAnsi="Times New Roman"/>
      <w:b/>
      <w:sz w:val="28"/>
      <w:szCs w:val="28"/>
    </w:rPr>
  </w:style>
  <w:style w:type="paragraph" w:customStyle="1" w:styleId="14">
    <w:name w:val="Текст 1"/>
    <w:basedOn w:val="af4"/>
    <w:link w:val="15"/>
    <w:qFormat/>
    <w:rsid w:val="00D452CD"/>
    <w:pPr>
      <w:spacing w:after="0"/>
      <w:ind w:firstLine="709"/>
      <w:jc w:val="both"/>
    </w:pPr>
    <w:rPr>
      <w:sz w:val="26"/>
      <w:szCs w:val="26"/>
    </w:rPr>
  </w:style>
  <w:style w:type="table" w:styleId="af6">
    <w:name w:val="Table Grid"/>
    <w:basedOn w:val="a2"/>
    <w:rsid w:val="009F7D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Текст 1 Знак"/>
    <w:link w:val="14"/>
    <w:rsid w:val="00D452CD"/>
    <w:rPr>
      <w:rFonts w:ascii="Times New Roman" w:eastAsia="Times New Roman" w:hAnsi="Times New Roman" w:cs="Times New Roman"/>
      <w:sz w:val="26"/>
      <w:szCs w:val="26"/>
      <w:lang w:eastAsia="ru-RU"/>
    </w:rPr>
  </w:style>
  <w:style w:type="paragraph" w:styleId="af7">
    <w:name w:val="Body Text First Indent"/>
    <w:basedOn w:val="af4"/>
    <w:link w:val="af8"/>
    <w:rsid w:val="00A53DC9"/>
    <w:pPr>
      <w:ind w:firstLine="210"/>
    </w:pPr>
    <w:rPr>
      <w:lang w:eastAsia="ar-SA"/>
    </w:rPr>
  </w:style>
  <w:style w:type="character" w:customStyle="1" w:styleId="af8">
    <w:name w:val="Красная строка Знак"/>
    <w:link w:val="af7"/>
    <w:rsid w:val="00A53DC9"/>
    <w:rPr>
      <w:rFonts w:ascii="Times New Roman" w:eastAsia="Times New Roman" w:hAnsi="Times New Roman" w:cs="Times New Roman"/>
      <w:sz w:val="24"/>
      <w:szCs w:val="24"/>
      <w:lang w:eastAsia="ar-SA"/>
    </w:rPr>
  </w:style>
  <w:style w:type="character" w:customStyle="1" w:styleId="41">
    <w:name w:val="Заголовок 4 Знак"/>
    <w:link w:val="40"/>
    <w:rsid w:val="00A0734F"/>
    <w:rPr>
      <w:rFonts w:ascii="Times New Roman" w:eastAsia="Times New Roman" w:hAnsi="Times New Roman" w:cs="Times New Roman"/>
      <w:b/>
      <w:bCs/>
      <w:sz w:val="28"/>
      <w:szCs w:val="28"/>
      <w:lang w:eastAsia="ru-RU"/>
    </w:rPr>
  </w:style>
  <w:style w:type="paragraph" w:styleId="af9">
    <w:name w:val="Title"/>
    <w:aliases w:val="табл"/>
    <w:basedOn w:val="a0"/>
    <w:link w:val="afa"/>
    <w:qFormat/>
    <w:rsid w:val="00950D3C"/>
    <w:pPr>
      <w:spacing w:after="0" w:line="240" w:lineRule="auto"/>
      <w:jc w:val="right"/>
    </w:pPr>
    <w:rPr>
      <w:rFonts w:ascii="Arial" w:hAnsi="Arial"/>
      <w:b/>
      <w:i/>
      <w:sz w:val="20"/>
      <w:szCs w:val="20"/>
    </w:rPr>
  </w:style>
  <w:style w:type="character" w:customStyle="1" w:styleId="afa">
    <w:name w:val="Название Знак"/>
    <w:aliases w:val="табл Знак"/>
    <w:link w:val="af9"/>
    <w:rsid w:val="00950D3C"/>
    <w:rPr>
      <w:rFonts w:ascii="Arial" w:hAnsi="Arial" w:cs="Arial"/>
      <w:b/>
      <w:i/>
      <w:lang w:eastAsia="en-US"/>
    </w:rPr>
  </w:style>
  <w:style w:type="paragraph" w:customStyle="1" w:styleId="ConsNormal">
    <w:name w:val="ConsNormal"/>
    <w:rsid w:val="00CF5E32"/>
    <w:pPr>
      <w:widowControl w:val="0"/>
      <w:suppressAutoHyphens/>
      <w:autoSpaceDE w:val="0"/>
      <w:ind w:right="19772" w:firstLine="720"/>
    </w:pPr>
    <w:rPr>
      <w:rFonts w:ascii="Arial" w:eastAsia="Arial" w:hAnsi="Arial" w:cs="Arial"/>
      <w:sz w:val="22"/>
      <w:szCs w:val="22"/>
      <w:lang w:eastAsia="ar-SA"/>
    </w:rPr>
  </w:style>
  <w:style w:type="paragraph" w:styleId="afb">
    <w:name w:val="Normal (Web)"/>
    <w:aliases w:val="Обычный (веб)3,Обычный (Web)"/>
    <w:basedOn w:val="a0"/>
    <w:uiPriority w:val="99"/>
    <w:rsid w:val="007624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Красная строка1"/>
    <w:basedOn w:val="af4"/>
    <w:rsid w:val="00E666A6"/>
    <w:pPr>
      <w:widowControl w:val="0"/>
      <w:suppressAutoHyphens/>
      <w:ind w:firstLine="210"/>
    </w:pPr>
    <w:rPr>
      <w:rFonts w:ascii="Arial" w:eastAsia="Lucida Sans Unicode" w:hAnsi="Arial"/>
    </w:rPr>
  </w:style>
  <w:style w:type="paragraph" w:styleId="22">
    <w:name w:val="Body Text 2"/>
    <w:basedOn w:val="a0"/>
    <w:link w:val="23"/>
    <w:rsid w:val="00515BEC"/>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link w:val="22"/>
    <w:rsid w:val="00515BEC"/>
    <w:rPr>
      <w:rFonts w:ascii="Times New Roman" w:eastAsia="Times New Roman" w:hAnsi="Times New Roman" w:cs="Times New Roman"/>
      <w:sz w:val="24"/>
      <w:szCs w:val="24"/>
      <w:lang w:eastAsia="ru-RU"/>
    </w:rPr>
  </w:style>
  <w:style w:type="paragraph" w:styleId="afc">
    <w:name w:val="footnote text"/>
    <w:basedOn w:val="a0"/>
    <w:link w:val="afd"/>
    <w:semiHidden/>
    <w:rsid w:val="00F32346"/>
    <w:pPr>
      <w:spacing w:after="0" w:line="240" w:lineRule="auto"/>
    </w:pPr>
    <w:rPr>
      <w:rFonts w:ascii="Times New Roman" w:eastAsia="Times New Roman" w:hAnsi="Times New Roman"/>
      <w:sz w:val="20"/>
      <w:szCs w:val="20"/>
      <w:lang w:eastAsia="ru-RU"/>
    </w:rPr>
  </w:style>
  <w:style w:type="character" w:customStyle="1" w:styleId="afd">
    <w:name w:val="Текст сноски Знак"/>
    <w:link w:val="afc"/>
    <w:semiHidden/>
    <w:rsid w:val="00F32346"/>
    <w:rPr>
      <w:rFonts w:ascii="Times New Roman" w:eastAsia="Times New Roman" w:hAnsi="Times New Roman" w:cs="Times New Roman"/>
      <w:sz w:val="20"/>
      <w:szCs w:val="20"/>
      <w:lang w:eastAsia="ru-RU"/>
    </w:rPr>
  </w:style>
  <w:style w:type="character" w:styleId="afe">
    <w:name w:val="footnote reference"/>
    <w:semiHidden/>
    <w:rsid w:val="00F32346"/>
    <w:rPr>
      <w:vertAlign w:val="superscript"/>
    </w:rPr>
  </w:style>
  <w:style w:type="paragraph" w:customStyle="1" w:styleId="Normal0">
    <w:name w:val="Normal Знак Знак"/>
    <w:rsid w:val="00544085"/>
    <w:pPr>
      <w:suppressAutoHyphens/>
      <w:spacing w:before="100" w:after="100"/>
      <w:jc w:val="both"/>
    </w:pPr>
    <w:rPr>
      <w:rFonts w:ascii="Times New Roman" w:eastAsia="Times New Roman" w:hAnsi="Times New Roman"/>
      <w:sz w:val="24"/>
      <w:lang w:eastAsia="ar-SA"/>
    </w:rPr>
  </w:style>
  <w:style w:type="character" w:customStyle="1" w:styleId="50">
    <w:name w:val="Заголовок 5 Знак"/>
    <w:aliases w:val="_3 Знак"/>
    <w:link w:val="5"/>
    <w:rsid w:val="002D44FC"/>
    <w:rPr>
      <w:rFonts w:ascii="Times New Roman" w:eastAsia="Times New Roman" w:hAnsi="Times New Roman" w:cs="Times New Roman"/>
      <w:b/>
      <w:i/>
      <w:color w:val="000000"/>
      <w:sz w:val="28"/>
    </w:rPr>
  </w:style>
  <w:style w:type="paragraph" w:styleId="21">
    <w:name w:val="toc 2"/>
    <w:basedOn w:val="a0"/>
    <w:next w:val="a0"/>
    <w:autoRedefine/>
    <w:uiPriority w:val="39"/>
    <w:unhideWhenUsed/>
    <w:qFormat/>
    <w:rsid w:val="001E7318"/>
    <w:pPr>
      <w:tabs>
        <w:tab w:val="right" w:leader="dot" w:pos="9345"/>
      </w:tabs>
      <w:spacing w:after="100"/>
      <w:ind w:left="1134" w:hanging="567"/>
    </w:pPr>
    <w:rPr>
      <w:rFonts w:ascii="Times New Roman" w:eastAsia="Times New Roman" w:hAnsi="Times New Roman"/>
      <w:b/>
      <w:noProof/>
      <w:sz w:val="28"/>
      <w:szCs w:val="28"/>
    </w:rPr>
  </w:style>
  <w:style w:type="paragraph" w:styleId="51">
    <w:name w:val="toc 5"/>
    <w:basedOn w:val="a0"/>
    <w:next w:val="a0"/>
    <w:autoRedefine/>
    <w:uiPriority w:val="39"/>
    <w:unhideWhenUsed/>
    <w:rsid w:val="00C37AA6"/>
    <w:pPr>
      <w:spacing w:after="100"/>
      <w:ind w:left="880"/>
    </w:pPr>
  </w:style>
  <w:style w:type="paragraph" w:styleId="aff">
    <w:name w:val="Subtitle"/>
    <w:aliases w:val="_Таблица"/>
    <w:basedOn w:val="a0"/>
    <w:next w:val="a0"/>
    <w:link w:val="aff0"/>
    <w:uiPriority w:val="11"/>
    <w:qFormat/>
    <w:rsid w:val="00396611"/>
    <w:pPr>
      <w:spacing w:after="0" w:line="240" w:lineRule="auto"/>
      <w:jc w:val="center"/>
    </w:pPr>
    <w:rPr>
      <w:rFonts w:ascii="Times New Roman" w:hAnsi="Times New Roman"/>
      <w:color w:val="000000"/>
      <w:sz w:val="24"/>
      <w:szCs w:val="24"/>
    </w:rPr>
  </w:style>
  <w:style w:type="character" w:customStyle="1" w:styleId="aff0">
    <w:name w:val="Подзаголовок Знак"/>
    <w:aliases w:val="_Таблица Знак"/>
    <w:link w:val="aff"/>
    <w:uiPriority w:val="11"/>
    <w:rsid w:val="00396611"/>
    <w:rPr>
      <w:rFonts w:ascii="Times New Roman" w:hAnsi="Times New Roman"/>
      <w:color w:val="000000"/>
      <w:sz w:val="24"/>
      <w:szCs w:val="24"/>
      <w:lang w:eastAsia="en-US"/>
    </w:rPr>
  </w:style>
  <w:style w:type="character" w:styleId="aff1">
    <w:name w:val="Strong"/>
    <w:aliases w:val="Таблица подпись"/>
    <w:qFormat/>
    <w:rsid w:val="00396611"/>
    <w:rPr>
      <w:rFonts w:ascii="Arial" w:hAnsi="Arial" w:cs="Arial"/>
      <w:b/>
      <w:i/>
      <w:sz w:val="20"/>
      <w:szCs w:val="20"/>
    </w:rPr>
  </w:style>
  <w:style w:type="paragraph" w:customStyle="1" w:styleId="17">
    <w:name w:val="Заголовок оглавления1"/>
    <w:basedOn w:val="1"/>
    <w:next w:val="a0"/>
    <w:rsid w:val="00396611"/>
    <w:pPr>
      <w:outlineLvl w:val="9"/>
    </w:pPr>
    <w:rPr>
      <w:rFonts w:eastAsia="Calibri"/>
    </w:rPr>
  </w:style>
  <w:style w:type="paragraph" w:styleId="HTML">
    <w:name w:val="HTML Preformatted"/>
    <w:basedOn w:val="a0"/>
    <w:link w:val="HTML0"/>
    <w:rsid w:val="00F34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7"/>
      <w:szCs w:val="17"/>
    </w:rPr>
  </w:style>
  <w:style w:type="character" w:customStyle="1" w:styleId="HTML0">
    <w:name w:val="Стандартный HTML Знак"/>
    <w:link w:val="HTML"/>
    <w:rsid w:val="00F3487F"/>
    <w:rPr>
      <w:rFonts w:ascii="Courier New" w:eastAsia="Times New Roman" w:hAnsi="Courier New" w:cs="Courier New"/>
      <w:color w:val="000000"/>
      <w:sz w:val="17"/>
      <w:szCs w:val="17"/>
    </w:rPr>
  </w:style>
  <w:style w:type="character" w:customStyle="1" w:styleId="70">
    <w:name w:val="Заголовок 7 Знак"/>
    <w:link w:val="7"/>
    <w:rsid w:val="002E2E7A"/>
    <w:rPr>
      <w:rFonts w:ascii="Times New Roman" w:hAnsi="Times New Roman"/>
      <w:sz w:val="24"/>
      <w:szCs w:val="24"/>
    </w:rPr>
  </w:style>
  <w:style w:type="paragraph" w:customStyle="1" w:styleId="aff2">
    <w:name w:val="Знак Знак Знак Знак Знак Знак Знак Знак Знак Знак Знак Знак Знак Знак Знак Знак"/>
    <w:basedOn w:val="a0"/>
    <w:rsid w:val="002E2E7A"/>
    <w:pPr>
      <w:spacing w:after="160" w:line="240" w:lineRule="exact"/>
    </w:pPr>
    <w:rPr>
      <w:rFonts w:ascii="Verdana" w:eastAsia="Times New Roman" w:hAnsi="Verdana" w:cs="Verdana"/>
      <w:sz w:val="20"/>
      <w:szCs w:val="20"/>
      <w:lang w:val="en-US"/>
    </w:rPr>
  </w:style>
  <w:style w:type="paragraph" w:customStyle="1" w:styleId="18">
    <w:name w:val="Абзац списка1"/>
    <w:basedOn w:val="a0"/>
    <w:rsid w:val="002E2E7A"/>
    <w:pPr>
      <w:ind w:left="720"/>
    </w:pPr>
    <w:rPr>
      <w:rFonts w:eastAsia="Times New Roman"/>
    </w:rPr>
  </w:style>
  <w:style w:type="paragraph" w:customStyle="1" w:styleId="ConsPlusNormal">
    <w:name w:val="ConsPlusNormal"/>
    <w:rsid w:val="002E2E7A"/>
    <w:pPr>
      <w:widowControl w:val="0"/>
      <w:suppressAutoHyphens/>
      <w:autoSpaceDE w:val="0"/>
      <w:spacing w:line="360" w:lineRule="auto"/>
      <w:ind w:firstLine="720"/>
      <w:jc w:val="both"/>
    </w:pPr>
    <w:rPr>
      <w:rFonts w:ascii="Arial" w:eastAsia="Times New Roman" w:hAnsi="Arial" w:cs="Arial"/>
      <w:lang w:eastAsia="ar-SA"/>
    </w:rPr>
  </w:style>
  <w:style w:type="paragraph" w:customStyle="1" w:styleId="ConsPlusTitle">
    <w:name w:val="ConsPlusTitle"/>
    <w:rsid w:val="002E2E7A"/>
    <w:pPr>
      <w:widowControl w:val="0"/>
      <w:suppressAutoHyphens/>
      <w:autoSpaceDE w:val="0"/>
      <w:spacing w:line="360" w:lineRule="auto"/>
      <w:ind w:firstLine="851"/>
      <w:jc w:val="both"/>
    </w:pPr>
    <w:rPr>
      <w:rFonts w:ascii="Arial" w:eastAsia="Times New Roman" w:hAnsi="Arial" w:cs="Arial"/>
      <w:b/>
      <w:bCs/>
      <w:lang w:eastAsia="ar-SA"/>
    </w:rPr>
  </w:style>
  <w:style w:type="character" w:customStyle="1" w:styleId="FontStyle42">
    <w:name w:val="Font Style42"/>
    <w:rsid w:val="002E2E7A"/>
    <w:rPr>
      <w:rFonts w:ascii="Times New Roman" w:hAnsi="Times New Roman" w:cs="Times New Roman"/>
      <w:spacing w:val="10"/>
      <w:sz w:val="18"/>
      <w:szCs w:val="18"/>
    </w:rPr>
  </w:style>
  <w:style w:type="paragraph" w:customStyle="1" w:styleId="Style4">
    <w:name w:val="Style4"/>
    <w:basedOn w:val="a0"/>
    <w:rsid w:val="002E2E7A"/>
    <w:pPr>
      <w:widowControl w:val="0"/>
      <w:autoSpaceDE w:val="0"/>
      <w:autoSpaceDN w:val="0"/>
      <w:adjustRightInd w:val="0"/>
      <w:spacing w:after="0" w:line="278" w:lineRule="exact"/>
    </w:pPr>
    <w:rPr>
      <w:rFonts w:ascii="Times New Roman" w:hAnsi="Times New Roman"/>
      <w:sz w:val="24"/>
      <w:szCs w:val="24"/>
      <w:lang w:eastAsia="ru-RU"/>
    </w:rPr>
  </w:style>
  <w:style w:type="character" w:customStyle="1" w:styleId="FontStyle13">
    <w:name w:val="Font Style13"/>
    <w:rsid w:val="002E2E7A"/>
    <w:rPr>
      <w:rFonts w:ascii="Times New Roman" w:hAnsi="Times New Roman" w:cs="Times New Roman"/>
      <w:i/>
      <w:iCs/>
      <w:spacing w:val="-10"/>
      <w:sz w:val="26"/>
      <w:szCs w:val="26"/>
    </w:rPr>
  </w:style>
  <w:style w:type="character" w:customStyle="1" w:styleId="FontStyle14">
    <w:name w:val="Font Style14"/>
    <w:rsid w:val="002E2E7A"/>
    <w:rPr>
      <w:rFonts w:ascii="Times New Roman" w:hAnsi="Times New Roman" w:cs="Times New Roman"/>
      <w:sz w:val="22"/>
      <w:szCs w:val="22"/>
    </w:rPr>
  </w:style>
  <w:style w:type="character" w:customStyle="1" w:styleId="FontStyle15">
    <w:name w:val="Font Style15"/>
    <w:rsid w:val="002E2E7A"/>
    <w:rPr>
      <w:rFonts w:ascii="Times New Roman" w:hAnsi="Times New Roman" w:cs="Times New Roman"/>
      <w:b/>
      <w:bCs/>
      <w:i/>
      <w:iCs/>
      <w:sz w:val="12"/>
      <w:szCs w:val="12"/>
    </w:rPr>
  </w:style>
  <w:style w:type="paragraph" w:customStyle="1" w:styleId="aff3">
    <w:name w:val="Основной"/>
    <w:rsid w:val="002E2E7A"/>
    <w:pPr>
      <w:autoSpaceDE w:val="0"/>
      <w:autoSpaceDN w:val="0"/>
      <w:adjustRightInd w:val="0"/>
      <w:spacing w:line="256" w:lineRule="atLeast"/>
      <w:ind w:firstLine="397"/>
      <w:jc w:val="both"/>
    </w:pPr>
    <w:rPr>
      <w:rFonts w:ascii="TimesET" w:hAnsi="TimesET" w:cs="TimesET"/>
      <w:color w:val="000000"/>
      <w:sz w:val="24"/>
      <w:szCs w:val="24"/>
    </w:rPr>
  </w:style>
  <w:style w:type="paragraph" w:customStyle="1" w:styleId="24">
    <w:name w:val="Обычный2"/>
    <w:rsid w:val="002E2E7A"/>
    <w:pPr>
      <w:widowControl w:val="0"/>
      <w:suppressAutoHyphens/>
      <w:overflowPunct w:val="0"/>
      <w:autoSpaceDE w:val="0"/>
      <w:textAlignment w:val="baseline"/>
    </w:pPr>
    <w:rPr>
      <w:rFonts w:ascii="Times New Roman" w:hAnsi="Times New Roman"/>
      <w:lang w:eastAsia="ar-SA"/>
    </w:rPr>
  </w:style>
  <w:style w:type="paragraph" w:customStyle="1" w:styleId="25">
    <w:name w:val="Основной текст с отступом2"/>
    <w:basedOn w:val="a0"/>
    <w:rsid w:val="002E2E7A"/>
    <w:pPr>
      <w:widowControl w:val="0"/>
      <w:tabs>
        <w:tab w:val="left" w:pos="3600"/>
      </w:tabs>
      <w:suppressAutoHyphens/>
      <w:overflowPunct w:val="0"/>
      <w:autoSpaceDE w:val="0"/>
      <w:spacing w:after="0" w:line="240" w:lineRule="auto"/>
      <w:ind w:left="3600" w:hanging="2700"/>
      <w:textAlignment w:val="baseline"/>
    </w:pPr>
    <w:rPr>
      <w:rFonts w:ascii="Times New Roman" w:hAnsi="Times New Roman"/>
      <w:sz w:val="28"/>
      <w:szCs w:val="20"/>
      <w:lang w:eastAsia="ar-SA"/>
    </w:rPr>
  </w:style>
  <w:style w:type="character" w:styleId="aff4">
    <w:name w:val="page number"/>
    <w:rsid w:val="002E2E7A"/>
    <w:rPr>
      <w:rFonts w:cs="Times New Roman"/>
    </w:rPr>
  </w:style>
  <w:style w:type="paragraph" w:customStyle="1" w:styleId="aff5">
    <w:name w:val="Новый абзац"/>
    <w:basedOn w:val="a0"/>
    <w:link w:val="26"/>
    <w:rsid w:val="002E2E7A"/>
    <w:pPr>
      <w:spacing w:after="120" w:line="240" w:lineRule="auto"/>
      <w:ind w:firstLine="567"/>
      <w:jc w:val="both"/>
    </w:pPr>
    <w:rPr>
      <w:rFonts w:ascii="Arial" w:hAnsi="Arial"/>
      <w:sz w:val="24"/>
      <w:szCs w:val="20"/>
    </w:rPr>
  </w:style>
  <w:style w:type="character" w:customStyle="1" w:styleId="26">
    <w:name w:val="Новый абзац Знак2"/>
    <w:link w:val="aff5"/>
    <w:locked/>
    <w:rsid w:val="002E2E7A"/>
    <w:rPr>
      <w:rFonts w:ascii="Arial" w:hAnsi="Arial"/>
      <w:sz w:val="24"/>
    </w:rPr>
  </w:style>
  <w:style w:type="paragraph" w:customStyle="1" w:styleId="text2">
    <w:name w:val="text2"/>
    <w:basedOn w:val="a0"/>
    <w:rsid w:val="002E2E7A"/>
    <w:pPr>
      <w:spacing w:before="67" w:after="67" w:line="240" w:lineRule="auto"/>
      <w:ind w:firstLine="133"/>
      <w:jc w:val="both"/>
    </w:pPr>
    <w:rPr>
      <w:rFonts w:ascii="Arial" w:hAnsi="Arial" w:cs="Arial"/>
      <w:color w:val="4A4E5B"/>
      <w:sz w:val="15"/>
      <w:szCs w:val="15"/>
      <w:lang w:eastAsia="ru-RU"/>
    </w:rPr>
  </w:style>
  <w:style w:type="paragraph" w:styleId="32">
    <w:name w:val="Body Text 3"/>
    <w:basedOn w:val="a0"/>
    <w:link w:val="33"/>
    <w:rsid w:val="002E2E7A"/>
    <w:pPr>
      <w:spacing w:after="120" w:line="240" w:lineRule="auto"/>
    </w:pPr>
    <w:rPr>
      <w:rFonts w:ascii="Times New Roman" w:hAnsi="Times New Roman"/>
      <w:sz w:val="16"/>
      <w:szCs w:val="16"/>
    </w:rPr>
  </w:style>
  <w:style w:type="character" w:customStyle="1" w:styleId="33">
    <w:name w:val="Основной текст 3 Знак"/>
    <w:link w:val="32"/>
    <w:rsid w:val="002E2E7A"/>
    <w:rPr>
      <w:rFonts w:ascii="Times New Roman" w:hAnsi="Times New Roman"/>
      <w:sz w:val="16"/>
      <w:szCs w:val="16"/>
    </w:rPr>
  </w:style>
  <w:style w:type="paragraph" w:styleId="aff6">
    <w:name w:val="Block Text"/>
    <w:basedOn w:val="a0"/>
    <w:rsid w:val="002E2E7A"/>
    <w:pPr>
      <w:widowControl w:val="0"/>
      <w:autoSpaceDE w:val="0"/>
      <w:autoSpaceDN w:val="0"/>
      <w:adjustRightInd w:val="0"/>
      <w:spacing w:after="0" w:line="240" w:lineRule="auto"/>
      <w:ind w:left="113" w:right="113"/>
      <w:jc w:val="center"/>
    </w:pPr>
    <w:rPr>
      <w:rFonts w:ascii="Times New Roman" w:hAnsi="Times New Roman"/>
      <w:sz w:val="24"/>
      <w:szCs w:val="24"/>
      <w:lang w:eastAsia="ru-RU"/>
    </w:rPr>
  </w:style>
  <w:style w:type="paragraph" w:customStyle="1" w:styleId="Style5">
    <w:name w:val="Style5"/>
    <w:basedOn w:val="a0"/>
    <w:rsid w:val="002E2E7A"/>
    <w:pPr>
      <w:widowControl w:val="0"/>
      <w:autoSpaceDE w:val="0"/>
      <w:autoSpaceDN w:val="0"/>
      <w:adjustRightInd w:val="0"/>
      <w:spacing w:after="0" w:line="480" w:lineRule="exact"/>
      <w:ind w:firstLine="706"/>
      <w:jc w:val="both"/>
    </w:pPr>
    <w:rPr>
      <w:rFonts w:ascii="Times New Roman" w:hAnsi="Times New Roman"/>
      <w:sz w:val="24"/>
      <w:szCs w:val="24"/>
      <w:lang w:eastAsia="ru-RU"/>
    </w:rPr>
  </w:style>
  <w:style w:type="character" w:customStyle="1" w:styleId="FontStyle57">
    <w:name w:val="Font Style57"/>
    <w:rsid w:val="002E2E7A"/>
    <w:rPr>
      <w:rFonts w:ascii="Times New Roman" w:hAnsi="Times New Roman" w:cs="Times New Roman"/>
      <w:sz w:val="26"/>
      <w:szCs w:val="26"/>
    </w:rPr>
  </w:style>
  <w:style w:type="character" w:customStyle="1" w:styleId="FontStyle80">
    <w:name w:val="Font Style80"/>
    <w:rsid w:val="002E2E7A"/>
    <w:rPr>
      <w:rFonts w:ascii="Times New Roman" w:hAnsi="Times New Roman" w:cs="Times New Roman"/>
      <w:b/>
      <w:bCs/>
      <w:sz w:val="26"/>
      <w:szCs w:val="26"/>
    </w:rPr>
  </w:style>
  <w:style w:type="character" w:customStyle="1" w:styleId="FontStyle58">
    <w:name w:val="Font Style58"/>
    <w:rsid w:val="002E2E7A"/>
    <w:rPr>
      <w:rFonts w:ascii="Times New Roman" w:hAnsi="Times New Roman" w:cs="Times New Roman"/>
      <w:b/>
      <w:bCs/>
      <w:i/>
      <w:iCs/>
      <w:sz w:val="26"/>
      <w:szCs w:val="26"/>
    </w:rPr>
  </w:style>
  <w:style w:type="paragraph" w:customStyle="1" w:styleId="Style19">
    <w:name w:val="Style19"/>
    <w:basedOn w:val="a0"/>
    <w:rsid w:val="002E2E7A"/>
    <w:pPr>
      <w:widowControl w:val="0"/>
      <w:autoSpaceDE w:val="0"/>
      <w:autoSpaceDN w:val="0"/>
      <w:adjustRightInd w:val="0"/>
      <w:spacing w:after="0" w:line="240" w:lineRule="auto"/>
      <w:jc w:val="both"/>
    </w:pPr>
    <w:rPr>
      <w:rFonts w:ascii="Times New Roman" w:hAnsi="Times New Roman"/>
      <w:sz w:val="24"/>
      <w:szCs w:val="24"/>
      <w:lang w:eastAsia="ru-RU"/>
    </w:rPr>
  </w:style>
  <w:style w:type="character" w:customStyle="1" w:styleId="FontStyle75">
    <w:name w:val="Font Style75"/>
    <w:rsid w:val="002E2E7A"/>
    <w:rPr>
      <w:rFonts w:ascii="Times New Roman" w:hAnsi="Times New Roman" w:cs="Times New Roman"/>
      <w:i/>
      <w:iCs/>
      <w:sz w:val="26"/>
      <w:szCs w:val="26"/>
    </w:rPr>
  </w:style>
  <w:style w:type="paragraph" w:customStyle="1" w:styleId="Style9">
    <w:name w:val="Style9"/>
    <w:basedOn w:val="a0"/>
    <w:rsid w:val="002E2E7A"/>
    <w:pPr>
      <w:widowControl w:val="0"/>
      <w:autoSpaceDE w:val="0"/>
      <w:autoSpaceDN w:val="0"/>
      <w:adjustRightInd w:val="0"/>
      <w:spacing w:after="0" w:line="480" w:lineRule="exact"/>
      <w:jc w:val="both"/>
    </w:pPr>
    <w:rPr>
      <w:rFonts w:ascii="Times New Roman" w:hAnsi="Times New Roman"/>
      <w:sz w:val="24"/>
      <w:szCs w:val="24"/>
      <w:lang w:eastAsia="ru-RU"/>
    </w:rPr>
  </w:style>
  <w:style w:type="paragraph" w:customStyle="1" w:styleId="Style7">
    <w:name w:val="Style7"/>
    <w:basedOn w:val="a0"/>
    <w:rsid w:val="002E2E7A"/>
    <w:pPr>
      <w:widowControl w:val="0"/>
      <w:autoSpaceDE w:val="0"/>
      <w:autoSpaceDN w:val="0"/>
      <w:adjustRightInd w:val="0"/>
      <w:spacing w:after="0" w:line="484" w:lineRule="exact"/>
      <w:ind w:firstLine="720"/>
    </w:pPr>
    <w:rPr>
      <w:rFonts w:ascii="Times New Roman" w:hAnsi="Times New Roman"/>
      <w:sz w:val="24"/>
      <w:szCs w:val="24"/>
      <w:lang w:eastAsia="ru-RU"/>
    </w:rPr>
  </w:style>
  <w:style w:type="paragraph" w:customStyle="1" w:styleId="Style43">
    <w:name w:val="Style43"/>
    <w:basedOn w:val="a0"/>
    <w:rsid w:val="002E2E7A"/>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5">
    <w:name w:val="Style45"/>
    <w:basedOn w:val="a0"/>
    <w:rsid w:val="002E2E7A"/>
    <w:pPr>
      <w:widowControl w:val="0"/>
      <w:autoSpaceDE w:val="0"/>
      <w:autoSpaceDN w:val="0"/>
      <w:adjustRightInd w:val="0"/>
      <w:spacing w:after="0" w:line="482" w:lineRule="exact"/>
      <w:ind w:hanging="696"/>
      <w:jc w:val="both"/>
    </w:pPr>
    <w:rPr>
      <w:rFonts w:ascii="Times New Roman" w:hAnsi="Times New Roman"/>
      <w:sz w:val="24"/>
      <w:szCs w:val="24"/>
      <w:lang w:eastAsia="ru-RU"/>
    </w:rPr>
  </w:style>
  <w:style w:type="paragraph" w:customStyle="1" w:styleId="Style18">
    <w:name w:val="Style18"/>
    <w:basedOn w:val="a0"/>
    <w:rsid w:val="002E2E7A"/>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Style21">
    <w:name w:val="Style21"/>
    <w:basedOn w:val="a0"/>
    <w:rsid w:val="002E2E7A"/>
    <w:pPr>
      <w:widowControl w:val="0"/>
      <w:autoSpaceDE w:val="0"/>
      <w:autoSpaceDN w:val="0"/>
      <w:adjustRightInd w:val="0"/>
      <w:spacing w:after="0" w:line="482" w:lineRule="exact"/>
      <w:ind w:hanging="696"/>
      <w:jc w:val="both"/>
    </w:pPr>
    <w:rPr>
      <w:rFonts w:ascii="Times New Roman" w:hAnsi="Times New Roman"/>
      <w:sz w:val="24"/>
      <w:szCs w:val="24"/>
      <w:lang w:eastAsia="ru-RU"/>
    </w:rPr>
  </w:style>
  <w:style w:type="paragraph" w:customStyle="1" w:styleId="ConsTitle">
    <w:name w:val="ConsTitle"/>
    <w:rsid w:val="002E2E7A"/>
    <w:pPr>
      <w:widowControl w:val="0"/>
      <w:autoSpaceDE w:val="0"/>
      <w:autoSpaceDN w:val="0"/>
      <w:adjustRightInd w:val="0"/>
      <w:ind w:right="19772"/>
    </w:pPr>
    <w:rPr>
      <w:rFonts w:ascii="Arial" w:hAnsi="Arial" w:cs="Arial"/>
      <w:b/>
      <w:bCs/>
      <w:sz w:val="16"/>
      <w:szCs w:val="16"/>
    </w:rPr>
  </w:style>
  <w:style w:type="paragraph" w:customStyle="1" w:styleId="210">
    <w:name w:val="Основной текст 21"/>
    <w:basedOn w:val="a0"/>
    <w:rsid w:val="002E2E7A"/>
    <w:pPr>
      <w:spacing w:after="0" w:line="240" w:lineRule="auto"/>
    </w:pPr>
    <w:rPr>
      <w:rFonts w:ascii="Monotype Corsiva" w:hAnsi="Monotype Corsiva"/>
      <w:sz w:val="28"/>
      <w:szCs w:val="20"/>
      <w:lang w:eastAsia="ru-RU"/>
    </w:rPr>
  </w:style>
  <w:style w:type="paragraph" w:customStyle="1" w:styleId="e9">
    <w:name w:val="ОбычныЕe9"/>
    <w:rsid w:val="002E2E7A"/>
    <w:pPr>
      <w:widowControl w:val="0"/>
    </w:pPr>
    <w:rPr>
      <w:rFonts w:ascii="Times New Roman" w:hAnsi="Times New Roman"/>
    </w:rPr>
  </w:style>
  <w:style w:type="paragraph" w:styleId="34">
    <w:name w:val="Body Text Indent 3"/>
    <w:basedOn w:val="a0"/>
    <w:link w:val="35"/>
    <w:rsid w:val="002E2E7A"/>
    <w:pPr>
      <w:spacing w:after="120" w:line="240" w:lineRule="auto"/>
      <w:ind w:left="283"/>
    </w:pPr>
    <w:rPr>
      <w:rFonts w:ascii="Times New Roman" w:hAnsi="Times New Roman"/>
      <w:sz w:val="16"/>
      <w:szCs w:val="16"/>
    </w:rPr>
  </w:style>
  <w:style w:type="character" w:customStyle="1" w:styleId="35">
    <w:name w:val="Основной текст с отступом 3 Знак"/>
    <w:link w:val="34"/>
    <w:rsid w:val="002E2E7A"/>
    <w:rPr>
      <w:rFonts w:ascii="Times New Roman" w:hAnsi="Times New Roman"/>
      <w:sz w:val="16"/>
      <w:szCs w:val="16"/>
    </w:rPr>
  </w:style>
  <w:style w:type="paragraph" w:customStyle="1" w:styleId="Heading">
    <w:name w:val="Heading"/>
    <w:rsid w:val="002E2E7A"/>
    <w:pPr>
      <w:widowControl w:val="0"/>
      <w:overflowPunct w:val="0"/>
      <w:autoSpaceDE w:val="0"/>
      <w:autoSpaceDN w:val="0"/>
      <w:adjustRightInd w:val="0"/>
      <w:textAlignment w:val="baseline"/>
    </w:pPr>
    <w:rPr>
      <w:rFonts w:ascii="Arial" w:hAnsi="Arial"/>
      <w:b/>
      <w:sz w:val="22"/>
    </w:rPr>
  </w:style>
  <w:style w:type="paragraph" w:customStyle="1" w:styleId="4">
    <w:name w:val="Стиль4"/>
    <w:basedOn w:val="2"/>
    <w:link w:val="42"/>
    <w:qFormat/>
    <w:rsid w:val="002E2E7A"/>
    <w:pPr>
      <w:widowControl w:val="0"/>
      <w:numPr>
        <w:ilvl w:val="1"/>
        <w:numId w:val="7"/>
      </w:numPr>
      <w:spacing w:after="240"/>
      <w:jc w:val="both"/>
    </w:pPr>
    <w:rPr>
      <w:rFonts w:ascii="Arial Narrow" w:hAnsi="Arial Narrow"/>
      <w:i w:val="0"/>
      <w:iCs w:val="0"/>
      <w:smallCaps/>
      <w:color w:val="000080"/>
      <w:sz w:val="24"/>
      <w:szCs w:val="24"/>
    </w:rPr>
  </w:style>
  <w:style w:type="character" w:customStyle="1" w:styleId="42">
    <w:name w:val="Стиль4 Знак"/>
    <w:link w:val="4"/>
    <w:rsid w:val="002E2E7A"/>
    <w:rPr>
      <w:rFonts w:ascii="Arial Narrow" w:eastAsia="Times New Roman" w:hAnsi="Arial Narrow"/>
      <w:b/>
      <w:bCs/>
      <w:smallCaps/>
      <w:color w:val="000080"/>
      <w:sz w:val="24"/>
      <w:szCs w:val="24"/>
    </w:rPr>
  </w:style>
  <w:style w:type="character" w:styleId="aff7">
    <w:name w:val="Emphasis"/>
    <w:qFormat/>
    <w:rsid w:val="002E2E7A"/>
    <w:rPr>
      <w:i/>
      <w:iCs/>
    </w:rPr>
  </w:style>
  <w:style w:type="paragraph" w:customStyle="1" w:styleId="aff8">
    <w:name w:val="Знак"/>
    <w:basedOn w:val="a0"/>
    <w:semiHidden/>
    <w:rsid w:val="002E2E7A"/>
    <w:pPr>
      <w:spacing w:after="0" w:line="240" w:lineRule="auto"/>
    </w:pPr>
    <w:rPr>
      <w:rFonts w:ascii="Verdana" w:eastAsia="Times New Roman" w:hAnsi="Verdana" w:cs="Verdana"/>
      <w:sz w:val="20"/>
      <w:szCs w:val="20"/>
      <w:lang w:val="en-US"/>
    </w:rPr>
  </w:style>
  <w:style w:type="paragraph" w:customStyle="1" w:styleId="aff9">
    <w:name w:val="Знак"/>
    <w:basedOn w:val="a0"/>
    <w:rsid w:val="002E2E7A"/>
    <w:pPr>
      <w:spacing w:after="0" w:line="240" w:lineRule="auto"/>
    </w:pPr>
    <w:rPr>
      <w:rFonts w:ascii="Verdana" w:eastAsia="Times New Roman" w:hAnsi="Verdana" w:cs="Verdana"/>
      <w:sz w:val="20"/>
      <w:szCs w:val="20"/>
      <w:lang w:val="en-US"/>
    </w:rPr>
  </w:style>
  <w:style w:type="paragraph" w:customStyle="1" w:styleId="affa">
    <w:name w:val="Знак Знак Знак Знак Знак Знак Знак Знак Знак Знак Знак Знак Знак"/>
    <w:basedOn w:val="a0"/>
    <w:rsid w:val="002E2E7A"/>
    <w:pPr>
      <w:spacing w:after="0" w:line="240" w:lineRule="auto"/>
    </w:pPr>
    <w:rPr>
      <w:rFonts w:ascii="Verdana" w:eastAsia="Times New Roman" w:hAnsi="Verdana" w:cs="Verdana"/>
      <w:sz w:val="20"/>
      <w:szCs w:val="20"/>
      <w:lang w:val="en-US"/>
    </w:rPr>
  </w:style>
  <w:style w:type="paragraph" w:customStyle="1" w:styleId="affb">
    <w:name w:val="Содержимое таблицы"/>
    <w:basedOn w:val="a0"/>
    <w:rsid w:val="002E2E7A"/>
    <w:pPr>
      <w:widowControl w:val="0"/>
      <w:suppressLineNumbers/>
      <w:suppressAutoHyphens/>
      <w:spacing w:after="0" w:line="240" w:lineRule="auto"/>
    </w:pPr>
    <w:rPr>
      <w:rFonts w:ascii="Arial" w:eastAsia="Lucida Sans Unicode" w:hAnsi="Arial"/>
      <w:sz w:val="24"/>
      <w:szCs w:val="24"/>
    </w:rPr>
  </w:style>
  <w:style w:type="paragraph" w:customStyle="1" w:styleId="affc">
    <w:name w:val="Заголовок таблицы"/>
    <w:basedOn w:val="affb"/>
    <w:rsid w:val="002E2E7A"/>
    <w:pPr>
      <w:jc w:val="center"/>
    </w:pPr>
    <w:rPr>
      <w:b/>
      <w:bCs/>
      <w:i/>
      <w:iCs/>
    </w:rPr>
  </w:style>
  <w:style w:type="paragraph" w:customStyle="1" w:styleId="Default">
    <w:name w:val="Default"/>
    <w:rsid w:val="00D617DF"/>
    <w:pPr>
      <w:autoSpaceDE w:val="0"/>
      <w:autoSpaceDN w:val="0"/>
      <w:adjustRightInd w:val="0"/>
    </w:pPr>
    <w:rPr>
      <w:rFonts w:ascii="Arial" w:hAnsi="Arial" w:cs="Arial"/>
      <w:color w:val="000000"/>
      <w:sz w:val="24"/>
      <w:szCs w:val="24"/>
    </w:rPr>
  </w:style>
  <w:style w:type="paragraph" w:styleId="a">
    <w:name w:val="List Bullet"/>
    <w:aliases w:val="Маркированный"/>
    <w:basedOn w:val="a0"/>
    <w:rsid w:val="0023322C"/>
    <w:pPr>
      <w:widowControl w:val="0"/>
      <w:numPr>
        <w:numId w:val="28"/>
      </w:numPr>
      <w:tabs>
        <w:tab w:val="left" w:pos="357"/>
      </w:tabs>
      <w:autoSpaceDE w:val="0"/>
      <w:autoSpaceDN w:val="0"/>
      <w:adjustRightInd w:val="0"/>
      <w:spacing w:before="120" w:after="0" w:line="240" w:lineRule="auto"/>
      <w:jc w:val="both"/>
    </w:pPr>
    <w:rPr>
      <w:rFonts w:ascii="Times New Roman" w:eastAsia="Times New Roman" w:hAnsi="Times New Roman"/>
      <w:sz w:val="24"/>
      <w:szCs w:val="20"/>
      <w:lang w:eastAsia="ru-RU"/>
    </w:rPr>
  </w:style>
  <w:style w:type="paragraph" w:customStyle="1" w:styleId="19">
    <w:name w:val="Название1"/>
    <w:basedOn w:val="a0"/>
    <w:next w:val="aff"/>
    <w:rsid w:val="008115E1"/>
    <w:pPr>
      <w:suppressAutoHyphens/>
      <w:spacing w:after="0" w:line="240" w:lineRule="auto"/>
      <w:jc w:val="center"/>
    </w:pPr>
    <w:rPr>
      <w:rFonts w:ascii="Arial" w:eastAsia="Times New Roman" w:hAnsi="Arial" w:cs="Arial"/>
      <w:b/>
      <w:bCs/>
      <w:sz w:val="26"/>
      <w:szCs w:val="24"/>
      <w:lang w:eastAsia="ar-SA"/>
    </w:rPr>
  </w:style>
  <w:style w:type="paragraph" w:customStyle="1" w:styleId="affd">
    <w:name w:val="Знак Знак Знак Знак"/>
    <w:basedOn w:val="a0"/>
    <w:rsid w:val="0012317A"/>
    <w:pPr>
      <w:spacing w:after="160" w:line="240" w:lineRule="exact"/>
    </w:pPr>
    <w:rPr>
      <w:rFonts w:ascii="Tahoma" w:eastAsia="Times New Roman" w:hAnsi="Tahoma"/>
      <w:sz w:val="20"/>
      <w:szCs w:val="20"/>
      <w:lang w:val="en-US"/>
    </w:rPr>
  </w:style>
  <w:style w:type="character" w:styleId="affe">
    <w:name w:val="line number"/>
    <w:basedOn w:val="a1"/>
    <w:uiPriority w:val="99"/>
    <w:semiHidden/>
    <w:unhideWhenUsed/>
    <w:rsid w:val="00D95C87"/>
  </w:style>
  <w:style w:type="character" w:styleId="afff">
    <w:name w:val="Placeholder Text"/>
    <w:uiPriority w:val="99"/>
    <w:semiHidden/>
    <w:rsid w:val="00F344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1655">
      <w:bodyDiv w:val="1"/>
      <w:marLeft w:val="0"/>
      <w:marRight w:val="0"/>
      <w:marTop w:val="0"/>
      <w:marBottom w:val="0"/>
      <w:divBdr>
        <w:top w:val="none" w:sz="0" w:space="0" w:color="auto"/>
        <w:left w:val="none" w:sz="0" w:space="0" w:color="auto"/>
        <w:bottom w:val="none" w:sz="0" w:space="0" w:color="auto"/>
        <w:right w:val="none" w:sz="0" w:space="0" w:color="auto"/>
      </w:divBdr>
    </w:div>
    <w:div w:id="144128245">
      <w:bodyDiv w:val="1"/>
      <w:marLeft w:val="0"/>
      <w:marRight w:val="0"/>
      <w:marTop w:val="0"/>
      <w:marBottom w:val="0"/>
      <w:divBdr>
        <w:top w:val="none" w:sz="0" w:space="0" w:color="auto"/>
        <w:left w:val="none" w:sz="0" w:space="0" w:color="auto"/>
        <w:bottom w:val="none" w:sz="0" w:space="0" w:color="auto"/>
        <w:right w:val="none" w:sz="0" w:space="0" w:color="auto"/>
      </w:divBdr>
    </w:div>
    <w:div w:id="491022145">
      <w:bodyDiv w:val="1"/>
      <w:marLeft w:val="0"/>
      <w:marRight w:val="0"/>
      <w:marTop w:val="0"/>
      <w:marBottom w:val="0"/>
      <w:divBdr>
        <w:top w:val="none" w:sz="0" w:space="0" w:color="auto"/>
        <w:left w:val="none" w:sz="0" w:space="0" w:color="auto"/>
        <w:bottom w:val="none" w:sz="0" w:space="0" w:color="auto"/>
        <w:right w:val="none" w:sz="0" w:space="0" w:color="auto"/>
      </w:divBdr>
    </w:div>
    <w:div w:id="499975213">
      <w:bodyDiv w:val="1"/>
      <w:marLeft w:val="0"/>
      <w:marRight w:val="0"/>
      <w:marTop w:val="0"/>
      <w:marBottom w:val="0"/>
      <w:divBdr>
        <w:top w:val="none" w:sz="0" w:space="0" w:color="auto"/>
        <w:left w:val="none" w:sz="0" w:space="0" w:color="auto"/>
        <w:bottom w:val="none" w:sz="0" w:space="0" w:color="auto"/>
        <w:right w:val="none" w:sz="0" w:space="0" w:color="auto"/>
      </w:divBdr>
    </w:div>
    <w:div w:id="660738348">
      <w:bodyDiv w:val="1"/>
      <w:marLeft w:val="0"/>
      <w:marRight w:val="0"/>
      <w:marTop w:val="0"/>
      <w:marBottom w:val="0"/>
      <w:divBdr>
        <w:top w:val="none" w:sz="0" w:space="0" w:color="auto"/>
        <w:left w:val="none" w:sz="0" w:space="0" w:color="auto"/>
        <w:bottom w:val="none" w:sz="0" w:space="0" w:color="auto"/>
        <w:right w:val="none" w:sz="0" w:space="0" w:color="auto"/>
      </w:divBdr>
    </w:div>
    <w:div w:id="810899921">
      <w:bodyDiv w:val="1"/>
      <w:marLeft w:val="0"/>
      <w:marRight w:val="0"/>
      <w:marTop w:val="0"/>
      <w:marBottom w:val="0"/>
      <w:divBdr>
        <w:top w:val="none" w:sz="0" w:space="0" w:color="auto"/>
        <w:left w:val="none" w:sz="0" w:space="0" w:color="auto"/>
        <w:bottom w:val="none" w:sz="0" w:space="0" w:color="auto"/>
        <w:right w:val="none" w:sz="0" w:space="0" w:color="auto"/>
      </w:divBdr>
    </w:div>
    <w:div w:id="1188645058">
      <w:bodyDiv w:val="1"/>
      <w:marLeft w:val="0"/>
      <w:marRight w:val="0"/>
      <w:marTop w:val="0"/>
      <w:marBottom w:val="0"/>
      <w:divBdr>
        <w:top w:val="none" w:sz="0" w:space="0" w:color="auto"/>
        <w:left w:val="none" w:sz="0" w:space="0" w:color="auto"/>
        <w:bottom w:val="none" w:sz="0" w:space="0" w:color="auto"/>
        <w:right w:val="none" w:sz="0" w:space="0" w:color="auto"/>
      </w:divBdr>
    </w:div>
    <w:div w:id="1295983801">
      <w:bodyDiv w:val="1"/>
      <w:marLeft w:val="0"/>
      <w:marRight w:val="0"/>
      <w:marTop w:val="0"/>
      <w:marBottom w:val="0"/>
      <w:divBdr>
        <w:top w:val="none" w:sz="0" w:space="0" w:color="auto"/>
        <w:left w:val="none" w:sz="0" w:space="0" w:color="auto"/>
        <w:bottom w:val="none" w:sz="0" w:space="0" w:color="auto"/>
        <w:right w:val="none" w:sz="0" w:space="0" w:color="auto"/>
      </w:divBdr>
    </w:div>
    <w:div w:id="1314794312">
      <w:bodyDiv w:val="1"/>
      <w:marLeft w:val="0"/>
      <w:marRight w:val="0"/>
      <w:marTop w:val="0"/>
      <w:marBottom w:val="0"/>
      <w:divBdr>
        <w:top w:val="none" w:sz="0" w:space="0" w:color="auto"/>
        <w:left w:val="none" w:sz="0" w:space="0" w:color="auto"/>
        <w:bottom w:val="none" w:sz="0" w:space="0" w:color="auto"/>
        <w:right w:val="none" w:sz="0" w:space="0" w:color="auto"/>
      </w:divBdr>
    </w:div>
    <w:div w:id="1667854344">
      <w:bodyDiv w:val="1"/>
      <w:marLeft w:val="0"/>
      <w:marRight w:val="0"/>
      <w:marTop w:val="0"/>
      <w:marBottom w:val="0"/>
      <w:divBdr>
        <w:top w:val="none" w:sz="0" w:space="0" w:color="auto"/>
        <w:left w:val="none" w:sz="0" w:space="0" w:color="auto"/>
        <w:bottom w:val="none" w:sz="0" w:space="0" w:color="auto"/>
        <w:right w:val="none" w:sz="0" w:space="0" w:color="auto"/>
      </w:divBdr>
    </w:div>
    <w:div w:id="1790584866">
      <w:bodyDiv w:val="1"/>
      <w:marLeft w:val="0"/>
      <w:marRight w:val="0"/>
      <w:marTop w:val="0"/>
      <w:marBottom w:val="0"/>
      <w:divBdr>
        <w:top w:val="none" w:sz="0" w:space="0" w:color="auto"/>
        <w:left w:val="none" w:sz="0" w:space="0" w:color="auto"/>
        <w:bottom w:val="none" w:sz="0" w:space="0" w:color="auto"/>
        <w:right w:val="none" w:sz="0" w:space="0" w:color="auto"/>
      </w:divBdr>
    </w:div>
    <w:div w:id="1793015568">
      <w:bodyDiv w:val="1"/>
      <w:marLeft w:val="0"/>
      <w:marRight w:val="0"/>
      <w:marTop w:val="0"/>
      <w:marBottom w:val="0"/>
      <w:divBdr>
        <w:top w:val="none" w:sz="0" w:space="0" w:color="auto"/>
        <w:left w:val="none" w:sz="0" w:space="0" w:color="auto"/>
        <w:bottom w:val="none" w:sz="0" w:space="0" w:color="auto"/>
        <w:right w:val="none" w:sz="0" w:space="0" w:color="auto"/>
      </w:divBdr>
    </w:div>
    <w:div w:id="1796168128">
      <w:bodyDiv w:val="1"/>
      <w:marLeft w:val="0"/>
      <w:marRight w:val="0"/>
      <w:marTop w:val="0"/>
      <w:marBottom w:val="0"/>
      <w:divBdr>
        <w:top w:val="none" w:sz="0" w:space="0" w:color="auto"/>
        <w:left w:val="none" w:sz="0" w:space="0" w:color="auto"/>
        <w:bottom w:val="none" w:sz="0" w:space="0" w:color="auto"/>
        <w:right w:val="none" w:sz="0" w:space="0" w:color="auto"/>
      </w:divBdr>
    </w:div>
    <w:div w:id="1994721942">
      <w:bodyDiv w:val="1"/>
      <w:marLeft w:val="0"/>
      <w:marRight w:val="0"/>
      <w:marTop w:val="0"/>
      <w:marBottom w:val="0"/>
      <w:divBdr>
        <w:top w:val="none" w:sz="0" w:space="0" w:color="auto"/>
        <w:left w:val="none" w:sz="0" w:space="0" w:color="auto"/>
        <w:bottom w:val="none" w:sz="0" w:space="0" w:color="auto"/>
        <w:right w:val="none" w:sz="0" w:space="0" w:color="auto"/>
      </w:divBdr>
    </w:div>
    <w:div w:id="200011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M:\&#1053;&#1086;&#1074;&#1072;&#1103;%20&#1087;&#1072;&#1087;&#1082;&#1072;\&#1084;&#1086;&#1080;\D\Nat\&#1088;&#1072;&#1079;&#1075;&#1088;\&#1076;&#1077;&#1083;&#1072;%202012&#1075;\&#1075;&#1077;&#1085;%20&#1089;&#1093;&#1077;&#1084;&#1099;%202012&#1075;\&#1075;&#1077;&#1085;&#1087;&#1083;&#1072;&#1085;&#1099;%202013\3.09.2014\&#1043;&#1077;&#1085;&#1087;&#1083;&#1072;&#1085;&#1099;%20&#1053;&#1086;&#1075;&#1072;&#1081;%20&#1088;-&#1085;\&#1058;&#1077;&#1088;&#1077;&#1082;&#1083;&#1080;%20&#1052;&#1077;&#1082;&#1090;&#1077;&#1073;\&#1058;&#1086;&#1084;1%20%20&#1054;&#1073;&#1086;&#1089;&#1085;&#1086;&#1074;&#1072;&#1085;&#1080;&#1077;%20&#1089;&#1077;&#1083;%20&#1087;&#1086;&#1089;&#1077;&#1083;&#1077;&#1085;&#1080;&#1077;%20&#1058;&#1077;&#1088;&#1077;&#1082;&#1083;&#1080;-&#1052;&#1077;&#1082;&#1090;&#1077;&#1073;%20&#1053;&#1086;&#1075;&#1072;&#1081;%20&#1088;-&#1085;%20(&#1085;&#1086;&#1074;&#1099;&#1081;)%20&#1089;%20&#1076;&#1080;&#1072;&#1075;&#1088;.2003.doc" TargetMode="External"/><Relationship Id="rId18" Type="http://schemas.openxmlformats.org/officeDocument/2006/relationships/hyperlink" Target="file:///M:\&#1053;&#1086;&#1074;&#1072;&#1103;%20&#1087;&#1072;&#1087;&#1082;&#1072;\&#1084;&#1086;&#1080;\D\Nat\&#1088;&#1072;&#1079;&#1075;&#1088;\&#1076;&#1077;&#1083;&#1072;%202012&#1075;\&#1075;&#1077;&#1085;%20&#1089;&#1093;&#1077;&#1084;&#1099;%202012&#1075;\&#1075;&#1077;&#1085;&#1087;&#1083;&#1072;&#1085;&#1099;%202013\3.09.2014\&#1043;&#1077;&#1085;&#1087;&#1083;&#1072;&#1085;&#1099;%20&#1053;&#1086;&#1075;&#1072;&#1081;%20&#1088;-&#1085;\&#1058;&#1077;&#1088;&#1077;&#1082;&#1083;&#1080;%20&#1052;&#1077;&#1082;&#1090;&#1077;&#1073;\&#1058;&#1086;&#1084;1%20%20&#1054;&#1073;&#1086;&#1089;&#1085;&#1086;&#1074;&#1072;&#1085;&#1080;&#1077;%20&#1089;&#1077;&#1083;%20&#1087;&#1086;&#1089;&#1077;&#1083;&#1077;&#1085;&#1080;&#1077;%20&#1058;&#1077;&#1088;&#1077;&#1082;&#1083;&#1080;-&#1052;&#1077;&#1082;&#1090;&#1077;&#1073;%20&#1053;&#1086;&#1075;&#1072;&#1081;%20&#1088;-&#1085;%20(&#1085;&#1086;&#1074;&#1099;&#1081;)%20&#1089;%20&#1076;&#1080;&#1072;&#1075;&#1088;.2003.doc" TargetMode="External"/><Relationship Id="rId26" Type="http://schemas.openxmlformats.org/officeDocument/2006/relationships/hyperlink" Target="file:///M:\&#1053;&#1086;&#1074;&#1072;&#1103;%20&#1087;&#1072;&#1087;&#1082;&#1072;\&#1084;&#1086;&#1080;\D\Nat\&#1088;&#1072;&#1079;&#1075;&#1088;\&#1076;&#1077;&#1083;&#1072;%202012&#1075;\&#1075;&#1077;&#1085;%20&#1089;&#1093;&#1077;&#1084;&#1099;%202012&#1075;\&#1075;&#1077;&#1085;&#1087;&#1083;&#1072;&#1085;&#1099;%202013\3.09.2014\&#1043;&#1077;&#1085;&#1087;&#1083;&#1072;&#1085;&#1099;%20&#1053;&#1086;&#1075;&#1072;&#1081;%20&#1088;-&#1085;\&#1058;&#1077;&#1088;&#1077;&#1082;&#1083;&#1080;%20&#1052;&#1077;&#1082;&#1090;&#1077;&#1073;\&#1058;&#1086;&#1084;1%20%20&#1054;&#1073;&#1086;&#1089;&#1085;&#1086;&#1074;&#1072;&#1085;&#1080;&#1077;%20&#1089;&#1077;&#1083;%20&#1087;&#1086;&#1089;&#1077;&#1083;&#1077;&#1085;&#1080;&#1077;%20&#1058;&#1077;&#1088;&#1077;&#1082;&#1083;&#1080;-&#1052;&#1077;&#1082;&#1090;&#1077;&#1073;%20&#1053;&#1086;&#1075;&#1072;&#1081;%20&#1088;-&#1085;%20(&#1085;&#1086;&#1074;&#1099;&#1081;)%20&#1089;%20&#1076;&#1080;&#1072;&#1075;&#1088;.2003.doc"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M:\&#1053;&#1086;&#1074;&#1072;&#1103;%20&#1087;&#1072;&#1087;&#1082;&#1072;\&#1084;&#1086;&#1080;\D\Nat\&#1088;&#1072;&#1079;&#1075;&#1088;\&#1076;&#1077;&#1083;&#1072;%202012&#1075;\&#1075;&#1077;&#1085;%20&#1089;&#1093;&#1077;&#1084;&#1099;%202012&#1075;\&#1075;&#1077;&#1085;&#1087;&#1083;&#1072;&#1085;&#1099;%202013\3.09.2014\&#1043;&#1077;&#1085;&#1087;&#1083;&#1072;&#1085;&#1099;%20&#1053;&#1086;&#1075;&#1072;&#1081;%20&#1088;-&#1085;\&#1058;&#1077;&#1088;&#1077;&#1082;&#1083;&#1080;%20&#1052;&#1077;&#1082;&#1090;&#1077;&#1073;\&#1058;&#1086;&#1084;1%20%20&#1054;&#1073;&#1086;&#1089;&#1085;&#1086;&#1074;&#1072;&#1085;&#1080;&#1077;%20&#1089;&#1077;&#1083;%20&#1087;&#1086;&#1089;&#1077;&#1083;&#1077;&#1085;&#1080;&#1077;%20&#1058;&#1077;&#1088;&#1077;&#1082;&#1083;&#1080;-&#1052;&#1077;&#1082;&#1090;&#1077;&#1073;%20&#1053;&#1086;&#1075;&#1072;&#1081;%20&#1088;-&#1085;%20(&#1085;&#1086;&#1074;&#1099;&#1081;)%20&#1089;%20&#1076;&#1080;&#1072;&#1075;&#1088;.2003.doc" TargetMode="External"/><Relationship Id="rId34" Type="http://schemas.openxmlformats.org/officeDocument/2006/relationships/chart" Target="charts/chart3.xml"/><Relationship Id="rId42" Type="http://schemas.openxmlformats.org/officeDocument/2006/relationships/footer" Target="footer4.xml"/><Relationship Id="rId47" Type="http://schemas.openxmlformats.org/officeDocument/2006/relationships/oleObject" Target="embeddings/oleObject1.bin"/><Relationship Id="rId50"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file:///M:\&#1053;&#1086;&#1074;&#1072;&#1103;%20&#1087;&#1072;&#1087;&#1082;&#1072;\&#1084;&#1086;&#1080;\D\Nat\&#1088;&#1072;&#1079;&#1075;&#1088;\&#1076;&#1077;&#1083;&#1072;%202012&#1075;\&#1075;&#1077;&#1085;%20&#1089;&#1093;&#1077;&#1084;&#1099;%202012&#1075;\&#1075;&#1077;&#1085;&#1087;&#1083;&#1072;&#1085;&#1099;%202013\3.09.2014\&#1043;&#1077;&#1085;&#1087;&#1083;&#1072;&#1085;&#1099;%20&#1053;&#1086;&#1075;&#1072;&#1081;%20&#1088;-&#1085;\&#1058;&#1077;&#1088;&#1077;&#1082;&#1083;&#1080;%20&#1052;&#1077;&#1082;&#1090;&#1077;&#1073;\&#1058;&#1086;&#1084;1%20%20&#1054;&#1073;&#1086;&#1089;&#1085;&#1086;&#1074;&#1072;&#1085;&#1080;&#1077;%20&#1089;&#1077;&#1083;%20&#1087;&#1086;&#1089;&#1077;&#1083;&#1077;&#1085;&#1080;&#1077;%20&#1058;&#1077;&#1088;&#1077;&#1082;&#1083;&#1080;-&#1052;&#1077;&#1082;&#1090;&#1077;&#1073;%20&#1053;&#1086;&#1075;&#1072;&#1081;%20&#1088;-&#1085;%20(&#1085;&#1086;&#1074;&#1099;&#1081;)%20&#1089;%20&#1076;&#1080;&#1072;&#1075;&#1088;.2003.doc" TargetMode="External"/><Relationship Id="rId17" Type="http://schemas.openxmlformats.org/officeDocument/2006/relationships/hyperlink" Target="file:///M:\&#1053;&#1086;&#1074;&#1072;&#1103;%20&#1087;&#1072;&#1087;&#1082;&#1072;\&#1084;&#1086;&#1080;\D\Nat\&#1088;&#1072;&#1079;&#1075;&#1088;\&#1076;&#1077;&#1083;&#1072;%202012&#1075;\&#1075;&#1077;&#1085;%20&#1089;&#1093;&#1077;&#1084;&#1099;%202012&#1075;\&#1075;&#1077;&#1085;&#1087;&#1083;&#1072;&#1085;&#1099;%202013\3.09.2014\&#1043;&#1077;&#1085;&#1087;&#1083;&#1072;&#1085;&#1099;%20&#1053;&#1086;&#1075;&#1072;&#1081;%20&#1088;-&#1085;\&#1058;&#1077;&#1088;&#1077;&#1082;&#1083;&#1080;%20&#1052;&#1077;&#1082;&#1090;&#1077;&#1073;\&#1058;&#1086;&#1084;1%20%20&#1054;&#1073;&#1086;&#1089;&#1085;&#1086;&#1074;&#1072;&#1085;&#1080;&#1077;%20&#1089;&#1077;&#1083;%20&#1087;&#1086;&#1089;&#1077;&#1083;&#1077;&#1085;&#1080;&#1077;%20&#1058;&#1077;&#1088;&#1077;&#1082;&#1083;&#1080;-&#1052;&#1077;&#1082;&#1090;&#1077;&#1073;%20&#1053;&#1086;&#1075;&#1072;&#1081;%20&#1088;-&#1085;%20(&#1085;&#1086;&#1074;&#1099;&#1081;)%20&#1089;%20&#1076;&#1080;&#1072;&#1075;&#1088;.2003.doc" TargetMode="External"/><Relationship Id="rId25" Type="http://schemas.openxmlformats.org/officeDocument/2006/relationships/hyperlink" Target="file:///M:\&#1053;&#1086;&#1074;&#1072;&#1103;%20&#1087;&#1072;&#1087;&#1082;&#1072;\&#1084;&#1086;&#1080;\D\Nat\&#1088;&#1072;&#1079;&#1075;&#1088;\&#1076;&#1077;&#1083;&#1072;%202012&#1075;\&#1075;&#1077;&#1085;%20&#1089;&#1093;&#1077;&#1084;&#1099;%202012&#1075;\&#1075;&#1077;&#1085;&#1087;&#1083;&#1072;&#1085;&#1099;%202013\3.09.2014\&#1043;&#1077;&#1085;&#1087;&#1083;&#1072;&#1085;&#1099;%20&#1053;&#1086;&#1075;&#1072;&#1081;%20&#1088;-&#1085;\&#1058;&#1077;&#1088;&#1077;&#1082;&#1083;&#1080;%20&#1052;&#1077;&#1082;&#1090;&#1077;&#1073;\&#1058;&#1086;&#1084;1%20%20&#1054;&#1073;&#1086;&#1089;&#1085;&#1086;&#1074;&#1072;&#1085;&#1080;&#1077;%20&#1089;&#1077;&#1083;%20&#1087;&#1086;&#1089;&#1077;&#1083;&#1077;&#1085;&#1080;&#1077;%20&#1058;&#1077;&#1088;&#1077;&#1082;&#1083;&#1080;-&#1052;&#1077;&#1082;&#1090;&#1077;&#1073;%20&#1053;&#1086;&#1075;&#1072;&#1081;%20&#1088;-&#1085;%20(&#1085;&#1086;&#1074;&#1099;&#1081;)%20&#1089;%20&#1076;&#1080;&#1072;&#1075;&#1088;.2003.doc" TargetMode="External"/><Relationship Id="rId33" Type="http://schemas.openxmlformats.org/officeDocument/2006/relationships/chart" Target="charts/chart2.xml"/><Relationship Id="rId38" Type="http://schemas.openxmlformats.org/officeDocument/2006/relationships/footer" Target="footer1.xml"/><Relationship Id="rId46"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file:///M:\&#1053;&#1086;&#1074;&#1072;&#1103;%20&#1087;&#1072;&#1087;&#1082;&#1072;\&#1084;&#1086;&#1080;\D\Nat\&#1088;&#1072;&#1079;&#1075;&#1088;\&#1076;&#1077;&#1083;&#1072;%202012&#1075;\&#1075;&#1077;&#1085;%20&#1089;&#1093;&#1077;&#1084;&#1099;%202012&#1075;\&#1075;&#1077;&#1085;&#1087;&#1083;&#1072;&#1085;&#1099;%202013\3.09.2014\&#1043;&#1077;&#1085;&#1087;&#1083;&#1072;&#1085;&#1099;%20&#1053;&#1086;&#1075;&#1072;&#1081;%20&#1088;-&#1085;\&#1058;&#1077;&#1088;&#1077;&#1082;&#1083;&#1080;%20&#1052;&#1077;&#1082;&#1090;&#1077;&#1073;\&#1058;&#1086;&#1084;1%20%20&#1054;&#1073;&#1086;&#1089;&#1085;&#1086;&#1074;&#1072;&#1085;&#1080;&#1077;%20&#1089;&#1077;&#1083;%20&#1087;&#1086;&#1089;&#1077;&#1083;&#1077;&#1085;&#1080;&#1077;%20&#1058;&#1077;&#1088;&#1077;&#1082;&#1083;&#1080;-&#1052;&#1077;&#1082;&#1090;&#1077;&#1073;%20&#1053;&#1086;&#1075;&#1072;&#1081;%20&#1088;-&#1085;%20(&#1085;&#1086;&#1074;&#1099;&#1081;)%20&#1089;%20&#1076;&#1080;&#1072;&#1075;&#1088;.2003.doc" TargetMode="External"/><Relationship Id="rId20" Type="http://schemas.openxmlformats.org/officeDocument/2006/relationships/hyperlink" Target="file:///M:\&#1053;&#1086;&#1074;&#1072;&#1103;%20&#1087;&#1072;&#1087;&#1082;&#1072;\&#1084;&#1086;&#1080;\D\Nat\&#1088;&#1072;&#1079;&#1075;&#1088;\&#1076;&#1077;&#1083;&#1072;%202012&#1075;\&#1075;&#1077;&#1085;%20&#1089;&#1093;&#1077;&#1084;&#1099;%202012&#1075;\&#1075;&#1077;&#1085;&#1087;&#1083;&#1072;&#1085;&#1099;%202013\3.09.2014\&#1043;&#1077;&#1085;&#1087;&#1083;&#1072;&#1085;&#1099;%20&#1053;&#1086;&#1075;&#1072;&#1081;%20&#1088;-&#1085;\&#1058;&#1077;&#1088;&#1077;&#1082;&#1083;&#1080;%20&#1052;&#1077;&#1082;&#1090;&#1077;&#1073;\&#1058;&#1086;&#1084;1%20%20&#1054;&#1073;&#1086;&#1089;&#1085;&#1086;&#1074;&#1072;&#1085;&#1080;&#1077;%20&#1089;&#1077;&#1083;%20&#1087;&#1086;&#1089;&#1077;&#1083;&#1077;&#1085;&#1080;&#1077;%20&#1058;&#1077;&#1088;&#1077;&#1082;&#1083;&#1080;-&#1052;&#1077;&#1082;&#1090;&#1077;&#1073;%20&#1053;&#1086;&#1075;&#1072;&#1081;%20&#1088;-&#1085;%20(&#1085;&#1086;&#1074;&#1099;&#1081;)%20&#1089;%20&#1076;&#1080;&#1072;&#1075;&#1088;.2003.doc" TargetMode="External"/><Relationship Id="rId29" Type="http://schemas.openxmlformats.org/officeDocument/2006/relationships/hyperlink" Target="file:///M:\&#1053;&#1086;&#1074;&#1072;&#1103;%20&#1087;&#1072;&#1087;&#1082;&#1072;\&#1084;&#1086;&#1080;\D\Nat\&#1088;&#1072;&#1079;&#1075;&#1088;\&#1076;&#1077;&#1083;&#1072;%202012&#1075;\&#1075;&#1077;&#1085;%20&#1089;&#1093;&#1077;&#1084;&#1099;%202012&#1075;\&#1075;&#1077;&#1085;&#1087;&#1083;&#1072;&#1085;&#1099;%202013\3.09.2014\&#1043;&#1077;&#1085;&#1087;&#1083;&#1072;&#1085;&#1099;%20&#1053;&#1086;&#1075;&#1072;&#1081;%20&#1088;-&#1085;\&#1058;&#1077;&#1088;&#1077;&#1082;&#1083;&#1080;%20&#1052;&#1077;&#1082;&#1090;&#1077;&#1073;\&#1058;&#1086;&#1084;1%20%20&#1054;&#1073;&#1086;&#1089;&#1085;&#1086;&#1074;&#1072;&#1085;&#1080;&#1077;%20&#1089;&#1077;&#1083;%20&#1087;&#1086;&#1089;&#1077;&#1083;&#1077;&#1085;&#1080;&#1077;%20&#1058;&#1077;&#1088;&#1077;&#1082;&#1083;&#1080;-&#1052;&#1077;&#1082;&#1090;&#1077;&#1073;%20&#1053;&#1086;&#1075;&#1072;&#1081;%20&#1088;-&#1085;%20(&#1085;&#1086;&#1074;&#1099;&#1081;)%20&#1089;%20&#1076;&#1080;&#1072;&#1075;&#1088;.2003.doc"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M:\&#1053;&#1086;&#1074;&#1072;&#1103;%20&#1087;&#1072;&#1087;&#1082;&#1072;\&#1084;&#1086;&#1080;\D\Nat\&#1088;&#1072;&#1079;&#1075;&#1088;\&#1076;&#1077;&#1083;&#1072;%202012&#1075;\&#1075;&#1077;&#1085;%20&#1089;&#1093;&#1077;&#1084;&#1099;%202012&#1075;\&#1075;&#1077;&#1085;&#1087;&#1083;&#1072;&#1085;&#1099;%202013\3.09.2014\&#1043;&#1077;&#1085;&#1087;&#1083;&#1072;&#1085;&#1099;%20&#1053;&#1086;&#1075;&#1072;&#1081;%20&#1088;-&#1085;\&#1058;&#1077;&#1088;&#1077;&#1082;&#1083;&#1080;%20&#1052;&#1077;&#1082;&#1090;&#1077;&#1073;\&#1058;&#1086;&#1084;1%20%20&#1054;&#1073;&#1086;&#1089;&#1085;&#1086;&#1074;&#1072;&#1085;&#1080;&#1077;%20&#1089;&#1077;&#1083;%20&#1087;&#1086;&#1089;&#1077;&#1083;&#1077;&#1085;&#1080;&#1077;%20&#1058;&#1077;&#1088;&#1077;&#1082;&#1083;&#1080;-&#1052;&#1077;&#1082;&#1090;&#1077;&#1073;%20&#1053;&#1086;&#1075;&#1072;&#1081;%20&#1088;-&#1085;%20(&#1085;&#1086;&#1074;&#1099;&#1081;)%20&#1089;%20&#1076;&#1080;&#1072;&#1075;&#1088;.2003.doc" TargetMode="External"/><Relationship Id="rId24" Type="http://schemas.openxmlformats.org/officeDocument/2006/relationships/hyperlink" Target="file:///M:\&#1053;&#1086;&#1074;&#1072;&#1103;%20&#1087;&#1072;&#1087;&#1082;&#1072;\&#1084;&#1086;&#1080;\D\Nat\&#1088;&#1072;&#1079;&#1075;&#1088;\&#1076;&#1077;&#1083;&#1072;%202012&#1075;\&#1075;&#1077;&#1085;%20&#1089;&#1093;&#1077;&#1084;&#1099;%202012&#1075;\&#1075;&#1077;&#1085;&#1087;&#1083;&#1072;&#1085;&#1099;%202013\3.09.2014\&#1043;&#1077;&#1085;&#1087;&#1083;&#1072;&#1085;&#1099;%20&#1053;&#1086;&#1075;&#1072;&#1081;%20&#1088;-&#1085;\&#1058;&#1077;&#1088;&#1077;&#1082;&#1083;&#1080;%20&#1052;&#1077;&#1082;&#1090;&#1077;&#1073;\&#1058;&#1086;&#1084;1%20%20&#1054;&#1073;&#1086;&#1089;&#1085;&#1086;&#1074;&#1072;&#1085;&#1080;&#1077;%20&#1089;&#1077;&#1083;%20&#1087;&#1086;&#1089;&#1077;&#1083;&#1077;&#1085;&#1080;&#1077;%20&#1058;&#1077;&#1088;&#1077;&#1082;&#1083;&#1080;-&#1052;&#1077;&#1082;&#1090;&#1077;&#1073;%20&#1053;&#1086;&#1075;&#1072;&#1081;%20&#1088;-&#1085;%20(&#1085;&#1086;&#1074;&#1099;&#1081;)%20&#1089;%20&#1076;&#1080;&#1072;&#1075;&#1088;.2003.doc" TargetMode="External"/><Relationship Id="rId32" Type="http://schemas.openxmlformats.org/officeDocument/2006/relationships/chart" Target="charts/chart1.xm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chart" Target="charts/chart6.xml"/><Relationship Id="rId5" Type="http://schemas.openxmlformats.org/officeDocument/2006/relationships/settings" Target="settings.xml"/><Relationship Id="rId15" Type="http://schemas.openxmlformats.org/officeDocument/2006/relationships/hyperlink" Target="file:///M:\&#1053;&#1086;&#1074;&#1072;&#1103;%20&#1087;&#1072;&#1087;&#1082;&#1072;\&#1084;&#1086;&#1080;\D\Nat\&#1088;&#1072;&#1079;&#1075;&#1088;\&#1076;&#1077;&#1083;&#1072;%202012&#1075;\&#1075;&#1077;&#1085;%20&#1089;&#1093;&#1077;&#1084;&#1099;%202012&#1075;\&#1075;&#1077;&#1085;&#1087;&#1083;&#1072;&#1085;&#1099;%202013\3.09.2014\&#1043;&#1077;&#1085;&#1087;&#1083;&#1072;&#1085;&#1099;%20&#1053;&#1086;&#1075;&#1072;&#1081;%20&#1088;-&#1085;\&#1058;&#1077;&#1088;&#1077;&#1082;&#1083;&#1080;%20&#1052;&#1077;&#1082;&#1090;&#1077;&#1073;\&#1058;&#1086;&#1084;1%20%20&#1054;&#1073;&#1086;&#1089;&#1085;&#1086;&#1074;&#1072;&#1085;&#1080;&#1077;%20&#1089;&#1077;&#1083;%20&#1087;&#1086;&#1089;&#1077;&#1083;&#1077;&#1085;&#1080;&#1077;%20&#1058;&#1077;&#1088;&#1077;&#1082;&#1083;&#1080;-&#1052;&#1077;&#1082;&#1090;&#1077;&#1073;%20&#1053;&#1086;&#1075;&#1072;&#1081;%20&#1088;-&#1085;%20(&#1085;&#1086;&#1074;&#1099;&#1081;)%20&#1089;%20&#1076;&#1080;&#1072;&#1075;&#1088;.2003.doc" TargetMode="External"/><Relationship Id="rId23" Type="http://schemas.openxmlformats.org/officeDocument/2006/relationships/hyperlink" Target="file:///M:\&#1053;&#1086;&#1074;&#1072;&#1103;%20&#1087;&#1072;&#1087;&#1082;&#1072;\&#1084;&#1086;&#1080;\D\Nat\&#1088;&#1072;&#1079;&#1075;&#1088;\&#1076;&#1077;&#1083;&#1072;%202012&#1075;\&#1075;&#1077;&#1085;%20&#1089;&#1093;&#1077;&#1084;&#1099;%202012&#1075;\&#1075;&#1077;&#1085;&#1087;&#1083;&#1072;&#1085;&#1099;%202013\3.09.2014\&#1043;&#1077;&#1085;&#1087;&#1083;&#1072;&#1085;&#1099;%20&#1053;&#1086;&#1075;&#1072;&#1081;%20&#1088;-&#1085;\&#1058;&#1077;&#1088;&#1077;&#1082;&#1083;&#1080;%20&#1052;&#1077;&#1082;&#1090;&#1077;&#1073;\&#1058;&#1086;&#1084;1%20%20&#1054;&#1073;&#1086;&#1089;&#1085;&#1086;&#1074;&#1072;&#1085;&#1080;&#1077;%20&#1089;&#1077;&#1083;%20&#1087;&#1086;&#1089;&#1077;&#1083;&#1077;&#1085;&#1080;&#1077;%20&#1058;&#1077;&#1088;&#1077;&#1082;&#1083;&#1080;-&#1052;&#1077;&#1082;&#1090;&#1077;&#1073;%20&#1053;&#1086;&#1075;&#1072;&#1081;%20&#1088;-&#1085;%20(&#1085;&#1086;&#1074;&#1099;&#1081;)%20&#1089;%20&#1076;&#1080;&#1072;&#1075;&#1088;.2003.doc" TargetMode="External"/><Relationship Id="rId28" Type="http://schemas.openxmlformats.org/officeDocument/2006/relationships/hyperlink" Target="file:///M:\&#1053;&#1086;&#1074;&#1072;&#1103;%20&#1087;&#1072;&#1087;&#1082;&#1072;\&#1084;&#1086;&#1080;\D\Nat\&#1088;&#1072;&#1079;&#1075;&#1088;\&#1076;&#1077;&#1083;&#1072;%202012&#1075;\&#1075;&#1077;&#1085;%20&#1089;&#1093;&#1077;&#1084;&#1099;%202012&#1075;\&#1075;&#1077;&#1085;&#1087;&#1083;&#1072;&#1085;&#1099;%202013\3.09.2014\&#1043;&#1077;&#1085;&#1087;&#1083;&#1072;&#1085;&#1099;%20&#1053;&#1086;&#1075;&#1072;&#1081;%20&#1088;-&#1085;\&#1058;&#1077;&#1088;&#1077;&#1082;&#1083;&#1080;%20&#1052;&#1077;&#1082;&#1090;&#1077;&#1073;\&#1058;&#1086;&#1084;1%20%20&#1054;&#1073;&#1086;&#1089;&#1085;&#1086;&#1074;&#1072;&#1085;&#1080;&#1077;%20&#1089;&#1077;&#1083;%20&#1087;&#1086;&#1089;&#1077;&#1083;&#1077;&#1085;&#1080;&#1077;%20&#1058;&#1077;&#1088;&#1077;&#1082;&#1083;&#1080;-&#1052;&#1077;&#1082;&#1090;&#1077;&#1073;%20&#1053;&#1086;&#1075;&#1072;&#1081;%20&#1088;-&#1085;%20(&#1085;&#1086;&#1074;&#1099;&#1081;)%20&#1089;%20&#1076;&#1080;&#1072;&#1075;&#1088;.2003.doc" TargetMode="External"/><Relationship Id="rId36" Type="http://schemas.openxmlformats.org/officeDocument/2006/relationships/header" Target="header1.xml"/><Relationship Id="rId49" Type="http://schemas.openxmlformats.org/officeDocument/2006/relationships/footer" Target="footer6.xml"/><Relationship Id="rId10" Type="http://schemas.openxmlformats.org/officeDocument/2006/relationships/hyperlink" Target="file:///M:\&#1053;&#1086;&#1074;&#1072;&#1103;%20&#1087;&#1072;&#1087;&#1082;&#1072;\&#1084;&#1086;&#1080;\D\Nat\&#1088;&#1072;&#1079;&#1075;&#1088;\&#1076;&#1077;&#1083;&#1072;%202012&#1075;\&#1075;&#1077;&#1085;%20&#1089;&#1093;&#1077;&#1084;&#1099;%202012&#1075;\&#1075;&#1077;&#1085;&#1087;&#1083;&#1072;&#1085;&#1099;%202013\3.09.2014\&#1043;&#1077;&#1085;&#1087;&#1083;&#1072;&#1085;&#1099;%20&#1053;&#1086;&#1075;&#1072;&#1081;%20&#1088;-&#1085;\&#1058;&#1077;&#1088;&#1077;&#1082;&#1083;&#1080;%20&#1052;&#1077;&#1082;&#1090;&#1077;&#1073;\&#1058;&#1086;&#1084;1%20%20&#1054;&#1073;&#1086;&#1089;&#1085;&#1086;&#1074;&#1072;&#1085;&#1080;&#1077;%20&#1089;&#1077;&#1083;%20&#1087;&#1086;&#1089;&#1077;&#1083;&#1077;&#1085;&#1080;&#1077;%20&#1058;&#1077;&#1088;&#1077;&#1082;&#1083;&#1080;-&#1052;&#1077;&#1082;&#1090;&#1077;&#1073;%20&#1053;&#1086;&#1075;&#1072;&#1081;%20&#1088;-&#1085;%20(&#1085;&#1086;&#1074;&#1099;&#1081;)%20&#1089;%20&#1076;&#1080;&#1072;&#1075;&#1088;.2003.doc" TargetMode="External"/><Relationship Id="rId19" Type="http://schemas.openxmlformats.org/officeDocument/2006/relationships/hyperlink" Target="file:///M:\&#1053;&#1086;&#1074;&#1072;&#1103;%20&#1087;&#1072;&#1087;&#1082;&#1072;\&#1084;&#1086;&#1080;\D\Nat\&#1088;&#1072;&#1079;&#1075;&#1088;\&#1076;&#1077;&#1083;&#1072;%202012&#1075;\&#1075;&#1077;&#1085;%20&#1089;&#1093;&#1077;&#1084;&#1099;%202012&#1075;\&#1075;&#1077;&#1085;&#1087;&#1083;&#1072;&#1085;&#1099;%202013\3.09.2014\&#1043;&#1077;&#1085;&#1087;&#1083;&#1072;&#1085;&#1099;%20&#1053;&#1086;&#1075;&#1072;&#1081;%20&#1088;-&#1085;\&#1058;&#1077;&#1088;&#1077;&#1082;&#1083;&#1080;%20&#1052;&#1077;&#1082;&#1090;&#1077;&#1073;\&#1058;&#1086;&#1084;1%20%20&#1054;&#1073;&#1086;&#1089;&#1085;&#1086;&#1074;&#1072;&#1085;&#1080;&#1077;%20&#1089;&#1077;&#1083;%20&#1087;&#1086;&#1089;&#1077;&#1083;&#1077;&#1085;&#1080;&#1077;%20&#1058;&#1077;&#1088;&#1077;&#1082;&#1083;&#1080;-&#1052;&#1077;&#1082;&#1090;&#1077;&#1073;%20&#1053;&#1086;&#1075;&#1072;&#1081;%20&#1088;-&#1085;%20(&#1085;&#1086;&#1074;&#1099;&#1081;)%20&#1089;%20&#1076;&#1080;&#1072;&#1075;&#1088;.2003.doc" TargetMode="External"/><Relationship Id="rId31" Type="http://schemas.openxmlformats.org/officeDocument/2006/relationships/image" Target="media/image2.bmp"/><Relationship Id="rId44" Type="http://schemas.openxmlformats.org/officeDocument/2006/relationships/chart" Target="charts/chart5.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M:\&#1053;&#1086;&#1074;&#1072;&#1103;%20&#1087;&#1072;&#1087;&#1082;&#1072;\&#1084;&#1086;&#1080;\D\Nat\&#1088;&#1072;&#1079;&#1075;&#1088;\&#1076;&#1077;&#1083;&#1072;%202012&#1075;\&#1075;&#1077;&#1085;%20&#1089;&#1093;&#1077;&#1084;&#1099;%202012&#1075;\&#1075;&#1077;&#1085;&#1087;&#1083;&#1072;&#1085;&#1099;%202013\3.09.2014\&#1043;&#1077;&#1085;&#1087;&#1083;&#1072;&#1085;&#1099;%20&#1053;&#1086;&#1075;&#1072;&#1081;%20&#1088;-&#1085;\&#1058;&#1077;&#1088;&#1077;&#1082;&#1083;&#1080;%20&#1052;&#1077;&#1082;&#1090;&#1077;&#1073;\&#1058;&#1086;&#1084;1%20%20&#1054;&#1073;&#1086;&#1089;&#1085;&#1086;&#1074;&#1072;&#1085;&#1080;&#1077;%20&#1089;&#1077;&#1083;%20&#1087;&#1086;&#1089;&#1077;&#1083;&#1077;&#1085;&#1080;&#1077;%20&#1058;&#1077;&#1088;&#1077;&#1082;&#1083;&#1080;-&#1052;&#1077;&#1082;&#1090;&#1077;&#1073;%20&#1053;&#1086;&#1075;&#1072;&#1081;%20&#1088;-&#1085;%20(&#1085;&#1086;&#1074;&#1099;&#1081;)%20&#1089;%20&#1076;&#1080;&#1072;&#1075;&#1088;.2003.doc" TargetMode="External"/><Relationship Id="rId22" Type="http://schemas.openxmlformats.org/officeDocument/2006/relationships/hyperlink" Target="file:///M:\&#1053;&#1086;&#1074;&#1072;&#1103;%20&#1087;&#1072;&#1087;&#1082;&#1072;\&#1084;&#1086;&#1080;\D\Nat\&#1088;&#1072;&#1079;&#1075;&#1088;\&#1076;&#1077;&#1083;&#1072;%202012&#1075;\&#1075;&#1077;&#1085;%20&#1089;&#1093;&#1077;&#1084;&#1099;%202012&#1075;\&#1075;&#1077;&#1085;&#1087;&#1083;&#1072;&#1085;&#1099;%202013\3.09.2014\&#1043;&#1077;&#1085;&#1087;&#1083;&#1072;&#1085;&#1099;%20&#1053;&#1086;&#1075;&#1072;&#1081;%20&#1088;-&#1085;\&#1058;&#1077;&#1088;&#1077;&#1082;&#1083;&#1080;%20&#1052;&#1077;&#1082;&#1090;&#1077;&#1073;\&#1058;&#1086;&#1084;1%20%20&#1054;&#1073;&#1086;&#1089;&#1085;&#1086;&#1074;&#1072;&#1085;&#1080;&#1077;%20&#1089;&#1077;&#1083;%20&#1087;&#1086;&#1089;&#1077;&#1083;&#1077;&#1085;&#1080;&#1077;%20&#1058;&#1077;&#1088;&#1077;&#1082;&#1083;&#1080;-&#1052;&#1077;&#1082;&#1090;&#1077;&#1073;%20&#1053;&#1086;&#1075;&#1072;&#1081;%20&#1088;-&#1085;%20(&#1085;&#1086;&#1074;&#1099;&#1081;)%20&#1089;%20&#1076;&#1080;&#1072;&#1075;&#1088;.2003.doc" TargetMode="External"/><Relationship Id="rId27" Type="http://schemas.openxmlformats.org/officeDocument/2006/relationships/hyperlink" Target="file:///M:\&#1053;&#1086;&#1074;&#1072;&#1103;%20&#1087;&#1072;&#1087;&#1082;&#1072;\&#1084;&#1086;&#1080;\D\Nat\&#1088;&#1072;&#1079;&#1075;&#1088;\&#1076;&#1077;&#1083;&#1072;%202012&#1075;\&#1075;&#1077;&#1085;%20&#1089;&#1093;&#1077;&#1084;&#1099;%202012&#1075;\&#1075;&#1077;&#1085;&#1087;&#1083;&#1072;&#1085;&#1099;%202013\3.09.2014\&#1043;&#1077;&#1085;&#1087;&#1083;&#1072;&#1085;&#1099;%20&#1053;&#1086;&#1075;&#1072;&#1081;%20&#1088;-&#1085;\&#1058;&#1077;&#1088;&#1077;&#1082;&#1083;&#1080;%20&#1052;&#1077;&#1082;&#1090;&#1077;&#1073;\&#1058;&#1086;&#1084;1%20%20&#1054;&#1073;&#1086;&#1089;&#1085;&#1086;&#1074;&#1072;&#1085;&#1080;&#1077;%20&#1089;&#1077;&#1083;%20&#1087;&#1086;&#1089;&#1077;&#1083;&#1077;&#1085;&#1080;&#1077;%20&#1058;&#1077;&#1088;&#1077;&#1082;&#1083;&#1080;-&#1052;&#1077;&#1082;&#1090;&#1077;&#1073;%20&#1053;&#1086;&#1075;&#1072;&#1081;%20&#1088;-&#1085;%20(&#1085;&#1086;&#1074;&#1099;&#1081;)%20&#1089;%20&#1076;&#1080;&#1072;&#1075;&#1088;.2003.doc" TargetMode="External"/><Relationship Id="rId30" Type="http://schemas.openxmlformats.org/officeDocument/2006/relationships/hyperlink" Target="file:///M:\&#1053;&#1086;&#1074;&#1072;&#1103;%20&#1087;&#1072;&#1087;&#1082;&#1072;\&#1084;&#1086;&#1080;\D\Nat\&#1088;&#1072;&#1079;&#1075;&#1088;\&#1076;&#1077;&#1083;&#1072;%202012&#1075;\&#1075;&#1077;&#1085;%20&#1089;&#1093;&#1077;&#1084;&#1099;%202012&#1075;\&#1075;&#1077;&#1085;&#1087;&#1083;&#1072;&#1085;&#1099;%202013\3.09.2014\&#1043;&#1077;&#1085;&#1087;&#1083;&#1072;&#1085;&#1099;%20&#1053;&#1086;&#1075;&#1072;&#1081;%20&#1088;-&#1085;\&#1058;&#1077;&#1088;&#1077;&#1082;&#1083;&#1080;%20&#1052;&#1077;&#1082;&#1090;&#1077;&#1073;\&#1058;&#1086;&#1084;1%20%20&#1054;&#1073;&#1086;&#1089;&#1085;&#1086;&#1074;&#1072;&#1085;&#1080;&#1077;%20&#1089;&#1077;&#1083;%20&#1087;&#1086;&#1089;&#1077;&#1083;&#1077;&#1085;&#1080;&#1077;%20&#1058;&#1077;&#1088;&#1077;&#1082;&#1083;&#1080;-&#1052;&#1077;&#1082;&#1090;&#1077;&#1073;%20&#1053;&#1086;&#1075;&#1072;&#1081;%20&#1088;-&#1085;%20(&#1085;&#1086;&#1074;&#1099;&#1081;)%20&#1089;%20&#1076;&#1080;&#1072;&#1075;&#1088;.2003.doc" TargetMode="External"/><Relationship Id="rId35" Type="http://schemas.openxmlformats.org/officeDocument/2006/relationships/chart" Target="charts/chart4.xml"/><Relationship Id="rId43" Type="http://schemas.openxmlformats.org/officeDocument/2006/relationships/footer" Target="footer5.xml"/><Relationship Id="rId48"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395833333333406"/>
          <c:y val="0.13106796116504854"/>
          <c:w val="0.30034722222222232"/>
          <c:h val="0.83980582524271863"/>
        </c:manualLayout>
      </c:layout>
      <c:doughnutChart>
        <c:varyColors val="1"/>
        <c:ser>
          <c:idx val="0"/>
          <c:order val="0"/>
          <c:tx>
            <c:strRef>
              <c:f>Лист1!$B$1</c:f>
              <c:strCache>
                <c:ptCount val="1"/>
                <c:pt idx="0">
                  <c:v>возрастные группы</c:v>
                </c:pt>
              </c:strCache>
            </c:strRef>
          </c:tx>
          <c:explosion val="25"/>
          <c:dPt>
            <c:idx val="0"/>
            <c:bubble3D val="0"/>
          </c:dPt>
          <c:dPt>
            <c:idx val="1"/>
            <c:bubble3D val="0"/>
          </c:dPt>
          <c:dPt>
            <c:idx val="2"/>
            <c:bubble3D val="0"/>
          </c:dPt>
          <c:cat>
            <c:strRef>
              <c:f>Лист1!$A$2:$A$4</c:f>
              <c:strCache>
                <c:ptCount val="3"/>
                <c:pt idx="0">
                  <c:v>младше трудоспособного</c:v>
                </c:pt>
                <c:pt idx="1">
                  <c:v>трудоспособного возраста</c:v>
                </c:pt>
                <c:pt idx="2">
                  <c:v>старше трудоспособного</c:v>
                </c:pt>
              </c:strCache>
            </c:strRef>
          </c:cat>
          <c:val>
            <c:numRef>
              <c:f>Лист1!$B$2:$B$4</c:f>
              <c:numCache>
                <c:formatCode>General</c:formatCode>
                <c:ptCount val="3"/>
                <c:pt idx="0">
                  <c:v>31.3</c:v>
                </c:pt>
                <c:pt idx="1">
                  <c:v>62.8</c:v>
                </c:pt>
                <c:pt idx="2">
                  <c:v>5.9</c:v>
                </c:pt>
              </c:numCache>
            </c:numRef>
          </c:val>
        </c:ser>
        <c:dLbls>
          <c:showLegendKey val="0"/>
          <c:showVal val="0"/>
          <c:showCatName val="0"/>
          <c:showSerName val="0"/>
          <c:showPercent val="0"/>
          <c:showBubbleSize val="0"/>
          <c:showLeaderLines val="1"/>
        </c:dLbls>
        <c:firstSliceAng val="0"/>
        <c:holeSize val="50"/>
      </c:doughnutChart>
      <c:spPr>
        <a:noFill/>
        <a:ln w="25399">
          <a:noFill/>
        </a:ln>
      </c:spPr>
    </c:plotArea>
    <c:legend>
      <c:legendPos val="r"/>
      <c:layout>
        <c:manualLayout>
          <c:xMode val="edge"/>
          <c:yMode val="edge"/>
          <c:x val="0.68576390689465372"/>
          <c:y val="0.35922340589779223"/>
          <c:w val="0.30034725728608014"/>
          <c:h val="0.34951443569553808"/>
        </c:manualLayou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Ряд 1</c:v>
                </c:pt>
              </c:strCache>
            </c:strRef>
          </c:tx>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numCache>
            </c:numRef>
          </c:val>
          <c:smooth val="0"/>
        </c:ser>
        <c:ser>
          <c:idx val="1"/>
          <c:order val="1"/>
          <c:tx>
            <c:strRef>
              <c:f>Лист1!$C$1</c:f>
              <c:strCache>
                <c:ptCount val="1"/>
                <c:pt idx="0">
                  <c:v> 2</c:v>
                </c:pt>
              </c:strCache>
            </c:strRef>
          </c:tx>
          <c:cat>
            <c:numRef>
              <c:f>Лист1!$A$2:$A$5</c:f>
              <c:numCache>
                <c:formatCode>General</c:formatCode>
                <c:ptCount val="4"/>
                <c:pt idx="0">
                  <c:v>2014</c:v>
                </c:pt>
                <c:pt idx="1">
                  <c:v>2015</c:v>
                </c:pt>
                <c:pt idx="2">
                  <c:v>2016</c:v>
                </c:pt>
                <c:pt idx="3">
                  <c:v>2017</c:v>
                </c:pt>
              </c:numCache>
            </c:numRef>
          </c:cat>
          <c:val>
            <c:numRef>
              <c:f>Лист1!$C$2:$C$5</c:f>
              <c:numCache>
                <c:formatCode>General</c:formatCode>
                <c:ptCount val="4"/>
                <c:pt idx="0">
                  <c:v>1485</c:v>
                </c:pt>
                <c:pt idx="1">
                  <c:v>1509</c:v>
                </c:pt>
                <c:pt idx="2">
                  <c:v>1537</c:v>
                </c:pt>
                <c:pt idx="3">
                  <c:v>1568</c:v>
                </c:pt>
              </c:numCache>
            </c:numRef>
          </c:val>
          <c:smooth val="0"/>
        </c:ser>
        <c:ser>
          <c:idx val="2"/>
          <c:order val="2"/>
          <c:tx>
            <c:strRef>
              <c:f>Лист1!$D$1</c:f>
              <c:strCache>
                <c:ptCount val="1"/>
                <c:pt idx="0">
                  <c:v>Ряд 2</c:v>
                </c:pt>
              </c:strCache>
            </c:strRef>
          </c:tx>
          <c:cat>
            <c:numRef>
              <c:f>Лист1!$A$2:$A$5</c:f>
              <c:numCache>
                <c:formatCode>General</c:formatCode>
                <c:ptCount val="4"/>
                <c:pt idx="0">
                  <c:v>2014</c:v>
                </c:pt>
                <c:pt idx="1">
                  <c:v>2015</c:v>
                </c:pt>
                <c:pt idx="2">
                  <c:v>2016</c:v>
                </c:pt>
                <c:pt idx="3">
                  <c:v>2017</c:v>
                </c:pt>
              </c:numCache>
            </c:numRef>
          </c:cat>
          <c:val>
            <c:numRef>
              <c:f>Лист1!$D$2:$D$5</c:f>
              <c:numCache>
                <c:formatCode>General</c:formatCode>
                <c:ptCount val="4"/>
              </c:numCache>
            </c:numRef>
          </c:val>
          <c:smooth val="0"/>
        </c:ser>
        <c:ser>
          <c:idx val="3"/>
          <c:order val="3"/>
          <c:cat>
            <c:numRef>
              <c:f>Лист1!$A$2:$A$5</c:f>
              <c:numCache>
                <c:formatCode>General</c:formatCode>
                <c:ptCount val="4"/>
                <c:pt idx="0">
                  <c:v>2014</c:v>
                </c:pt>
                <c:pt idx="1">
                  <c:v>2015</c:v>
                </c:pt>
                <c:pt idx="2">
                  <c:v>2016</c:v>
                </c:pt>
                <c:pt idx="3">
                  <c:v>2017</c:v>
                </c:pt>
              </c:numCache>
            </c:numRef>
          </c:cat>
          <c:val>
            <c:numRef>
              <c:f>Лист1!$E$2:$E$5</c:f>
            </c:numRef>
          </c:val>
          <c:smooth val="0"/>
        </c:ser>
        <c:ser>
          <c:idx val="4"/>
          <c:order val="4"/>
          <c:cat>
            <c:numRef>
              <c:f>Лист1!$A$2:$A$5</c:f>
              <c:numCache>
                <c:formatCode>General</c:formatCode>
                <c:ptCount val="4"/>
                <c:pt idx="0">
                  <c:v>2014</c:v>
                </c:pt>
                <c:pt idx="1">
                  <c:v>2015</c:v>
                </c:pt>
                <c:pt idx="2">
                  <c:v>2016</c:v>
                </c:pt>
                <c:pt idx="3">
                  <c:v>2017</c:v>
                </c:pt>
              </c:numCache>
            </c:numRef>
          </c:cat>
          <c:val>
            <c:numRef>
              <c:f>Лист1!$F$2:$F$5</c:f>
            </c:numRef>
          </c:val>
          <c:smooth val="0"/>
        </c:ser>
        <c:ser>
          <c:idx val="5"/>
          <c:order val="5"/>
          <c:tx>
            <c:strRef>
              <c:f>Лист1!$G$1</c:f>
              <c:strCache>
                <c:ptCount val="1"/>
                <c:pt idx="0">
                  <c:v> 4</c:v>
                </c:pt>
              </c:strCache>
            </c:strRef>
          </c:tx>
          <c:cat>
            <c:numRef>
              <c:f>Лист1!$A$2:$A$5</c:f>
              <c:numCache>
                <c:formatCode>General</c:formatCode>
                <c:ptCount val="4"/>
                <c:pt idx="0">
                  <c:v>2014</c:v>
                </c:pt>
                <c:pt idx="1">
                  <c:v>2015</c:v>
                </c:pt>
                <c:pt idx="2">
                  <c:v>2016</c:v>
                </c:pt>
                <c:pt idx="3">
                  <c:v>2017</c:v>
                </c:pt>
              </c:numCache>
            </c:numRef>
          </c:cat>
          <c:val>
            <c:numRef>
              <c:f>Лист1!$G$2:$G$5</c:f>
              <c:numCache>
                <c:formatCode>General</c:formatCode>
                <c:ptCount val="4"/>
              </c:numCache>
            </c:numRef>
          </c:val>
          <c:smooth val="0"/>
        </c:ser>
        <c:ser>
          <c:idx val="6"/>
          <c:order val="6"/>
          <c:tx>
            <c:strRef>
              <c:f>Лист1!$H$1</c:f>
              <c:strCache>
                <c:ptCount val="1"/>
                <c:pt idx="0">
                  <c:v>Ряд 4</c:v>
                </c:pt>
              </c:strCache>
            </c:strRef>
          </c:tx>
          <c:cat>
            <c:numRef>
              <c:f>Лист1!$A$2:$A$5</c:f>
              <c:numCache>
                <c:formatCode>General</c:formatCode>
                <c:ptCount val="4"/>
                <c:pt idx="0">
                  <c:v>2014</c:v>
                </c:pt>
                <c:pt idx="1">
                  <c:v>2015</c:v>
                </c:pt>
                <c:pt idx="2">
                  <c:v>2016</c:v>
                </c:pt>
                <c:pt idx="3">
                  <c:v>2017</c:v>
                </c:pt>
              </c:numCache>
            </c:numRef>
          </c:cat>
          <c:val>
            <c:numRef>
              <c:f>Лист1!$H$2:$H$5</c:f>
              <c:numCache>
                <c:formatCode>General</c:formatCode>
                <c:ptCount val="4"/>
              </c:numCache>
            </c:numRef>
          </c:val>
          <c:smooth val="0"/>
        </c:ser>
        <c:ser>
          <c:idx val="7"/>
          <c:order val="7"/>
          <c:tx>
            <c:strRef>
              <c:f>Лист1!$I$1</c:f>
              <c:strCache>
                <c:ptCount val="1"/>
                <c:pt idx="0">
                  <c:v> 5</c:v>
                </c:pt>
              </c:strCache>
            </c:strRef>
          </c:tx>
          <c:cat>
            <c:numRef>
              <c:f>Лист1!$A$2:$A$5</c:f>
              <c:numCache>
                <c:formatCode>General</c:formatCode>
                <c:ptCount val="4"/>
                <c:pt idx="0">
                  <c:v>2014</c:v>
                </c:pt>
                <c:pt idx="1">
                  <c:v>2015</c:v>
                </c:pt>
                <c:pt idx="2">
                  <c:v>2016</c:v>
                </c:pt>
                <c:pt idx="3">
                  <c:v>2017</c:v>
                </c:pt>
              </c:numCache>
            </c:numRef>
          </c:cat>
          <c:val>
            <c:numRef>
              <c:f>Лист1!$I$2:$I$5</c:f>
              <c:numCache>
                <c:formatCode>General</c:formatCode>
                <c:ptCount val="4"/>
              </c:numCache>
            </c:numRef>
          </c:val>
          <c:smooth val="0"/>
        </c:ser>
        <c:dLbls>
          <c:showLegendKey val="0"/>
          <c:showVal val="0"/>
          <c:showCatName val="0"/>
          <c:showSerName val="0"/>
          <c:showPercent val="0"/>
          <c:showBubbleSize val="0"/>
        </c:dLbls>
        <c:marker val="1"/>
        <c:smooth val="0"/>
        <c:axId val="164614528"/>
        <c:axId val="164616064"/>
      </c:lineChart>
      <c:catAx>
        <c:axId val="164614528"/>
        <c:scaling>
          <c:orientation val="minMax"/>
        </c:scaling>
        <c:delete val="0"/>
        <c:axPos val="b"/>
        <c:numFmt formatCode="General" sourceLinked="0"/>
        <c:majorTickMark val="out"/>
        <c:minorTickMark val="in"/>
        <c:tickLblPos val="nextTo"/>
        <c:crossAx val="164616064"/>
        <c:crosses val="autoZero"/>
        <c:auto val="1"/>
        <c:lblAlgn val="ctr"/>
        <c:lblOffset val="1"/>
        <c:tickLblSkip val="1"/>
        <c:noMultiLvlLbl val="0"/>
      </c:catAx>
      <c:valAx>
        <c:axId val="164616064"/>
        <c:scaling>
          <c:orientation val="minMax"/>
          <c:max val="1600"/>
          <c:min val="0"/>
        </c:scaling>
        <c:delete val="0"/>
        <c:axPos val="l"/>
        <c:majorGridlines/>
        <c:numFmt formatCode="#,##0.0_ ;\-#,##0.0\ " sourceLinked="0"/>
        <c:majorTickMark val="out"/>
        <c:minorTickMark val="none"/>
        <c:tickLblPos val="nextTo"/>
        <c:crossAx val="16461452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7374599008457274E-2"/>
          <c:y val="0.12889232595925507"/>
          <c:w val="0.88716243802857975"/>
          <c:h val="0.68783214598174869"/>
        </c:manualLayout>
      </c:layout>
      <c:areaChart>
        <c:grouping val="standard"/>
        <c:varyColors val="0"/>
        <c:ser>
          <c:idx val="2"/>
          <c:order val="2"/>
          <c:tx>
            <c:strRef>
              <c:f>Лист1!$D$1</c:f>
              <c:strCache>
                <c:ptCount val="1"/>
                <c:pt idx="0">
                  <c:v>Естественный прирост</c:v>
                </c:pt>
              </c:strCache>
            </c:strRef>
          </c:tx>
          <c:cat>
            <c:numRef>
              <c:f>Лист1!$A$2:$A$9</c:f>
              <c:numCache>
                <c:formatCode>General</c:formatCode>
                <c:ptCount val="8"/>
                <c:pt idx="0">
                  <c:v>2013</c:v>
                </c:pt>
                <c:pt idx="1">
                  <c:v>2014</c:v>
                </c:pt>
                <c:pt idx="2">
                  <c:v>2015</c:v>
                </c:pt>
                <c:pt idx="3">
                  <c:v>2016</c:v>
                </c:pt>
                <c:pt idx="4">
                  <c:v>2017</c:v>
                </c:pt>
              </c:numCache>
            </c:numRef>
          </c:cat>
          <c:val>
            <c:numRef>
              <c:f>Лист1!$D$2:$D$9</c:f>
              <c:numCache>
                <c:formatCode>General</c:formatCode>
                <c:ptCount val="8"/>
                <c:pt idx="0">
                  <c:v>39</c:v>
                </c:pt>
                <c:pt idx="1">
                  <c:v>20</c:v>
                </c:pt>
                <c:pt idx="2">
                  <c:v>34</c:v>
                </c:pt>
                <c:pt idx="3">
                  <c:v>30</c:v>
                </c:pt>
                <c:pt idx="4">
                  <c:v>30</c:v>
                </c:pt>
                <c:pt idx="5">
                  <c:v>0</c:v>
                </c:pt>
                <c:pt idx="6">
                  <c:v>0</c:v>
                </c:pt>
                <c:pt idx="7">
                  <c:v>0</c:v>
                </c:pt>
              </c:numCache>
            </c:numRef>
          </c:val>
        </c:ser>
        <c:dLbls>
          <c:showLegendKey val="0"/>
          <c:showVal val="0"/>
          <c:showCatName val="0"/>
          <c:showSerName val="0"/>
          <c:showPercent val="0"/>
          <c:showBubbleSize val="0"/>
        </c:dLbls>
        <c:axId val="164772864"/>
        <c:axId val="164774656"/>
      </c:areaChart>
      <c:barChart>
        <c:barDir val="col"/>
        <c:grouping val="stacked"/>
        <c:varyColors val="0"/>
        <c:ser>
          <c:idx val="0"/>
          <c:order val="0"/>
          <c:tx>
            <c:strRef>
              <c:f>Лист1!$B$1</c:f>
              <c:strCache>
                <c:ptCount val="1"/>
                <c:pt idx="0">
                  <c:v>Рождаемость</c:v>
                </c:pt>
              </c:strCache>
            </c:strRef>
          </c:tx>
          <c:invertIfNegative val="0"/>
          <c:cat>
            <c:numRef>
              <c:f>Лист1!$A$2:$A$9</c:f>
              <c:numCache>
                <c:formatCode>General</c:formatCode>
                <c:ptCount val="8"/>
                <c:pt idx="0">
                  <c:v>2013</c:v>
                </c:pt>
                <c:pt idx="1">
                  <c:v>2014</c:v>
                </c:pt>
                <c:pt idx="2">
                  <c:v>2015</c:v>
                </c:pt>
                <c:pt idx="3">
                  <c:v>2016</c:v>
                </c:pt>
                <c:pt idx="4">
                  <c:v>2017</c:v>
                </c:pt>
              </c:numCache>
            </c:numRef>
          </c:cat>
          <c:val>
            <c:numRef>
              <c:f>Лист1!$B$2:$B$9</c:f>
              <c:numCache>
                <c:formatCode>General</c:formatCode>
                <c:ptCount val="8"/>
                <c:pt idx="0">
                  <c:v>46</c:v>
                </c:pt>
                <c:pt idx="1">
                  <c:v>25</c:v>
                </c:pt>
                <c:pt idx="2">
                  <c:v>42</c:v>
                </c:pt>
                <c:pt idx="3">
                  <c:v>40</c:v>
                </c:pt>
                <c:pt idx="4">
                  <c:v>42</c:v>
                </c:pt>
              </c:numCache>
            </c:numRef>
          </c:val>
        </c:ser>
        <c:ser>
          <c:idx val="1"/>
          <c:order val="1"/>
          <c:tx>
            <c:strRef>
              <c:f>Лист1!$C$1</c:f>
              <c:strCache>
                <c:ptCount val="1"/>
                <c:pt idx="0">
                  <c:v>Смертность</c:v>
                </c:pt>
              </c:strCache>
            </c:strRef>
          </c:tx>
          <c:invertIfNegative val="0"/>
          <c:cat>
            <c:numRef>
              <c:f>Лист1!$A$2:$A$9</c:f>
              <c:numCache>
                <c:formatCode>General</c:formatCode>
                <c:ptCount val="8"/>
                <c:pt idx="0">
                  <c:v>2013</c:v>
                </c:pt>
                <c:pt idx="1">
                  <c:v>2014</c:v>
                </c:pt>
                <c:pt idx="2">
                  <c:v>2015</c:v>
                </c:pt>
                <c:pt idx="3">
                  <c:v>2016</c:v>
                </c:pt>
                <c:pt idx="4">
                  <c:v>2017</c:v>
                </c:pt>
              </c:numCache>
            </c:numRef>
          </c:cat>
          <c:val>
            <c:numRef>
              <c:f>Лист1!$C$2:$C$9</c:f>
              <c:numCache>
                <c:formatCode>General</c:formatCode>
                <c:ptCount val="8"/>
                <c:pt idx="0">
                  <c:v>-7</c:v>
                </c:pt>
                <c:pt idx="1">
                  <c:v>-5</c:v>
                </c:pt>
                <c:pt idx="2">
                  <c:v>-8</c:v>
                </c:pt>
                <c:pt idx="3">
                  <c:v>-10</c:v>
                </c:pt>
                <c:pt idx="4">
                  <c:v>-12</c:v>
                </c:pt>
              </c:numCache>
            </c:numRef>
          </c:val>
        </c:ser>
        <c:dLbls>
          <c:showLegendKey val="0"/>
          <c:showVal val="0"/>
          <c:showCatName val="0"/>
          <c:showSerName val="0"/>
          <c:showPercent val="0"/>
          <c:showBubbleSize val="0"/>
        </c:dLbls>
        <c:gapWidth val="150"/>
        <c:overlap val="100"/>
        <c:axId val="164772864"/>
        <c:axId val="164774656"/>
      </c:barChart>
      <c:dateAx>
        <c:axId val="164772864"/>
        <c:scaling>
          <c:orientation val="minMax"/>
        </c:scaling>
        <c:delete val="0"/>
        <c:axPos val="b"/>
        <c:numFmt formatCode="General" sourceLinked="0"/>
        <c:majorTickMark val="out"/>
        <c:minorTickMark val="none"/>
        <c:tickLblPos val="high"/>
        <c:crossAx val="164774656"/>
        <c:crosses val="autoZero"/>
        <c:auto val="0"/>
        <c:lblOffset val="100"/>
        <c:baseTimeUnit val="days"/>
      </c:dateAx>
      <c:valAx>
        <c:axId val="164774656"/>
        <c:scaling>
          <c:orientation val="minMax"/>
        </c:scaling>
        <c:delete val="0"/>
        <c:axPos val="l"/>
        <c:majorGridlines/>
        <c:numFmt formatCode="#,##0_ ;#,##0\ " sourceLinked="0"/>
        <c:majorTickMark val="out"/>
        <c:minorTickMark val="none"/>
        <c:tickLblPos val="nextTo"/>
        <c:crossAx val="164772864"/>
        <c:crosses val="autoZero"/>
        <c:crossBetween val="between"/>
      </c:valAx>
      <c:spPr>
        <a:ln w="9499" cmpd="sng"/>
      </c:spPr>
    </c:plotArea>
    <c:legend>
      <c:legendPos val="b"/>
      <c:overlay val="0"/>
    </c:legend>
    <c:plotVisOnly val="0"/>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7652376786235072E-2"/>
          <c:y val="0.10905105611798525"/>
          <c:w val="0.88531058617672587"/>
          <c:h val="0.73148293963254596"/>
        </c:manualLayout>
      </c:layout>
      <c:areaChart>
        <c:grouping val="standard"/>
        <c:varyColors val="0"/>
        <c:ser>
          <c:idx val="0"/>
          <c:order val="0"/>
          <c:tx>
            <c:strRef>
              <c:f>Лист1!$B$1</c:f>
              <c:strCache>
                <c:ptCount val="1"/>
                <c:pt idx="0">
                  <c:v>Миграционный прирост</c:v>
                </c:pt>
              </c:strCache>
            </c:strRef>
          </c:tx>
          <c:spPr>
            <a:solidFill>
              <a:srgbClr val="00B0F0"/>
            </a:solidFill>
          </c:spPr>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1</c:v>
                </c:pt>
                <c:pt idx="1">
                  <c:v>4</c:v>
                </c:pt>
                <c:pt idx="2">
                  <c:v>1</c:v>
                </c:pt>
                <c:pt idx="3">
                  <c:v>1</c:v>
                </c:pt>
                <c:pt idx="4">
                  <c:v>1</c:v>
                </c:pt>
              </c:numCache>
            </c:numRef>
          </c:val>
        </c:ser>
        <c:dLbls>
          <c:showLegendKey val="0"/>
          <c:showVal val="0"/>
          <c:showCatName val="0"/>
          <c:showSerName val="0"/>
          <c:showPercent val="0"/>
          <c:showBubbleSize val="0"/>
        </c:dLbls>
        <c:axId val="165157120"/>
        <c:axId val="165158912"/>
      </c:areaChart>
      <c:barChart>
        <c:barDir val="col"/>
        <c:grouping val="clustered"/>
        <c:varyColors val="0"/>
        <c:ser>
          <c:idx val="1"/>
          <c:order val="1"/>
          <c:tx>
            <c:strRef>
              <c:f>Лист1!$C$1</c:f>
              <c:strCache>
                <c:ptCount val="1"/>
                <c:pt idx="0">
                  <c:v>Прибыло</c:v>
                </c:pt>
              </c:strCache>
            </c:strRef>
          </c:tx>
          <c:spPr>
            <a:solidFill>
              <a:srgbClr val="F57913"/>
            </a:solidFill>
          </c:spPr>
          <c:invertIfNegative val="0"/>
          <c:cat>
            <c:numRef>
              <c:f>Лист1!$A$2:$A$6</c:f>
              <c:numCache>
                <c:formatCode>General</c:formatCode>
                <c:ptCount val="5"/>
                <c:pt idx="0">
                  <c:v>2013</c:v>
                </c:pt>
                <c:pt idx="1">
                  <c:v>2014</c:v>
                </c:pt>
                <c:pt idx="2">
                  <c:v>2015</c:v>
                </c:pt>
                <c:pt idx="3">
                  <c:v>2016</c:v>
                </c:pt>
                <c:pt idx="4">
                  <c:v>2017</c:v>
                </c:pt>
              </c:numCache>
            </c:numRef>
          </c:cat>
          <c:val>
            <c:numRef>
              <c:f>Лист1!$C$2:$C$6</c:f>
              <c:numCache>
                <c:formatCode>General</c:formatCode>
                <c:ptCount val="5"/>
                <c:pt idx="0">
                  <c:v>31</c:v>
                </c:pt>
                <c:pt idx="1">
                  <c:v>41</c:v>
                </c:pt>
                <c:pt idx="2">
                  <c:v>15</c:v>
                </c:pt>
                <c:pt idx="3">
                  <c:v>12</c:v>
                </c:pt>
                <c:pt idx="4">
                  <c:v>12</c:v>
                </c:pt>
              </c:numCache>
            </c:numRef>
          </c:val>
        </c:ser>
        <c:ser>
          <c:idx val="2"/>
          <c:order val="2"/>
          <c:tx>
            <c:strRef>
              <c:f>Лист1!$D$1</c:f>
              <c:strCache>
                <c:ptCount val="1"/>
                <c:pt idx="0">
                  <c:v>Выбыло</c:v>
                </c:pt>
              </c:strCache>
            </c:strRef>
          </c:tx>
          <c:invertIfNegative val="0"/>
          <c:cat>
            <c:numRef>
              <c:f>Лист1!$A$2:$A$6</c:f>
              <c:numCache>
                <c:formatCode>General</c:formatCode>
                <c:ptCount val="5"/>
                <c:pt idx="0">
                  <c:v>2013</c:v>
                </c:pt>
                <c:pt idx="1">
                  <c:v>2014</c:v>
                </c:pt>
                <c:pt idx="2">
                  <c:v>2015</c:v>
                </c:pt>
                <c:pt idx="3">
                  <c:v>2016</c:v>
                </c:pt>
                <c:pt idx="4">
                  <c:v>2017</c:v>
                </c:pt>
              </c:numCache>
            </c:numRef>
          </c:cat>
          <c:val>
            <c:numRef>
              <c:f>Лист1!$D$2:$D$6</c:f>
              <c:numCache>
                <c:formatCode>General</c:formatCode>
                <c:ptCount val="5"/>
                <c:pt idx="0">
                  <c:v>-30</c:v>
                </c:pt>
                <c:pt idx="1">
                  <c:v>-37</c:v>
                </c:pt>
                <c:pt idx="2">
                  <c:v>-14</c:v>
                </c:pt>
                <c:pt idx="3">
                  <c:v>-11</c:v>
                </c:pt>
                <c:pt idx="4">
                  <c:v>-11</c:v>
                </c:pt>
              </c:numCache>
            </c:numRef>
          </c:val>
        </c:ser>
        <c:dLbls>
          <c:showLegendKey val="0"/>
          <c:showVal val="0"/>
          <c:showCatName val="0"/>
          <c:showSerName val="0"/>
          <c:showPercent val="0"/>
          <c:showBubbleSize val="0"/>
        </c:dLbls>
        <c:gapWidth val="150"/>
        <c:axId val="165157120"/>
        <c:axId val="165158912"/>
      </c:barChart>
      <c:catAx>
        <c:axId val="165157120"/>
        <c:scaling>
          <c:orientation val="minMax"/>
        </c:scaling>
        <c:delete val="0"/>
        <c:axPos val="b"/>
        <c:majorGridlines/>
        <c:numFmt formatCode="General" sourceLinked="1"/>
        <c:majorTickMark val="none"/>
        <c:minorTickMark val="none"/>
        <c:tickLblPos val="high"/>
        <c:crossAx val="165158912"/>
        <c:crosses val="autoZero"/>
        <c:auto val="1"/>
        <c:lblAlgn val="ctr"/>
        <c:lblOffset val="100"/>
        <c:noMultiLvlLbl val="0"/>
      </c:catAx>
      <c:valAx>
        <c:axId val="165158912"/>
        <c:scaling>
          <c:orientation val="minMax"/>
        </c:scaling>
        <c:delete val="0"/>
        <c:axPos val="l"/>
        <c:majorGridlines/>
        <c:numFmt formatCode="General" sourceLinked="1"/>
        <c:majorTickMark val="none"/>
        <c:minorTickMark val="none"/>
        <c:tickLblPos val="nextTo"/>
        <c:crossAx val="165157120"/>
        <c:crosses val="autoZero"/>
        <c:crossBetween val="between"/>
      </c:valAx>
    </c:plotArea>
    <c:legend>
      <c:legendPos val="b"/>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Ряд 1</c:v>
                </c:pt>
              </c:strCache>
            </c:strRef>
          </c:tx>
          <c:invertIfNegative val="0"/>
          <c:cat>
            <c:strRef>
              <c:f>Лист1!$A$2:$A$4</c:f>
              <c:strCache>
                <c:ptCount val="3"/>
                <c:pt idx="0">
                  <c:v>Работают за пределами поселения</c:v>
                </c:pt>
                <c:pt idx="1">
                  <c:v>Бюджетная сфера</c:v>
                </c:pt>
                <c:pt idx="2">
                  <c:v>Производственная сфера</c:v>
                </c:pt>
              </c:strCache>
            </c:strRef>
          </c:cat>
          <c:val>
            <c:numRef>
              <c:f>Лист1!$B$2:$B$4</c:f>
              <c:numCache>
                <c:formatCode>General</c:formatCode>
                <c:ptCount val="3"/>
                <c:pt idx="0">
                  <c:v>500</c:v>
                </c:pt>
                <c:pt idx="1">
                  <c:v>61</c:v>
                </c:pt>
                <c:pt idx="2">
                  <c:v>66</c:v>
                </c:pt>
              </c:numCache>
            </c:numRef>
          </c:val>
        </c:ser>
        <c:dLbls>
          <c:showLegendKey val="0"/>
          <c:showVal val="0"/>
          <c:showCatName val="0"/>
          <c:showSerName val="0"/>
          <c:showPercent val="0"/>
          <c:showBubbleSize val="0"/>
        </c:dLbls>
        <c:gapWidth val="150"/>
        <c:axId val="165178752"/>
        <c:axId val="165180544"/>
      </c:barChart>
      <c:catAx>
        <c:axId val="165178752"/>
        <c:scaling>
          <c:orientation val="maxMin"/>
        </c:scaling>
        <c:delete val="0"/>
        <c:axPos val="l"/>
        <c:majorGridlines/>
        <c:numFmt formatCode="General" sourceLinked="1"/>
        <c:majorTickMark val="out"/>
        <c:minorTickMark val="none"/>
        <c:tickLblPos val="low"/>
        <c:crossAx val="165180544"/>
        <c:crosses val="autoZero"/>
        <c:auto val="1"/>
        <c:lblAlgn val="ctr"/>
        <c:lblOffset val="100"/>
        <c:noMultiLvlLbl val="0"/>
      </c:catAx>
      <c:valAx>
        <c:axId val="165180544"/>
        <c:scaling>
          <c:orientation val="minMax"/>
          <c:min val="0"/>
        </c:scaling>
        <c:delete val="0"/>
        <c:axPos val="t"/>
        <c:majorGridlines/>
        <c:numFmt formatCode="General" sourceLinked="1"/>
        <c:majorTickMark val="in"/>
        <c:minorTickMark val="none"/>
        <c:tickLblPos val="low"/>
        <c:crossAx val="165178752"/>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Лист1!$B$1</c:f>
              <c:strCache>
                <c:ptCount val="1"/>
                <c:pt idx="0">
                  <c:v>Ряд 1</c:v>
                </c:pt>
              </c:strCache>
            </c:strRef>
          </c:tx>
          <c:invertIfNegative val="0"/>
          <c:dPt>
            <c:idx val="2"/>
            <c:invertIfNegative val="0"/>
            <c:bubble3D val="0"/>
            <c:spPr>
              <a:solidFill>
                <a:srgbClr val="FB460D"/>
              </a:solidFill>
            </c:spPr>
          </c:dPt>
          <c:cat>
            <c:strRef>
              <c:f>Лист1!$A$2:$A$5</c:f>
              <c:strCache>
                <c:ptCount val="3"/>
                <c:pt idx="0">
                  <c:v>с. Аданак</c:v>
                </c:pt>
                <c:pt idx="2">
                  <c:v>Карабудахкентский район</c:v>
                </c:pt>
              </c:strCache>
            </c:strRef>
          </c:cat>
          <c:val>
            <c:numRef>
              <c:f>Лист1!$B$2:$B$5</c:f>
              <c:numCache>
                <c:formatCode>General</c:formatCode>
                <c:ptCount val="4"/>
                <c:pt idx="0">
                  <c:v>15.3</c:v>
                </c:pt>
                <c:pt idx="2">
                  <c:v>20</c:v>
                </c:pt>
              </c:numCache>
            </c:numRef>
          </c:val>
        </c:ser>
        <c:dLbls>
          <c:showLegendKey val="0"/>
          <c:showVal val="0"/>
          <c:showCatName val="0"/>
          <c:showSerName val="0"/>
          <c:showPercent val="0"/>
          <c:showBubbleSize val="0"/>
        </c:dLbls>
        <c:gapWidth val="150"/>
        <c:overlap val="100"/>
        <c:axId val="165884672"/>
        <c:axId val="165886208"/>
      </c:barChart>
      <c:catAx>
        <c:axId val="165884672"/>
        <c:scaling>
          <c:orientation val="minMax"/>
        </c:scaling>
        <c:delete val="0"/>
        <c:axPos val="b"/>
        <c:majorGridlines/>
        <c:numFmt formatCode="General" sourceLinked="1"/>
        <c:majorTickMark val="out"/>
        <c:minorTickMark val="none"/>
        <c:tickLblPos val="nextTo"/>
        <c:crossAx val="165886208"/>
        <c:crosses val="autoZero"/>
        <c:auto val="1"/>
        <c:lblAlgn val="ctr"/>
        <c:lblOffset val="100"/>
        <c:noMultiLvlLbl val="0"/>
      </c:catAx>
      <c:valAx>
        <c:axId val="165886208"/>
        <c:scaling>
          <c:orientation val="minMax"/>
          <c:max val="25"/>
          <c:min val="0"/>
        </c:scaling>
        <c:delete val="0"/>
        <c:axPos val="l"/>
        <c:majorGridlines/>
        <c:numFmt formatCode="General" sourceLinked="1"/>
        <c:majorTickMark val="out"/>
        <c:minorTickMark val="none"/>
        <c:tickLblPos val="nextTo"/>
        <c:crossAx val="165884672"/>
        <c:crosses val="autoZero"/>
        <c:crossBetween val="between"/>
        <c:majorUnit val="2.5"/>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65F7A-BC2E-4DD5-8356-5A0D0800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21116</Words>
  <Characters>120364</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141198</CharactersWithSpaces>
  <SharedDoc>false</SharedDoc>
  <HLinks>
    <vt:vector size="126" baseType="variant">
      <vt:variant>
        <vt:i4>1639453</vt:i4>
      </vt:variant>
      <vt:variant>
        <vt:i4>62</vt:i4>
      </vt:variant>
      <vt:variant>
        <vt:i4>0</vt:i4>
      </vt:variant>
      <vt:variant>
        <vt:i4>5</vt:i4>
      </vt:variant>
      <vt:variant>
        <vt:lpwstr>M:\Новая папка\мои\D\Nat\разгр\дела 2012г\ген схемы 2012г\генпланы 2013\3.09.2014\Генпланы Ногай р-н\Терекли Мектеб\Том1  Обоснование сел поселение Терекли-Мектеб Ногай р-н (новый) с диагр.2003.doc</vt:lpwstr>
      </vt:variant>
      <vt:variant>
        <vt:lpwstr>_Toc303179920</vt:lpwstr>
      </vt:variant>
      <vt:variant>
        <vt:i4>1704989</vt:i4>
      </vt:variant>
      <vt:variant>
        <vt:i4>59</vt:i4>
      </vt:variant>
      <vt:variant>
        <vt:i4>0</vt:i4>
      </vt:variant>
      <vt:variant>
        <vt:i4>5</vt:i4>
      </vt:variant>
      <vt:variant>
        <vt:lpwstr>M:\Новая папка\мои\D\Nat\разгр\дела 2012г\ген схемы 2012г\генпланы 2013\3.09.2014\Генпланы Ногай р-н\Терекли Мектеб\Том1  Обоснование сел поселение Терекли-Мектеб Ногай р-н (новый) с диагр.2003.doc</vt:lpwstr>
      </vt:variant>
      <vt:variant>
        <vt:lpwstr>_Toc303179919</vt:lpwstr>
      </vt:variant>
      <vt:variant>
        <vt:i4>1704989</vt:i4>
      </vt:variant>
      <vt:variant>
        <vt:i4>56</vt:i4>
      </vt:variant>
      <vt:variant>
        <vt:i4>0</vt:i4>
      </vt:variant>
      <vt:variant>
        <vt:i4>5</vt:i4>
      </vt:variant>
      <vt:variant>
        <vt:lpwstr>M:\Новая папка\мои\D\Nat\разгр\дела 2012г\ген схемы 2012г\генпланы 2013\3.09.2014\Генпланы Ногай р-н\Терекли Мектеб\Том1  Обоснование сел поселение Терекли-Мектеб Ногай р-н (новый) с диагр.2003.doc</vt:lpwstr>
      </vt:variant>
      <vt:variant>
        <vt:lpwstr>_Toc303179918</vt:lpwstr>
      </vt:variant>
      <vt:variant>
        <vt:i4>1704989</vt:i4>
      </vt:variant>
      <vt:variant>
        <vt:i4>53</vt:i4>
      </vt:variant>
      <vt:variant>
        <vt:i4>0</vt:i4>
      </vt:variant>
      <vt:variant>
        <vt:i4>5</vt:i4>
      </vt:variant>
      <vt:variant>
        <vt:lpwstr>M:\Новая папка\мои\D\Nat\разгр\дела 2012г\ген схемы 2012г\генпланы 2013\3.09.2014\Генпланы Ногай р-н\Терекли Мектеб\Том1  Обоснование сел поселение Терекли-Мектеб Ногай р-н (новый) с диагр.2003.doc</vt:lpwstr>
      </vt:variant>
      <vt:variant>
        <vt:lpwstr>_Toc303179917</vt:lpwstr>
      </vt:variant>
      <vt:variant>
        <vt:i4>1704989</vt:i4>
      </vt:variant>
      <vt:variant>
        <vt:i4>50</vt:i4>
      </vt:variant>
      <vt:variant>
        <vt:i4>0</vt:i4>
      </vt:variant>
      <vt:variant>
        <vt:i4>5</vt:i4>
      </vt:variant>
      <vt:variant>
        <vt:lpwstr>M:\Новая папка\мои\D\Nat\разгр\дела 2012г\ген схемы 2012г\генпланы 2013\3.09.2014\Генпланы Ногай р-н\Терекли Мектеб\Том1  Обоснование сел поселение Терекли-Мектеб Ногай р-н (новый) с диагр.2003.doc</vt:lpwstr>
      </vt:variant>
      <vt:variant>
        <vt:lpwstr>_Toc303179916</vt:lpwstr>
      </vt:variant>
      <vt:variant>
        <vt:i4>1704989</vt:i4>
      </vt:variant>
      <vt:variant>
        <vt:i4>47</vt:i4>
      </vt:variant>
      <vt:variant>
        <vt:i4>0</vt:i4>
      </vt:variant>
      <vt:variant>
        <vt:i4>5</vt:i4>
      </vt:variant>
      <vt:variant>
        <vt:lpwstr>M:\Новая папка\мои\D\Nat\разгр\дела 2012г\ген схемы 2012г\генпланы 2013\3.09.2014\Генпланы Ногай р-н\Терекли Мектеб\Том1  Обоснование сел поселение Терекли-Мектеб Ногай р-н (новый) с диагр.2003.doc</vt:lpwstr>
      </vt:variant>
      <vt:variant>
        <vt:lpwstr>_Toc303179915</vt:lpwstr>
      </vt:variant>
      <vt:variant>
        <vt:i4>1704989</vt:i4>
      </vt:variant>
      <vt:variant>
        <vt:i4>44</vt:i4>
      </vt:variant>
      <vt:variant>
        <vt:i4>0</vt:i4>
      </vt:variant>
      <vt:variant>
        <vt:i4>5</vt:i4>
      </vt:variant>
      <vt:variant>
        <vt:lpwstr>M:\Новая папка\мои\D\Nat\разгр\дела 2012г\ген схемы 2012г\генпланы 2013\3.09.2014\Генпланы Ногай р-н\Терекли Мектеб\Том1  Обоснование сел поселение Терекли-Мектеб Ногай р-н (новый) с диагр.2003.doc</vt:lpwstr>
      </vt:variant>
      <vt:variant>
        <vt:lpwstr>_Toc303179914</vt:lpwstr>
      </vt:variant>
      <vt:variant>
        <vt:i4>1704989</vt:i4>
      </vt:variant>
      <vt:variant>
        <vt:i4>41</vt:i4>
      </vt:variant>
      <vt:variant>
        <vt:i4>0</vt:i4>
      </vt:variant>
      <vt:variant>
        <vt:i4>5</vt:i4>
      </vt:variant>
      <vt:variant>
        <vt:lpwstr>M:\Новая папка\мои\D\Nat\разгр\дела 2012г\ген схемы 2012г\генпланы 2013\3.09.2014\Генпланы Ногай р-н\Терекли Мектеб\Том1  Обоснование сел поселение Терекли-Мектеб Ногай р-н (новый) с диагр.2003.doc</vt:lpwstr>
      </vt:variant>
      <vt:variant>
        <vt:lpwstr>_Toc303179913</vt:lpwstr>
      </vt:variant>
      <vt:variant>
        <vt:i4>1704989</vt:i4>
      </vt:variant>
      <vt:variant>
        <vt:i4>38</vt:i4>
      </vt:variant>
      <vt:variant>
        <vt:i4>0</vt:i4>
      </vt:variant>
      <vt:variant>
        <vt:i4>5</vt:i4>
      </vt:variant>
      <vt:variant>
        <vt:lpwstr>M:\Новая папка\мои\D\Nat\разгр\дела 2012г\ген схемы 2012г\генпланы 2013\3.09.2014\Генпланы Ногай р-н\Терекли Мектеб\Том1  Обоснование сел поселение Терекли-Мектеб Ногай р-н (новый) с диагр.2003.doc</vt:lpwstr>
      </vt:variant>
      <vt:variant>
        <vt:lpwstr>_Toc303179912</vt:lpwstr>
      </vt:variant>
      <vt:variant>
        <vt:i4>1704989</vt:i4>
      </vt:variant>
      <vt:variant>
        <vt:i4>35</vt:i4>
      </vt:variant>
      <vt:variant>
        <vt:i4>0</vt:i4>
      </vt:variant>
      <vt:variant>
        <vt:i4>5</vt:i4>
      </vt:variant>
      <vt:variant>
        <vt:lpwstr>M:\Новая папка\мои\D\Nat\разгр\дела 2012г\ген схемы 2012г\генпланы 2013\3.09.2014\Генпланы Ногай р-н\Терекли Мектеб\Том1  Обоснование сел поселение Терекли-Мектеб Ногай р-н (новый) с диагр.2003.doc</vt:lpwstr>
      </vt:variant>
      <vt:variant>
        <vt:lpwstr>_Toc303179911</vt:lpwstr>
      </vt:variant>
      <vt:variant>
        <vt:i4>1704989</vt:i4>
      </vt:variant>
      <vt:variant>
        <vt:i4>32</vt:i4>
      </vt:variant>
      <vt:variant>
        <vt:i4>0</vt:i4>
      </vt:variant>
      <vt:variant>
        <vt:i4>5</vt:i4>
      </vt:variant>
      <vt:variant>
        <vt:lpwstr>M:\Новая папка\мои\D\Nat\разгр\дела 2012г\ген схемы 2012г\генпланы 2013\3.09.2014\Генпланы Ногай р-н\Терекли Мектеб\Том1  Обоснование сел поселение Терекли-Мектеб Ногай р-н (новый) с диагр.2003.doc</vt:lpwstr>
      </vt:variant>
      <vt:variant>
        <vt:lpwstr>_Toc303179910</vt:lpwstr>
      </vt:variant>
      <vt:variant>
        <vt:i4>1770525</vt:i4>
      </vt:variant>
      <vt:variant>
        <vt:i4>29</vt:i4>
      </vt:variant>
      <vt:variant>
        <vt:i4>0</vt:i4>
      </vt:variant>
      <vt:variant>
        <vt:i4>5</vt:i4>
      </vt:variant>
      <vt:variant>
        <vt:lpwstr>M:\Новая папка\мои\D\Nat\разгр\дела 2012г\ген схемы 2012г\генпланы 2013\3.09.2014\Генпланы Ногай р-н\Терекли Мектеб\Том1  Обоснование сел поселение Терекли-Мектеб Ногай р-н (новый) с диагр.2003.doc</vt:lpwstr>
      </vt:variant>
      <vt:variant>
        <vt:lpwstr>_Toc303179909</vt:lpwstr>
      </vt:variant>
      <vt:variant>
        <vt:i4>1770525</vt:i4>
      </vt:variant>
      <vt:variant>
        <vt:i4>26</vt:i4>
      </vt:variant>
      <vt:variant>
        <vt:i4>0</vt:i4>
      </vt:variant>
      <vt:variant>
        <vt:i4>5</vt:i4>
      </vt:variant>
      <vt:variant>
        <vt:lpwstr>M:\Новая папка\мои\D\Nat\разгр\дела 2012г\ген схемы 2012г\генпланы 2013\3.09.2014\Генпланы Ногай р-н\Терекли Мектеб\Том1  Обоснование сел поселение Терекли-Мектеб Ногай р-н (новый) с диагр.2003.doc</vt:lpwstr>
      </vt:variant>
      <vt:variant>
        <vt:lpwstr>_Toc303179908</vt:lpwstr>
      </vt:variant>
      <vt:variant>
        <vt:i4>1770525</vt:i4>
      </vt:variant>
      <vt:variant>
        <vt:i4>23</vt:i4>
      </vt:variant>
      <vt:variant>
        <vt:i4>0</vt:i4>
      </vt:variant>
      <vt:variant>
        <vt:i4>5</vt:i4>
      </vt:variant>
      <vt:variant>
        <vt:lpwstr>M:\Новая папка\мои\D\Nat\разгр\дела 2012г\ген схемы 2012г\генпланы 2013\3.09.2014\Генпланы Ногай р-н\Терекли Мектеб\Том1  Обоснование сел поселение Терекли-Мектеб Ногай р-н (новый) с диагр.2003.doc</vt:lpwstr>
      </vt:variant>
      <vt:variant>
        <vt:lpwstr>_Toc303179907</vt:lpwstr>
      </vt:variant>
      <vt:variant>
        <vt:i4>1770525</vt:i4>
      </vt:variant>
      <vt:variant>
        <vt:i4>20</vt:i4>
      </vt:variant>
      <vt:variant>
        <vt:i4>0</vt:i4>
      </vt:variant>
      <vt:variant>
        <vt:i4>5</vt:i4>
      </vt:variant>
      <vt:variant>
        <vt:lpwstr>M:\Новая папка\мои\D\Nat\разгр\дела 2012г\ген схемы 2012г\генпланы 2013\3.09.2014\Генпланы Ногай р-н\Терекли Мектеб\Том1  Обоснование сел поселение Терекли-Мектеб Ногай р-н (новый) с диагр.2003.doc</vt:lpwstr>
      </vt:variant>
      <vt:variant>
        <vt:lpwstr>_Toc303179906</vt:lpwstr>
      </vt:variant>
      <vt:variant>
        <vt:i4>1770525</vt:i4>
      </vt:variant>
      <vt:variant>
        <vt:i4>17</vt:i4>
      </vt:variant>
      <vt:variant>
        <vt:i4>0</vt:i4>
      </vt:variant>
      <vt:variant>
        <vt:i4>5</vt:i4>
      </vt:variant>
      <vt:variant>
        <vt:lpwstr>M:\Новая папка\мои\D\Nat\разгр\дела 2012г\ген схемы 2012г\генпланы 2013\3.09.2014\Генпланы Ногай р-н\Терекли Мектеб\Том1  Обоснование сел поселение Терекли-Мектеб Ногай р-н (новый) с диагр.2003.doc</vt:lpwstr>
      </vt:variant>
      <vt:variant>
        <vt:lpwstr>_Toc303179905</vt:lpwstr>
      </vt:variant>
      <vt:variant>
        <vt:i4>1770525</vt:i4>
      </vt:variant>
      <vt:variant>
        <vt:i4>14</vt:i4>
      </vt:variant>
      <vt:variant>
        <vt:i4>0</vt:i4>
      </vt:variant>
      <vt:variant>
        <vt:i4>5</vt:i4>
      </vt:variant>
      <vt:variant>
        <vt:lpwstr>M:\Новая папка\мои\D\Nat\разгр\дела 2012г\ген схемы 2012г\генпланы 2013\3.09.2014\Генпланы Ногай р-н\Терекли Мектеб\Том1  Обоснование сел поселение Терекли-Мектеб Ногай р-н (новый) с диагр.2003.doc</vt:lpwstr>
      </vt:variant>
      <vt:variant>
        <vt:lpwstr>_Toc303179904</vt:lpwstr>
      </vt:variant>
      <vt:variant>
        <vt:i4>1770525</vt:i4>
      </vt:variant>
      <vt:variant>
        <vt:i4>11</vt:i4>
      </vt:variant>
      <vt:variant>
        <vt:i4>0</vt:i4>
      </vt:variant>
      <vt:variant>
        <vt:i4>5</vt:i4>
      </vt:variant>
      <vt:variant>
        <vt:lpwstr>M:\Новая папка\мои\D\Nat\разгр\дела 2012г\ген схемы 2012г\генпланы 2013\3.09.2014\Генпланы Ногай р-н\Терекли Мектеб\Том1  Обоснование сел поселение Терекли-Мектеб Ногай р-н (новый) с диагр.2003.doc</vt:lpwstr>
      </vt:variant>
      <vt:variant>
        <vt:lpwstr>_Toc303179903</vt:lpwstr>
      </vt:variant>
      <vt:variant>
        <vt:i4>1770525</vt:i4>
      </vt:variant>
      <vt:variant>
        <vt:i4>8</vt:i4>
      </vt:variant>
      <vt:variant>
        <vt:i4>0</vt:i4>
      </vt:variant>
      <vt:variant>
        <vt:i4>5</vt:i4>
      </vt:variant>
      <vt:variant>
        <vt:lpwstr>M:\Новая папка\мои\D\Nat\разгр\дела 2012г\ген схемы 2012г\генпланы 2013\3.09.2014\Генпланы Ногай р-н\Терекли Мектеб\Том1  Обоснование сел поселение Терекли-Мектеб Ногай р-н (новый) с диагр.2003.doc</vt:lpwstr>
      </vt:variant>
      <vt:variant>
        <vt:lpwstr>_Toc303179902</vt:lpwstr>
      </vt:variant>
      <vt:variant>
        <vt:i4>1770525</vt:i4>
      </vt:variant>
      <vt:variant>
        <vt:i4>5</vt:i4>
      </vt:variant>
      <vt:variant>
        <vt:i4>0</vt:i4>
      </vt:variant>
      <vt:variant>
        <vt:i4>5</vt:i4>
      </vt:variant>
      <vt:variant>
        <vt:lpwstr>M:\Новая папка\мои\D\Nat\разгр\дела 2012г\ген схемы 2012г\генпланы 2013\3.09.2014\Генпланы Ногай р-н\Терекли Мектеб\Том1  Обоснование сел поселение Терекли-Мектеб Ногай р-н (новый) с диагр.2003.doc</vt:lpwstr>
      </vt:variant>
      <vt:variant>
        <vt:lpwstr>_Toc303179901</vt:lpwstr>
      </vt:variant>
      <vt:variant>
        <vt:i4>1770525</vt:i4>
      </vt:variant>
      <vt:variant>
        <vt:i4>2</vt:i4>
      </vt:variant>
      <vt:variant>
        <vt:i4>0</vt:i4>
      </vt:variant>
      <vt:variant>
        <vt:i4>5</vt:i4>
      </vt:variant>
      <vt:variant>
        <vt:lpwstr>M:\Новая папка\мои\D\Nat\разгр\дела 2012г\ген схемы 2012г\генпланы 2013\3.09.2014\Генпланы Ногай р-н\Терекли Мектеб\Том1  Обоснование сел поселение Терекли-Мектеб Ногай р-н (новый) с диагр.2003.doc</vt:lpwstr>
      </vt:variant>
      <vt:variant>
        <vt:lpwstr>_Toc303179900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Solod</dc:creator>
  <cp:keywords/>
  <cp:lastModifiedBy>qqwwqq</cp:lastModifiedBy>
  <cp:revision>2</cp:revision>
  <cp:lastPrinted>2017-06-19T09:49:00Z</cp:lastPrinted>
  <dcterms:created xsi:type="dcterms:W3CDTF">2018-09-07T04:35:00Z</dcterms:created>
  <dcterms:modified xsi:type="dcterms:W3CDTF">2018-09-07T04:35:00Z</dcterms:modified>
</cp:coreProperties>
</file>